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7C" w:rsidRDefault="00025F7C">
      <w:pPr>
        <w:rPr>
          <w:b/>
          <w:sz w:val="20"/>
          <w:szCs w:val="20"/>
        </w:rPr>
      </w:pPr>
    </w:p>
    <w:p w:rsidR="00025F7C" w:rsidRDefault="00025F7C" w:rsidP="0054654F">
      <w:pPr>
        <w:tabs>
          <w:tab w:val="left" w:pos="1980"/>
          <w:tab w:val="left" w:pos="2520"/>
          <w:tab w:val="left" w:pos="7200"/>
          <w:tab w:val="left" w:pos="7560"/>
        </w:tabs>
        <w:spacing w:beforeLines="100" w:afterLines="100"/>
        <w:ind w:left="31680" w:hangingChars="48" w:firstLine="31680"/>
        <w:jc w:val="center"/>
        <w:rPr>
          <w:rFonts w:ascii="微软雅黑" w:eastAsia="微软雅黑" w:hAnsi="微软雅黑"/>
          <w:b/>
          <w:color w:val="005BAC"/>
          <w:sz w:val="72"/>
          <w:szCs w:val="72"/>
        </w:rPr>
      </w:pPr>
      <w:r>
        <w:rPr>
          <w:rFonts w:ascii="微软雅黑" w:eastAsia="微软雅黑" w:hAnsi="微软雅黑" w:hint="eastAsia"/>
          <w:b/>
          <w:color w:val="005BAC"/>
          <w:sz w:val="72"/>
          <w:szCs w:val="72"/>
        </w:rPr>
        <w:t>北</w:t>
      </w:r>
      <w:r>
        <w:rPr>
          <w:rFonts w:ascii="微软雅黑" w:eastAsia="微软雅黑" w:hAnsi="微软雅黑"/>
          <w:b/>
          <w:color w:val="005BAC"/>
          <w:sz w:val="72"/>
          <w:szCs w:val="72"/>
        </w:rPr>
        <w:t xml:space="preserve"> </w:t>
      </w:r>
      <w:r>
        <w:rPr>
          <w:rFonts w:ascii="微软雅黑" w:eastAsia="微软雅黑" w:hAnsi="微软雅黑" w:hint="eastAsia"/>
          <w:b/>
          <w:color w:val="005BAC"/>
          <w:sz w:val="72"/>
          <w:szCs w:val="72"/>
        </w:rPr>
        <w:t>京</w:t>
      </w:r>
      <w:r>
        <w:rPr>
          <w:rFonts w:ascii="微软雅黑" w:eastAsia="微软雅黑" w:hAnsi="微软雅黑"/>
          <w:b/>
          <w:color w:val="005BAC"/>
          <w:sz w:val="72"/>
          <w:szCs w:val="72"/>
        </w:rPr>
        <w:t xml:space="preserve"> </w:t>
      </w:r>
      <w:r>
        <w:rPr>
          <w:rFonts w:ascii="微软雅黑" w:eastAsia="微软雅黑" w:hAnsi="微软雅黑" w:hint="eastAsia"/>
          <w:b/>
          <w:color w:val="005BAC"/>
          <w:sz w:val="72"/>
          <w:szCs w:val="72"/>
        </w:rPr>
        <w:t>大</w:t>
      </w:r>
      <w:r>
        <w:rPr>
          <w:rFonts w:ascii="微软雅黑" w:eastAsia="微软雅黑" w:hAnsi="微软雅黑"/>
          <w:b/>
          <w:color w:val="005BAC"/>
          <w:sz w:val="72"/>
          <w:szCs w:val="72"/>
        </w:rPr>
        <w:t xml:space="preserve"> </w:t>
      </w:r>
      <w:r>
        <w:rPr>
          <w:rFonts w:ascii="微软雅黑" w:eastAsia="微软雅黑" w:hAnsi="微软雅黑" w:hint="eastAsia"/>
          <w:b/>
          <w:color w:val="005BAC"/>
          <w:sz w:val="72"/>
          <w:szCs w:val="72"/>
        </w:rPr>
        <w:t>学</w:t>
      </w:r>
      <w:r>
        <w:rPr>
          <w:rFonts w:ascii="微软雅黑" w:eastAsia="微软雅黑" w:hAnsi="微软雅黑"/>
          <w:b/>
          <w:color w:val="005BAC"/>
          <w:sz w:val="72"/>
          <w:szCs w:val="72"/>
        </w:rPr>
        <w:t xml:space="preserve"> </w:t>
      </w:r>
      <w:r>
        <w:rPr>
          <w:rFonts w:ascii="微软雅黑" w:eastAsia="微软雅黑" w:hAnsi="微软雅黑" w:hint="eastAsia"/>
          <w:b/>
          <w:color w:val="005BAC"/>
          <w:sz w:val="72"/>
          <w:szCs w:val="72"/>
        </w:rPr>
        <w:t>电</w:t>
      </w:r>
      <w:r>
        <w:rPr>
          <w:rFonts w:ascii="微软雅黑" w:eastAsia="微软雅黑" w:hAnsi="微软雅黑"/>
          <w:b/>
          <w:color w:val="005BAC"/>
          <w:sz w:val="72"/>
          <w:szCs w:val="72"/>
        </w:rPr>
        <w:t xml:space="preserve"> </w:t>
      </w:r>
      <w:r>
        <w:rPr>
          <w:rFonts w:ascii="微软雅黑" w:eastAsia="微软雅黑" w:hAnsi="微软雅黑" w:hint="eastAsia"/>
          <w:b/>
          <w:color w:val="005BAC"/>
          <w:sz w:val="72"/>
          <w:szCs w:val="72"/>
        </w:rPr>
        <w:t>商</w:t>
      </w:r>
      <w:r>
        <w:rPr>
          <w:rFonts w:ascii="微软雅黑" w:eastAsia="微软雅黑" w:hAnsi="微软雅黑"/>
          <w:b/>
          <w:color w:val="005BAC"/>
          <w:sz w:val="72"/>
          <w:szCs w:val="72"/>
        </w:rPr>
        <w:t xml:space="preserve"> </w:t>
      </w:r>
      <w:r>
        <w:rPr>
          <w:rFonts w:ascii="微软雅黑" w:eastAsia="微软雅黑" w:hAnsi="微软雅黑" w:hint="eastAsia"/>
          <w:b/>
          <w:color w:val="005BAC"/>
          <w:sz w:val="72"/>
          <w:szCs w:val="72"/>
        </w:rPr>
        <w:t>之</w:t>
      </w:r>
      <w:r>
        <w:rPr>
          <w:rFonts w:ascii="微软雅黑" w:eastAsia="微软雅黑" w:hAnsi="微软雅黑"/>
          <w:b/>
          <w:color w:val="005BAC"/>
          <w:sz w:val="72"/>
          <w:szCs w:val="72"/>
        </w:rPr>
        <w:t xml:space="preserve"> </w:t>
      </w:r>
      <w:r>
        <w:rPr>
          <w:rFonts w:ascii="微软雅黑" w:eastAsia="微软雅黑" w:hAnsi="微软雅黑" w:hint="eastAsia"/>
          <w:b/>
          <w:color w:val="005BAC"/>
          <w:sz w:val="72"/>
          <w:szCs w:val="72"/>
        </w:rPr>
        <w:t>道</w:t>
      </w:r>
    </w:p>
    <w:p w:rsidR="00025F7C" w:rsidRDefault="00025F7C" w:rsidP="0054654F">
      <w:pPr>
        <w:tabs>
          <w:tab w:val="left" w:pos="1980"/>
          <w:tab w:val="left" w:pos="2520"/>
          <w:tab w:val="left" w:pos="7200"/>
          <w:tab w:val="left" w:pos="7560"/>
        </w:tabs>
        <w:spacing w:beforeLines="100" w:afterLines="100" w:line="300" w:lineRule="auto"/>
        <w:ind w:left="31680" w:hangingChars="48" w:firstLine="31680"/>
        <w:jc w:val="center"/>
        <w:rPr>
          <w:rFonts w:ascii="微软雅黑" w:eastAsia="微软雅黑" w:hAnsi="微软雅黑"/>
          <w:b/>
          <w:color w:val="005BAC"/>
          <w:sz w:val="72"/>
          <w:szCs w:val="72"/>
        </w:rPr>
      </w:pPr>
      <w:r>
        <w:rPr>
          <w:rFonts w:ascii="微软雅黑" w:eastAsia="微软雅黑" w:hAnsi="微软雅黑" w:hint="eastAsia"/>
          <w:b/>
          <w:color w:val="005BAC"/>
          <w:sz w:val="72"/>
          <w:szCs w:val="72"/>
        </w:rPr>
        <w:t>总裁高级研修班</w:t>
      </w:r>
    </w:p>
    <w:p w:rsidR="00025F7C" w:rsidRDefault="00025F7C" w:rsidP="0054654F">
      <w:pPr>
        <w:tabs>
          <w:tab w:val="left" w:pos="1980"/>
          <w:tab w:val="left" w:pos="2520"/>
          <w:tab w:val="left" w:pos="7200"/>
          <w:tab w:val="left" w:pos="7560"/>
        </w:tabs>
        <w:spacing w:beforeLines="100" w:afterLines="100" w:line="300" w:lineRule="auto"/>
        <w:ind w:left="31680" w:hangingChars="48" w:firstLine="31680"/>
        <w:jc w:val="center"/>
        <w:rPr>
          <w:rFonts w:ascii="微软雅黑" w:eastAsia="微软雅黑" w:hAnsi="微软雅黑"/>
          <w:b/>
          <w:color w:val="005BAC"/>
          <w:sz w:val="15"/>
          <w:szCs w:val="15"/>
        </w:rPr>
      </w:pPr>
    </w:p>
    <w:p w:rsidR="00025F7C" w:rsidRDefault="00025F7C">
      <w:pPr>
        <w:spacing w:line="1000" w:lineRule="exact"/>
        <w:jc w:val="center"/>
        <w:rPr>
          <w:b/>
          <w:color w:val="005BAC"/>
          <w:sz w:val="36"/>
        </w:rPr>
      </w:pPr>
      <w:r>
        <w:rPr>
          <w:noProof/>
        </w:rPr>
        <w:pict>
          <v:line id="Line 2" o:spid="_x0000_s1026" style="position:absolute;left:0;text-align:left;z-index:251658240" from="108pt,12pt" to="351pt,12.05pt" o:preferrelative="t" strokecolor="#005bac">
            <v:stroke dashstyle="1 1" miterlimit="2"/>
          </v:line>
        </w:pict>
      </w:r>
      <w:r>
        <w:rPr>
          <w:rFonts w:hint="eastAsia"/>
          <w:b/>
          <w:color w:val="005BAC"/>
          <w:sz w:val="36"/>
        </w:rPr>
        <w:t>招生简章</w:t>
      </w:r>
    </w:p>
    <w:p w:rsidR="00025F7C" w:rsidRDefault="00025F7C">
      <w:pPr>
        <w:rPr>
          <w:rFonts w:ascii="黑体" w:eastAsia="黑体" w:hAnsi="黑体"/>
          <w:b/>
          <w:sz w:val="44"/>
          <w:szCs w:val="44"/>
        </w:rPr>
      </w:pPr>
      <w:r>
        <w:rPr>
          <w:noProof/>
        </w:rPr>
        <w:pict>
          <v:line id="Line 3" o:spid="_x0000_s1027" style="position:absolute;left:0;text-align:left;z-index:251656192" from="108pt,4.2pt" to="351pt,4.25pt" o:preferrelative="t" strokecolor="#005bac">
            <v:stroke dashstyle="1 1" miterlimit="2"/>
          </v:line>
        </w:pict>
      </w:r>
    </w:p>
    <w:p w:rsidR="00025F7C" w:rsidRDefault="00025F7C" w:rsidP="0054654F">
      <w:pPr>
        <w:ind w:leftChars="-513" w:left="31680" w:right="-315" w:hangingChars="122" w:firstLine="31680"/>
        <w:jc w:val="center"/>
        <w:rPr>
          <w:b/>
          <w:color w:val="FFFFFF"/>
          <w:sz w:val="44"/>
          <w:szCs w:val="44"/>
        </w:rPr>
      </w:pPr>
      <w:r>
        <w:rPr>
          <w:noProof/>
        </w:rPr>
        <w:pict>
          <v:rect id="Rectangle 4" o:spid="_x0000_s1028" style="position:absolute;left:0;text-align:left;margin-left:-27.75pt;margin-top:19.8pt;width:7in;height:62.4pt;z-index:-251667456" o:preferrelative="t" fillcolor="#005bac" strokecolor="#005bac">
            <v:stroke miterlimit="2"/>
          </v:rect>
        </w:pict>
      </w:r>
    </w:p>
    <w:p w:rsidR="00025F7C" w:rsidRDefault="00025F7C">
      <w:pPr>
        <w:spacing w:line="300" w:lineRule="auto"/>
        <w:jc w:val="center"/>
        <w:rPr>
          <w:rFonts w:ascii="宋体"/>
          <w:b/>
          <w:sz w:val="28"/>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9" type="#_x0000_t75" style="position:absolute;left:0;text-align:left;margin-left:-26.55pt;margin-top:30.65pt;width:501.1pt;height:311.8pt;z-index:-251666432" stroked="t" strokecolor="#005bac" strokeweight="2.5pt">
            <v:stroke miterlimit="2"/>
            <v:imagedata r:id="rId7" o:title=""/>
          </v:shape>
        </w:pict>
      </w:r>
      <w:r>
        <w:rPr>
          <w:rFonts w:hint="eastAsia"/>
          <w:b/>
          <w:color w:val="FFFFFF"/>
          <w:sz w:val="44"/>
          <w:szCs w:val="44"/>
        </w:rPr>
        <w:t>审时度势</w:t>
      </w:r>
      <w:r>
        <w:rPr>
          <w:b/>
          <w:color w:val="FFFFFF"/>
          <w:sz w:val="44"/>
          <w:szCs w:val="44"/>
        </w:rPr>
        <w:t xml:space="preserve"> </w:t>
      </w:r>
      <w:r>
        <w:rPr>
          <w:rFonts w:hint="eastAsia"/>
          <w:b/>
          <w:color w:val="FFFFFF"/>
          <w:sz w:val="44"/>
          <w:szCs w:val="44"/>
        </w:rPr>
        <w:t>价值革命</w:t>
      </w:r>
      <w:r>
        <w:rPr>
          <w:b/>
          <w:color w:val="FFFFFF"/>
          <w:sz w:val="44"/>
          <w:szCs w:val="44"/>
        </w:rPr>
        <w:t xml:space="preserve"> </w:t>
      </w:r>
      <w:r>
        <w:rPr>
          <w:rFonts w:hint="eastAsia"/>
          <w:b/>
          <w:color w:val="FFFFFF"/>
          <w:sz w:val="44"/>
          <w:szCs w:val="44"/>
        </w:rPr>
        <w:t>转型升级</w:t>
      </w:r>
      <w:r>
        <w:rPr>
          <w:b/>
          <w:color w:val="FFFFFF"/>
          <w:sz w:val="44"/>
          <w:szCs w:val="44"/>
        </w:rPr>
        <w:t xml:space="preserve"> </w:t>
      </w:r>
      <w:r>
        <w:rPr>
          <w:rFonts w:hint="eastAsia"/>
          <w:b/>
          <w:color w:val="FFFFFF"/>
          <w:sz w:val="44"/>
          <w:szCs w:val="44"/>
        </w:rPr>
        <w:t>网络创富</w:t>
      </w:r>
      <w:r>
        <w:rPr>
          <w:rFonts w:ascii="宋体" w:hAnsi="宋体"/>
          <w:b/>
          <w:sz w:val="28"/>
          <w:szCs w:val="24"/>
        </w:rPr>
        <w:t xml:space="preserve"> </w:t>
      </w:r>
    </w:p>
    <w:p w:rsidR="00025F7C" w:rsidRDefault="00025F7C">
      <w:pPr>
        <w:rPr>
          <w:b/>
          <w:sz w:val="36"/>
        </w:rPr>
      </w:pPr>
    </w:p>
    <w:p w:rsidR="00025F7C" w:rsidRDefault="00025F7C">
      <w:pPr>
        <w:jc w:val="center"/>
        <w:rPr>
          <w:b/>
          <w:sz w:val="36"/>
        </w:rPr>
      </w:pPr>
    </w:p>
    <w:p w:rsidR="00025F7C" w:rsidRDefault="00025F7C">
      <w:pPr>
        <w:rPr>
          <w:b/>
          <w:sz w:val="36"/>
        </w:rPr>
      </w:pPr>
    </w:p>
    <w:p w:rsidR="00025F7C" w:rsidRDefault="00025F7C">
      <w:pPr>
        <w:jc w:val="center"/>
        <w:rPr>
          <w:b/>
          <w:sz w:val="36"/>
        </w:rPr>
      </w:pPr>
    </w:p>
    <w:p w:rsidR="00025F7C" w:rsidRDefault="00025F7C">
      <w:pPr>
        <w:jc w:val="center"/>
        <w:rPr>
          <w:b/>
          <w:sz w:val="52"/>
          <w:szCs w:val="52"/>
        </w:rPr>
      </w:pPr>
    </w:p>
    <w:p w:rsidR="00025F7C" w:rsidRDefault="00025F7C">
      <w:pPr>
        <w:jc w:val="center"/>
        <w:rPr>
          <w:b/>
          <w:sz w:val="52"/>
          <w:szCs w:val="52"/>
        </w:rPr>
      </w:pPr>
    </w:p>
    <w:p w:rsidR="00025F7C" w:rsidRDefault="00025F7C">
      <w:pPr>
        <w:jc w:val="center"/>
        <w:rPr>
          <w:b/>
          <w:sz w:val="52"/>
          <w:szCs w:val="52"/>
        </w:rPr>
      </w:pPr>
      <w:r>
        <w:rPr>
          <w:b/>
          <w:sz w:val="52"/>
          <w:szCs w:val="52"/>
        </w:rPr>
        <w:t xml:space="preserve"> </w:t>
      </w:r>
    </w:p>
    <w:p w:rsidR="00025F7C" w:rsidRDefault="00025F7C">
      <w:pPr>
        <w:rPr>
          <w:b/>
          <w:sz w:val="36"/>
        </w:rPr>
      </w:pPr>
    </w:p>
    <w:p w:rsidR="00025F7C" w:rsidRDefault="00025F7C">
      <w:pPr>
        <w:rPr>
          <w:b/>
          <w:color w:val="005BAC"/>
          <w:sz w:val="32"/>
          <w:szCs w:val="32"/>
        </w:rPr>
      </w:pPr>
      <w:r>
        <w:rPr>
          <w:noProof/>
        </w:rPr>
        <w:pict>
          <v:shape id="图片 7" o:spid="_x0000_s1030" type="#_x0000_t75" style="position:absolute;left:0;text-align:left;margin-left:3pt;margin-top:30.9pt;width:453.9pt;height:57.4pt;z-index:-251661312">
            <v:imagedata r:id="rId8" o:title=""/>
          </v:shape>
        </w:pict>
      </w:r>
      <w:r>
        <w:rPr>
          <w:noProof/>
        </w:rPr>
        <w:pict>
          <v:rect id="Rectangle 6" o:spid="_x0000_s1031" style="position:absolute;left:0;text-align:left;margin-left:90pt;margin-top:7.8pt;width:369pt;height:15.6pt;z-index:251657216" o:preferrelative="t" fillcolor="#005bac" stroked="f"/>
        </w:pict>
      </w:r>
      <w:r>
        <w:rPr>
          <w:rFonts w:hint="eastAsia"/>
          <w:b/>
          <w:color w:val="005BAC"/>
          <w:sz w:val="32"/>
          <w:szCs w:val="32"/>
        </w:rPr>
        <w:t>▍教学背景</w:t>
      </w:r>
    </w:p>
    <w:p w:rsidR="00025F7C" w:rsidRDefault="00025F7C">
      <w:pPr>
        <w:rPr>
          <w:b/>
          <w:color w:val="005BAC"/>
          <w:sz w:val="32"/>
          <w:szCs w:val="32"/>
        </w:rPr>
      </w:pPr>
    </w:p>
    <w:p w:rsidR="00025F7C" w:rsidRDefault="00025F7C" w:rsidP="0054654F">
      <w:pPr>
        <w:spacing w:line="360" w:lineRule="auto"/>
        <w:ind w:firstLineChars="196" w:firstLine="31680"/>
        <w:rPr>
          <w:rFonts w:ascii="宋体"/>
          <w:sz w:val="28"/>
          <w:szCs w:val="28"/>
        </w:rPr>
      </w:pPr>
    </w:p>
    <w:p w:rsidR="00025F7C" w:rsidRDefault="00025F7C" w:rsidP="0054654F">
      <w:pPr>
        <w:spacing w:line="360" w:lineRule="auto"/>
        <w:ind w:firstLineChars="196" w:firstLine="31680"/>
        <w:rPr>
          <w:sz w:val="28"/>
          <w:szCs w:val="28"/>
        </w:rPr>
      </w:pPr>
      <w:r>
        <w:rPr>
          <w:noProof/>
        </w:rPr>
        <w:pict>
          <v:shape id="图片 8" o:spid="_x0000_s1032" type="#_x0000_t75" style="position:absolute;left:0;text-align:left;margin-left:-.45pt;margin-top:289.1pt;width:468.7pt;height:287.2pt;z-index:-251665408">
            <v:imagedata r:id="rId9" o:title=""/>
          </v:shape>
        </w:pict>
      </w:r>
      <w:r>
        <w:rPr>
          <w:rFonts w:ascii="宋体" w:hAnsi="宋体" w:hint="eastAsia"/>
          <w:sz w:val="28"/>
          <w:szCs w:val="28"/>
        </w:rPr>
        <w:t>在互联网时代，信息技术的飞速发展正在深刻变革着人们的生产生活，移动化、智能化、数据化、社区化的趋势特点越来越突出。“十二五”时期，我国互联网相关行业发展迅猛，产业规模迅速扩大，电商信息、交易和技术等服务企业不断涌现。越来越多的信息和数据表明，互联网已经成为主流市场。加快互联网应用与发展，是企业降低成本、提高效率、拓展市场并创新经营模式的有效手段，是提升产业和资源的组织化程度、转变经济发展方式、提高经济运行质量和增强国际竞争力的重要途径，对于优化产业结构、支撑战略性新兴产业发展和形成新的经济增长点具有非常重要的作用，对于满足和提升消费需求、改善民生和带动就业具有十分重要的意义，对于经济和社会可持续发展具有愈加深远的影响。</w:t>
      </w:r>
    </w:p>
    <w:p w:rsidR="00025F7C" w:rsidRDefault="00025F7C" w:rsidP="0054654F">
      <w:pPr>
        <w:spacing w:line="360" w:lineRule="auto"/>
        <w:ind w:firstLineChars="196" w:firstLine="31680"/>
        <w:rPr>
          <w:rFonts w:ascii="宋体"/>
          <w:sz w:val="28"/>
          <w:szCs w:val="28"/>
        </w:rPr>
      </w:pPr>
      <w:r>
        <w:rPr>
          <w:rFonts w:ascii="宋体" w:hAnsi="宋体" w:hint="eastAsia"/>
          <w:sz w:val="28"/>
          <w:szCs w:val="28"/>
        </w:rPr>
        <w:t>在这样的背景以及行业发展趋势下，互联网应用的广度与深度依旧具有巨大的发展空间，北京大学信息科学与技术学院作为前沿科技的孵化地，利用独特优势，开设电商之道总裁高级研修班课程，实现“产、学、研、商”一体化，为广大优秀企业家提供最前沿的电商知识，最前瞻的电商意识，最先进的电商工具，最高端的学员交流平台，使得大家在新的历史时期跟上电商发展的时代步伐，提升竞争力，发挥影响力，实现跨越式发展。</w:t>
      </w:r>
    </w:p>
    <w:p w:rsidR="00025F7C" w:rsidRDefault="00025F7C" w:rsidP="0054654F">
      <w:pPr>
        <w:spacing w:line="360" w:lineRule="auto"/>
        <w:ind w:firstLineChars="196" w:firstLine="31680"/>
        <w:rPr>
          <w:sz w:val="28"/>
          <w:szCs w:val="28"/>
        </w:rPr>
      </w:pPr>
    </w:p>
    <w:p w:rsidR="00025F7C" w:rsidRDefault="00025F7C" w:rsidP="0054654F">
      <w:pPr>
        <w:spacing w:line="300" w:lineRule="auto"/>
        <w:ind w:firstLineChars="196" w:firstLine="31680"/>
        <w:rPr>
          <w:rFonts w:ascii="宋体"/>
          <w:sz w:val="28"/>
          <w:szCs w:val="28"/>
        </w:rPr>
      </w:pPr>
    </w:p>
    <w:p w:rsidR="00025F7C" w:rsidRDefault="00025F7C">
      <w:pPr>
        <w:rPr>
          <w:b/>
          <w:color w:val="005BAC"/>
          <w:sz w:val="32"/>
          <w:szCs w:val="32"/>
        </w:rPr>
      </w:pPr>
      <w:r>
        <w:rPr>
          <w:noProof/>
        </w:rPr>
        <w:pict>
          <v:rect id="Rectangle 9" o:spid="_x0000_s1033" style="position:absolute;left:0;text-align:left;margin-left:99pt;margin-top:7.8pt;width:369pt;height:15.6pt;z-index:251666432" o:preferrelative="t" fillcolor="#005bac" stroked="f"/>
        </w:pict>
      </w:r>
      <w:r>
        <w:rPr>
          <w:rFonts w:hint="eastAsia"/>
          <w:b/>
          <w:color w:val="005BAC"/>
          <w:sz w:val="32"/>
          <w:szCs w:val="32"/>
        </w:rPr>
        <w:t>▍课程特色</w:t>
      </w:r>
    </w:p>
    <w:p w:rsidR="00025F7C" w:rsidRDefault="00025F7C">
      <w:pPr>
        <w:adjustRightInd w:val="0"/>
        <w:snapToGrid w:val="0"/>
        <w:spacing w:before="100" w:beforeAutospacing="1" w:line="360" w:lineRule="auto"/>
        <w:rPr>
          <w:rFonts w:ascii="宋体"/>
          <w:b/>
          <w:color w:val="005BAC"/>
          <w:sz w:val="28"/>
          <w:szCs w:val="28"/>
        </w:rPr>
      </w:pPr>
      <w:r>
        <w:rPr>
          <w:noProof/>
        </w:rPr>
        <w:pict>
          <v:shape id="图片 10" o:spid="_x0000_s1034" type="#_x0000_t75" style="position:absolute;left:0;text-align:left;margin-left:243pt;margin-top:3.25pt;width:217.45pt;height:138.75pt;z-index:-251662336" wrapcoords="-74 0 -74 21483 21600 21483 21600 0 -74 0">
            <v:imagedata r:id="rId10" o:title=""/>
            <w10:wrap type="tight"/>
          </v:shape>
        </w:pict>
      </w:r>
      <w:r>
        <w:rPr>
          <w:rFonts w:ascii="宋体" w:hAnsi="宋体" w:hint="eastAsia"/>
          <w:b/>
          <w:color w:val="005BAC"/>
          <w:sz w:val="28"/>
          <w:szCs w:val="28"/>
        </w:rPr>
        <w:t>●</w:t>
      </w:r>
      <w:r>
        <w:rPr>
          <w:rFonts w:ascii="宋体" w:hAnsi="宋体"/>
          <w:b/>
          <w:color w:val="005BAC"/>
          <w:sz w:val="28"/>
          <w:szCs w:val="28"/>
        </w:rPr>
        <w:t xml:space="preserve"> </w:t>
      </w:r>
      <w:r>
        <w:rPr>
          <w:rFonts w:ascii="宋体" w:hAnsi="宋体" w:hint="eastAsia"/>
          <w:b/>
          <w:color w:val="005BAC"/>
          <w:sz w:val="28"/>
          <w:szCs w:val="28"/>
        </w:rPr>
        <w:t>引领潮流</w:t>
      </w:r>
      <w:r>
        <w:rPr>
          <w:rFonts w:ascii="宋体" w:hAnsi="宋体"/>
          <w:b/>
          <w:color w:val="005BAC"/>
          <w:sz w:val="28"/>
          <w:szCs w:val="28"/>
        </w:rPr>
        <w:t xml:space="preserve">   </w:t>
      </w:r>
    </w:p>
    <w:p w:rsidR="00025F7C" w:rsidRDefault="00025F7C" w:rsidP="0054654F">
      <w:pPr>
        <w:spacing w:line="360" w:lineRule="auto"/>
        <w:ind w:firstLineChars="200" w:firstLine="31680"/>
        <w:rPr>
          <w:rFonts w:ascii="宋体"/>
          <w:szCs w:val="21"/>
        </w:rPr>
      </w:pPr>
      <w:r>
        <w:rPr>
          <w:rFonts w:ascii="宋体" w:hAnsi="宋体"/>
          <w:szCs w:val="21"/>
        </w:rPr>
        <w:t>2013</w:t>
      </w:r>
      <w:r>
        <w:rPr>
          <w:rFonts w:ascii="宋体" w:hAnsi="宋体" w:hint="eastAsia"/>
          <w:szCs w:val="21"/>
        </w:rPr>
        <w:t>异军突起的电商模式，电商之道研修班系统、全面地指导传统企业如何踏上电商时代的潮流，帮助企业实现转型升级、形成新的利润增长点。</w:t>
      </w:r>
    </w:p>
    <w:p w:rsidR="00025F7C" w:rsidRDefault="00025F7C">
      <w:pPr>
        <w:adjustRightInd w:val="0"/>
        <w:snapToGrid w:val="0"/>
        <w:spacing w:line="360" w:lineRule="auto"/>
        <w:rPr>
          <w:rFonts w:ascii="宋体"/>
          <w:szCs w:val="21"/>
        </w:rPr>
      </w:pPr>
    </w:p>
    <w:p w:rsidR="00025F7C" w:rsidRDefault="00025F7C">
      <w:pPr>
        <w:adjustRightInd w:val="0"/>
        <w:snapToGrid w:val="0"/>
        <w:spacing w:line="360" w:lineRule="auto"/>
        <w:rPr>
          <w:rFonts w:ascii="宋体"/>
          <w:b/>
          <w:color w:val="005BAC"/>
          <w:sz w:val="28"/>
          <w:szCs w:val="28"/>
        </w:rPr>
      </w:pPr>
    </w:p>
    <w:p w:rsidR="00025F7C" w:rsidRDefault="00025F7C">
      <w:pPr>
        <w:adjustRightInd w:val="0"/>
        <w:snapToGrid w:val="0"/>
        <w:spacing w:line="360" w:lineRule="auto"/>
        <w:rPr>
          <w:rFonts w:ascii="宋体"/>
          <w:b/>
          <w:color w:val="005BAC"/>
          <w:sz w:val="28"/>
          <w:szCs w:val="28"/>
        </w:rPr>
      </w:pPr>
      <w:r>
        <w:rPr>
          <w:noProof/>
        </w:rPr>
        <w:pict>
          <v:shape id="图片 11" o:spid="_x0000_s1035" type="#_x0000_t75" style="position:absolute;left:0;text-align:left;margin-left:11.55pt;margin-top:1.25pt;width:170.85pt;height:171.6pt;z-index:-251663360" wrapcoords="-95 0 -95 21506 21600 21506 21600 0 -95 0">
            <v:imagedata r:id="rId11" o:title=""/>
            <w10:wrap type="tight"/>
          </v:shape>
        </w:pict>
      </w:r>
      <w:r>
        <w:rPr>
          <w:rFonts w:ascii="宋体" w:hAnsi="宋体" w:hint="eastAsia"/>
          <w:b/>
          <w:color w:val="005BAC"/>
          <w:sz w:val="28"/>
          <w:szCs w:val="28"/>
        </w:rPr>
        <w:t>●</w:t>
      </w:r>
      <w:r>
        <w:rPr>
          <w:rFonts w:ascii="宋体" w:hAnsi="宋体"/>
          <w:b/>
          <w:color w:val="005BAC"/>
          <w:sz w:val="28"/>
          <w:szCs w:val="28"/>
        </w:rPr>
        <w:t xml:space="preserve"> </w:t>
      </w:r>
      <w:r>
        <w:rPr>
          <w:rFonts w:ascii="宋体" w:hAnsi="宋体" w:hint="eastAsia"/>
          <w:b/>
          <w:color w:val="005BAC"/>
          <w:sz w:val="28"/>
          <w:szCs w:val="28"/>
        </w:rPr>
        <w:t>实战课堂</w:t>
      </w:r>
    </w:p>
    <w:p w:rsidR="00025F7C" w:rsidRDefault="00025F7C">
      <w:pPr>
        <w:adjustRightInd w:val="0"/>
        <w:snapToGrid w:val="0"/>
        <w:spacing w:line="360" w:lineRule="auto"/>
        <w:rPr>
          <w:rFonts w:ascii="宋体"/>
          <w:szCs w:val="21"/>
        </w:rPr>
      </w:pPr>
      <w:r>
        <w:rPr>
          <w:rFonts w:ascii="宋体"/>
          <w:b/>
          <w:color w:val="005BAC"/>
          <w:sz w:val="28"/>
          <w:szCs w:val="28"/>
        </w:rPr>
        <w:tab/>
      </w:r>
      <w:r>
        <w:rPr>
          <w:rFonts w:ascii="宋体" w:hAnsi="宋体" w:hint="eastAsia"/>
          <w:szCs w:val="21"/>
        </w:rPr>
        <w:t>详解“博雅案例库”，将晦涩艰深的电商专业知识转化为生动易懂的案例教学。</w:t>
      </w:r>
    </w:p>
    <w:p w:rsidR="00025F7C" w:rsidRDefault="00025F7C">
      <w:pPr>
        <w:adjustRightInd w:val="0"/>
        <w:snapToGrid w:val="0"/>
        <w:spacing w:line="360" w:lineRule="auto"/>
        <w:rPr>
          <w:rFonts w:ascii="宋体"/>
          <w:szCs w:val="21"/>
        </w:rPr>
      </w:pPr>
    </w:p>
    <w:p w:rsidR="00025F7C" w:rsidRDefault="00025F7C">
      <w:pPr>
        <w:adjustRightInd w:val="0"/>
        <w:snapToGrid w:val="0"/>
        <w:spacing w:line="360" w:lineRule="auto"/>
        <w:rPr>
          <w:rFonts w:ascii="宋体"/>
          <w:b/>
          <w:color w:val="005BAC"/>
          <w:sz w:val="28"/>
          <w:szCs w:val="28"/>
        </w:rPr>
      </w:pPr>
      <w:r>
        <w:rPr>
          <w:rFonts w:ascii="宋体" w:hAnsi="宋体" w:hint="eastAsia"/>
          <w:b/>
          <w:color w:val="005BAC"/>
          <w:sz w:val="28"/>
          <w:szCs w:val="28"/>
        </w:rPr>
        <w:t>●</w:t>
      </w:r>
      <w:r>
        <w:rPr>
          <w:rFonts w:ascii="宋体" w:hAnsi="宋体"/>
          <w:b/>
          <w:color w:val="005BAC"/>
          <w:sz w:val="28"/>
          <w:szCs w:val="28"/>
        </w:rPr>
        <w:t xml:space="preserve"> </w:t>
      </w:r>
      <w:r>
        <w:rPr>
          <w:rFonts w:ascii="宋体" w:hAnsi="宋体" w:hint="eastAsia"/>
          <w:b/>
          <w:color w:val="005BAC"/>
          <w:sz w:val="28"/>
          <w:szCs w:val="28"/>
        </w:rPr>
        <w:t>行业指导</w:t>
      </w:r>
    </w:p>
    <w:p w:rsidR="00025F7C" w:rsidRDefault="00025F7C">
      <w:pPr>
        <w:adjustRightInd w:val="0"/>
        <w:snapToGrid w:val="0"/>
        <w:spacing w:line="360" w:lineRule="auto"/>
        <w:rPr>
          <w:rFonts w:ascii="宋体"/>
          <w:szCs w:val="21"/>
        </w:rPr>
      </w:pPr>
      <w:r>
        <w:rPr>
          <w:rFonts w:ascii="宋体" w:hAnsi="宋体"/>
          <w:b/>
          <w:color w:val="005BAC"/>
          <w:sz w:val="28"/>
          <w:szCs w:val="28"/>
        </w:rPr>
        <w:t xml:space="preserve">   </w:t>
      </w:r>
      <w:r>
        <w:rPr>
          <w:rFonts w:ascii="宋体" w:hAnsi="宋体" w:hint="eastAsia"/>
          <w:szCs w:val="21"/>
        </w:rPr>
        <w:t>针对不同行业进行专业化、个性化指导，从品牌、营销、商业模式、投融资、企业运营等各环节重新认识企业的发展方向，让学员最有效地实现企业的升级和转型。</w:t>
      </w:r>
    </w:p>
    <w:p w:rsidR="00025F7C" w:rsidRDefault="00025F7C">
      <w:pPr>
        <w:adjustRightInd w:val="0"/>
        <w:snapToGrid w:val="0"/>
        <w:spacing w:line="360" w:lineRule="auto"/>
        <w:rPr>
          <w:rFonts w:ascii="宋体"/>
          <w:b/>
          <w:color w:val="005BAC"/>
          <w:sz w:val="28"/>
          <w:szCs w:val="28"/>
        </w:rPr>
      </w:pPr>
    </w:p>
    <w:p w:rsidR="00025F7C" w:rsidRDefault="00025F7C">
      <w:pPr>
        <w:adjustRightInd w:val="0"/>
        <w:snapToGrid w:val="0"/>
        <w:spacing w:line="360" w:lineRule="auto"/>
        <w:rPr>
          <w:rFonts w:ascii="宋体"/>
          <w:sz w:val="28"/>
          <w:szCs w:val="28"/>
        </w:rPr>
      </w:pPr>
      <w:r>
        <w:rPr>
          <w:rFonts w:ascii="宋体" w:hAnsi="宋体" w:hint="eastAsia"/>
          <w:b/>
          <w:color w:val="005BAC"/>
          <w:sz w:val="28"/>
          <w:szCs w:val="28"/>
        </w:rPr>
        <w:t>●</w:t>
      </w:r>
      <w:r>
        <w:rPr>
          <w:rFonts w:ascii="宋体" w:hAnsi="宋体"/>
          <w:b/>
          <w:color w:val="005BAC"/>
          <w:sz w:val="28"/>
          <w:szCs w:val="28"/>
        </w:rPr>
        <w:t xml:space="preserve"> </w:t>
      </w:r>
      <w:r>
        <w:rPr>
          <w:rFonts w:ascii="宋体" w:hAnsi="宋体" w:hint="eastAsia"/>
          <w:b/>
          <w:color w:val="005BAC"/>
          <w:sz w:val="28"/>
          <w:szCs w:val="28"/>
        </w:rPr>
        <w:t>高端论坛</w:t>
      </w:r>
    </w:p>
    <w:p w:rsidR="00025F7C" w:rsidRDefault="00025F7C" w:rsidP="0054654F">
      <w:pPr>
        <w:spacing w:line="360" w:lineRule="auto"/>
        <w:ind w:firstLineChars="200" w:firstLine="31680"/>
        <w:rPr>
          <w:rFonts w:ascii="宋体"/>
          <w:szCs w:val="21"/>
        </w:rPr>
      </w:pPr>
      <w:r>
        <w:rPr>
          <w:rFonts w:ascii="宋体" w:hAnsi="宋体" w:hint="eastAsia"/>
          <w:szCs w:val="21"/>
        </w:rPr>
        <w:t>电商领域前沿专家学者、互联网巨头分享热点、把脉发展方向；与管理、国学、金融、地产等万名企业家同台交流，积累广阔人脉。</w:t>
      </w:r>
    </w:p>
    <w:p w:rsidR="00025F7C" w:rsidRDefault="00025F7C" w:rsidP="0054654F">
      <w:pPr>
        <w:spacing w:line="360" w:lineRule="auto"/>
        <w:ind w:firstLineChars="100" w:firstLine="31680"/>
        <w:rPr>
          <w:rFonts w:ascii="宋体"/>
          <w:szCs w:val="21"/>
        </w:rPr>
      </w:pPr>
      <w:r>
        <w:rPr>
          <w:noProof/>
        </w:rPr>
        <w:pict>
          <v:shape id="图片 12" o:spid="_x0000_s1036" type="#_x0000_t75" style="position:absolute;left:0;text-align:left;margin-left:188.35pt;margin-top:25.3pt;width:279pt;height:124.9pt;z-index:-251664384" wrapcoords="-58 0 -58 21471 21600 21471 21600 0 -58 0">
            <v:imagedata r:id="rId12" o:title=""/>
            <w10:wrap type="tight"/>
          </v:shape>
        </w:pict>
      </w:r>
    </w:p>
    <w:p w:rsidR="00025F7C" w:rsidRDefault="00025F7C">
      <w:pPr>
        <w:adjustRightInd w:val="0"/>
        <w:snapToGrid w:val="0"/>
        <w:spacing w:line="360" w:lineRule="auto"/>
        <w:rPr>
          <w:rFonts w:ascii="宋体"/>
          <w:b/>
          <w:color w:val="005BAC"/>
          <w:sz w:val="28"/>
          <w:szCs w:val="28"/>
        </w:rPr>
      </w:pPr>
      <w:r>
        <w:rPr>
          <w:rFonts w:ascii="宋体" w:hAnsi="宋体" w:hint="eastAsia"/>
          <w:b/>
          <w:color w:val="005BAC"/>
          <w:sz w:val="28"/>
          <w:szCs w:val="28"/>
        </w:rPr>
        <w:t>●</w:t>
      </w:r>
      <w:r>
        <w:rPr>
          <w:rFonts w:ascii="宋体" w:hAnsi="宋体"/>
          <w:b/>
          <w:color w:val="005BAC"/>
          <w:sz w:val="28"/>
          <w:szCs w:val="28"/>
        </w:rPr>
        <w:t xml:space="preserve"> </w:t>
      </w:r>
      <w:r>
        <w:rPr>
          <w:rFonts w:ascii="宋体" w:hAnsi="宋体" w:hint="eastAsia"/>
          <w:b/>
          <w:color w:val="005BAC"/>
          <w:sz w:val="28"/>
          <w:szCs w:val="28"/>
        </w:rPr>
        <w:t>同学联谊会</w:t>
      </w:r>
    </w:p>
    <w:p w:rsidR="00025F7C" w:rsidRDefault="00025F7C">
      <w:pPr>
        <w:adjustRightInd w:val="0"/>
        <w:snapToGrid w:val="0"/>
        <w:spacing w:line="360" w:lineRule="auto"/>
        <w:rPr>
          <w:rFonts w:ascii="宋体"/>
          <w:b/>
          <w:color w:val="005BAC"/>
          <w:szCs w:val="21"/>
        </w:rPr>
      </w:pPr>
      <w:r>
        <w:rPr>
          <w:rFonts w:ascii="宋体"/>
          <w:b/>
          <w:color w:val="005BAC"/>
          <w:szCs w:val="21"/>
        </w:rPr>
        <w:tab/>
      </w:r>
      <w:r>
        <w:rPr>
          <w:rFonts w:ascii="宋体" w:hAnsi="宋体" w:hint="eastAsia"/>
          <w:szCs w:val="21"/>
        </w:rPr>
        <w:t>打造最具活力、契合点的同学经济体，整合全国各地精英同学资源，终身受益；成立博雅总裁同学会，以“学习、提升、真诚、合作、共赢”为宗旨，增进学员交流、提升企业竞争力。</w:t>
      </w:r>
    </w:p>
    <w:p w:rsidR="00025F7C" w:rsidRDefault="00025F7C" w:rsidP="003A18E7">
      <w:pPr>
        <w:spacing w:beforeLines="100" w:afterLines="200"/>
        <w:rPr>
          <w:b/>
          <w:color w:val="005BAC"/>
          <w:sz w:val="32"/>
          <w:szCs w:val="32"/>
        </w:rPr>
      </w:pPr>
    </w:p>
    <w:p w:rsidR="00025F7C" w:rsidRDefault="00025F7C" w:rsidP="003A18E7">
      <w:pPr>
        <w:spacing w:beforeLines="100"/>
        <w:rPr>
          <w:b/>
          <w:color w:val="005BAC"/>
          <w:sz w:val="32"/>
          <w:szCs w:val="32"/>
        </w:rPr>
      </w:pPr>
      <w:r>
        <w:rPr>
          <w:noProof/>
        </w:rPr>
        <w:pict>
          <v:rect id="Rectangle 13" o:spid="_x0000_s1037" style="position:absolute;left:0;text-align:left;margin-left:108pt;margin-top:8.1pt;width:351pt;height:15.6pt;z-index:251660288" o:preferrelative="t" fillcolor="#005bac" stroked="f"/>
        </w:pict>
      </w:r>
      <w:r>
        <w:rPr>
          <w:rFonts w:hint="eastAsia"/>
          <w:b/>
          <w:color w:val="005BAC"/>
          <w:sz w:val="32"/>
          <w:szCs w:val="32"/>
        </w:rPr>
        <w:t>▍课程设置</w:t>
      </w:r>
    </w:p>
    <w:tbl>
      <w:tblPr>
        <w:tblW w:w="8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93"/>
        <w:gridCol w:w="4261"/>
      </w:tblGrid>
      <w:tr w:rsidR="00025F7C">
        <w:trPr>
          <w:jc w:val="center"/>
        </w:trPr>
        <w:tc>
          <w:tcPr>
            <w:tcW w:w="8954" w:type="dxa"/>
            <w:gridSpan w:val="2"/>
            <w:tcBorders>
              <w:top w:val="single" w:sz="4" w:space="0" w:color="0070C0"/>
              <w:left w:val="single" w:sz="4" w:space="0" w:color="0070C0"/>
              <w:bottom w:val="single" w:sz="4" w:space="0" w:color="0070C0"/>
              <w:right w:val="single" w:sz="4" w:space="0" w:color="0070C0"/>
            </w:tcBorders>
            <w:shd w:val="clear" w:color="auto" w:fill="005BAC"/>
          </w:tcPr>
          <w:p w:rsidR="00025F7C" w:rsidRDefault="00025F7C">
            <w:pPr>
              <w:spacing w:line="300" w:lineRule="auto"/>
              <w:jc w:val="center"/>
              <w:rPr>
                <w:rFonts w:ascii="宋体"/>
                <w:b/>
                <w:sz w:val="24"/>
                <w:szCs w:val="24"/>
              </w:rPr>
            </w:pPr>
            <w:r>
              <w:rPr>
                <w:rFonts w:ascii="宋体" w:hAnsi="宋体" w:hint="eastAsia"/>
                <w:b/>
                <w:color w:val="FFFFFF"/>
                <w:sz w:val="24"/>
                <w:szCs w:val="24"/>
              </w:rPr>
              <w:t>第一模块：传统企业与电子商务</w:t>
            </w:r>
          </w:p>
        </w:tc>
      </w:tr>
      <w:tr w:rsidR="00025F7C">
        <w:trPr>
          <w:jc w:val="center"/>
        </w:trPr>
        <w:tc>
          <w:tcPr>
            <w:tcW w:w="4693" w:type="dxa"/>
            <w:tcBorders>
              <w:top w:val="single" w:sz="4" w:space="0" w:color="0070C0"/>
            </w:tcBorders>
          </w:tcPr>
          <w:p w:rsidR="00025F7C" w:rsidRDefault="00025F7C">
            <w:pPr>
              <w:spacing w:line="300" w:lineRule="auto"/>
              <w:rPr>
                <w:rFonts w:ascii="宋体"/>
                <w:sz w:val="24"/>
                <w:szCs w:val="24"/>
              </w:rPr>
            </w:pPr>
            <w:r>
              <w:rPr>
                <w:rFonts w:ascii="宋体" w:hAnsi="宋体" w:hint="eastAsia"/>
                <w:sz w:val="24"/>
                <w:szCs w:val="24"/>
              </w:rPr>
              <w:t>一、中国电子商务发展历程</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、电子商务萌芽阶段</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、电子商务高速增长阶段</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、电子商务纵深发展阶段</w:t>
            </w:r>
          </w:p>
        </w:tc>
        <w:tc>
          <w:tcPr>
            <w:tcW w:w="4261" w:type="dxa"/>
            <w:tcBorders>
              <w:top w:val="single" w:sz="4" w:space="0" w:color="0070C0"/>
            </w:tcBorders>
          </w:tcPr>
          <w:p w:rsidR="00025F7C" w:rsidRDefault="00025F7C">
            <w:pPr>
              <w:spacing w:line="300" w:lineRule="auto"/>
              <w:rPr>
                <w:rFonts w:ascii="宋体"/>
                <w:sz w:val="24"/>
                <w:szCs w:val="24"/>
              </w:rPr>
            </w:pPr>
            <w:r>
              <w:rPr>
                <w:rFonts w:ascii="宋体" w:hAnsi="宋体" w:hint="eastAsia"/>
                <w:sz w:val="24"/>
                <w:szCs w:val="24"/>
              </w:rPr>
              <w:t>二、传统企业应用电子商务的趋势</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、应用电子商务应具备的条件</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、运用电子商务提升竞争优势</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、电子商务建设的问题及措施</w:t>
            </w:r>
          </w:p>
        </w:tc>
      </w:tr>
      <w:tr w:rsidR="00025F7C">
        <w:trPr>
          <w:jc w:val="center"/>
        </w:trPr>
        <w:tc>
          <w:tcPr>
            <w:tcW w:w="4693" w:type="dxa"/>
          </w:tcPr>
          <w:p w:rsidR="00025F7C" w:rsidRDefault="00025F7C">
            <w:pPr>
              <w:spacing w:line="300" w:lineRule="auto"/>
              <w:rPr>
                <w:rFonts w:ascii="宋体"/>
                <w:sz w:val="24"/>
                <w:szCs w:val="24"/>
              </w:rPr>
            </w:pPr>
            <w:r>
              <w:rPr>
                <w:rFonts w:ascii="宋体" w:hAnsi="宋体" w:hint="eastAsia"/>
                <w:sz w:val="24"/>
                <w:szCs w:val="24"/>
              </w:rPr>
              <w:t>三、传统企业触网困境</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、传统企业对电子商务平台的认知不足</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、传统企业做电子商务缺乏整合能力</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、各个环节的利益关系需要理清</w:t>
            </w:r>
          </w:p>
        </w:tc>
        <w:tc>
          <w:tcPr>
            <w:tcW w:w="4261" w:type="dxa"/>
          </w:tcPr>
          <w:p w:rsidR="00025F7C" w:rsidRDefault="00025F7C">
            <w:pPr>
              <w:spacing w:line="300" w:lineRule="auto"/>
              <w:rPr>
                <w:rFonts w:ascii="宋体"/>
                <w:sz w:val="24"/>
                <w:szCs w:val="24"/>
              </w:rPr>
            </w:pPr>
            <w:r>
              <w:rPr>
                <w:rFonts w:ascii="宋体" w:hAnsi="宋体" w:hint="eastAsia"/>
                <w:sz w:val="24"/>
                <w:szCs w:val="24"/>
              </w:rPr>
              <w:t>四、传统企业电子商务的定位</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、电子商务作为企业新型的服务体系</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、架设并布局电商平台渠道</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、品牌溢价、控价、资源及渠道整合</w:t>
            </w:r>
          </w:p>
        </w:tc>
      </w:tr>
      <w:tr w:rsidR="00025F7C">
        <w:trPr>
          <w:jc w:val="center"/>
        </w:trPr>
        <w:tc>
          <w:tcPr>
            <w:tcW w:w="8954" w:type="dxa"/>
            <w:gridSpan w:val="2"/>
            <w:shd w:val="clear" w:color="auto" w:fill="005BAC"/>
          </w:tcPr>
          <w:p w:rsidR="00025F7C" w:rsidRDefault="00025F7C">
            <w:pPr>
              <w:spacing w:line="300" w:lineRule="auto"/>
              <w:jc w:val="center"/>
              <w:rPr>
                <w:rFonts w:ascii="宋体"/>
                <w:b/>
                <w:sz w:val="24"/>
                <w:szCs w:val="24"/>
              </w:rPr>
            </w:pPr>
            <w:r>
              <w:rPr>
                <w:rFonts w:ascii="宋体" w:hAnsi="宋体" w:hint="eastAsia"/>
                <w:b/>
                <w:color w:val="FFFFFF"/>
                <w:sz w:val="24"/>
                <w:szCs w:val="24"/>
              </w:rPr>
              <w:t>第二模块：传统企业触网战略规划</w:t>
            </w:r>
          </w:p>
        </w:tc>
      </w:tr>
      <w:tr w:rsidR="00025F7C">
        <w:trPr>
          <w:jc w:val="center"/>
        </w:trPr>
        <w:tc>
          <w:tcPr>
            <w:tcW w:w="4693" w:type="dxa"/>
          </w:tcPr>
          <w:p w:rsidR="00025F7C" w:rsidRDefault="00025F7C">
            <w:pPr>
              <w:spacing w:line="300" w:lineRule="auto"/>
              <w:rPr>
                <w:rFonts w:ascii="宋体"/>
                <w:sz w:val="24"/>
                <w:szCs w:val="24"/>
              </w:rPr>
            </w:pPr>
            <w:r>
              <w:rPr>
                <w:rFonts w:ascii="宋体" w:hAnsi="宋体" w:hint="eastAsia"/>
                <w:sz w:val="24"/>
                <w:szCs w:val="24"/>
              </w:rPr>
              <w:t>一、触网战略规划的问题架构</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、核心业务与互联网的关联度</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、做电商不等于自建电商</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、战略规划与战略目的的一致性</w:t>
            </w:r>
          </w:p>
        </w:tc>
        <w:tc>
          <w:tcPr>
            <w:tcW w:w="4261" w:type="dxa"/>
          </w:tcPr>
          <w:p w:rsidR="00025F7C" w:rsidRDefault="00025F7C">
            <w:pPr>
              <w:spacing w:line="300" w:lineRule="auto"/>
              <w:rPr>
                <w:rFonts w:ascii="宋体"/>
                <w:sz w:val="24"/>
                <w:szCs w:val="24"/>
              </w:rPr>
            </w:pPr>
            <w:r>
              <w:rPr>
                <w:rFonts w:ascii="宋体" w:hAnsi="宋体" w:hint="eastAsia"/>
                <w:sz w:val="24"/>
                <w:szCs w:val="24"/>
              </w:rPr>
              <w:t>二、互联网上品牌管理体系的建设</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、个性化消费时代的品牌策略</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、品牌传播方式的多样化</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、品牌影响力的积累</w:t>
            </w:r>
          </w:p>
        </w:tc>
      </w:tr>
      <w:tr w:rsidR="00025F7C">
        <w:trPr>
          <w:jc w:val="center"/>
        </w:trPr>
        <w:tc>
          <w:tcPr>
            <w:tcW w:w="4693" w:type="dxa"/>
          </w:tcPr>
          <w:p w:rsidR="00025F7C" w:rsidRDefault="00025F7C">
            <w:pPr>
              <w:spacing w:line="300" w:lineRule="auto"/>
              <w:rPr>
                <w:rFonts w:ascii="宋体"/>
                <w:sz w:val="24"/>
                <w:szCs w:val="24"/>
              </w:rPr>
            </w:pPr>
            <w:r>
              <w:rPr>
                <w:rFonts w:ascii="宋体" w:hAnsi="宋体" w:hint="eastAsia"/>
                <w:sz w:val="24"/>
                <w:szCs w:val="24"/>
              </w:rPr>
              <w:t>三、营销管理体系的规划与建立</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、互联网营销管理体系的规划</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、互联网营销管理体系的建立</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、传统行业的网络营销思维</w:t>
            </w:r>
          </w:p>
        </w:tc>
        <w:tc>
          <w:tcPr>
            <w:tcW w:w="4261" w:type="dxa"/>
          </w:tcPr>
          <w:p w:rsidR="00025F7C" w:rsidRDefault="00025F7C">
            <w:pPr>
              <w:spacing w:line="300" w:lineRule="auto"/>
              <w:rPr>
                <w:rFonts w:ascii="宋体"/>
                <w:sz w:val="24"/>
                <w:szCs w:val="24"/>
              </w:rPr>
            </w:pPr>
            <w:r>
              <w:rPr>
                <w:rFonts w:ascii="宋体" w:hAnsi="宋体" w:hint="eastAsia"/>
                <w:sz w:val="24"/>
                <w:szCs w:val="24"/>
              </w:rPr>
              <w:t>四、产品管理体系的规划与建立</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、市场导向与定价策略</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、网络销售策略</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、互联网供应链的建设</w:t>
            </w:r>
          </w:p>
        </w:tc>
      </w:tr>
      <w:tr w:rsidR="00025F7C">
        <w:trPr>
          <w:jc w:val="center"/>
        </w:trPr>
        <w:tc>
          <w:tcPr>
            <w:tcW w:w="8954" w:type="dxa"/>
            <w:gridSpan w:val="2"/>
            <w:shd w:val="clear" w:color="auto" w:fill="005BAC"/>
          </w:tcPr>
          <w:p w:rsidR="00025F7C" w:rsidRDefault="00025F7C">
            <w:pPr>
              <w:spacing w:line="300" w:lineRule="auto"/>
              <w:jc w:val="center"/>
              <w:rPr>
                <w:rFonts w:ascii="宋体"/>
                <w:b/>
                <w:sz w:val="24"/>
                <w:szCs w:val="24"/>
              </w:rPr>
            </w:pPr>
            <w:r>
              <w:rPr>
                <w:rFonts w:ascii="宋体" w:hAnsi="宋体" w:hint="eastAsia"/>
                <w:b/>
                <w:color w:val="FFFFFF"/>
                <w:sz w:val="24"/>
                <w:szCs w:val="24"/>
              </w:rPr>
              <w:t>第三模块：电子商务整合营</w:t>
            </w:r>
            <w:bookmarkStart w:id="0" w:name="ref_[1]_5422"/>
            <w:bookmarkEnd w:id="0"/>
            <w:r>
              <w:rPr>
                <w:rFonts w:ascii="宋体" w:hAnsi="宋体" w:hint="eastAsia"/>
                <w:b/>
                <w:color w:val="FFFFFF"/>
                <w:sz w:val="24"/>
                <w:szCs w:val="24"/>
              </w:rPr>
              <w:t>销</w:t>
            </w:r>
          </w:p>
        </w:tc>
      </w:tr>
      <w:tr w:rsidR="00025F7C">
        <w:trPr>
          <w:jc w:val="center"/>
        </w:trPr>
        <w:tc>
          <w:tcPr>
            <w:tcW w:w="4693" w:type="dxa"/>
          </w:tcPr>
          <w:p w:rsidR="00025F7C" w:rsidRDefault="00025F7C">
            <w:pPr>
              <w:spacing w:line="300" w:lineRule="auto"/>
              <w:rPr>
                <w:rFonts w:ascii="宋体"/>
                <w:sz w:val="24"/>
                <w:szCs w:val="24"/>
              </w:rPr>
            </w:pPr>
            <w:r>
              <w:rPr>
                <w:rFonts w:ascii="宋体" w:hAnsi="宋体" w:hint="eastAsia"/>
                <w:sz w:val="24"/>
                <w:szCs w:val="24"/>
              </w:rPr>
              <w:t>一、网络分销与渠道建设策略</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、网络分销渠道的功能</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、网络分销渠道的类型</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、网络分销物流的特点及模式</w:t>
            </w:r>
          </w:p>
        </w:tc>
        <w:tc>
          <w:tcPr>
            <w:tcW w:w="4261" w:type="dxa"/>
          </w:tcPr>
          <w:p w:rsidR="00025F7C" w:rsidRDefault="00025F7C">
            <w:pPr>
              <w:spacing w:line="300" w:lineRule="auto"/>
              <w:rPr>
                <w:rFonts w:ascii="宋体"/>
                <w:sz w:val="24"/>
                <w:szCs w:val="24"/>
              </w:rPr>
            </w:pPr>
            <w:r>
              <w:rPr>
                <w:rFonts w:ascii="宋体" w:hAnsi="宋体" w:hint="eastAsia"/>
                <w:sz w:val="24"/>
                <w:szCs w:val="24"/>
              </w:rPr>
              <w:t>二、线上和线下渠道的和谐之道</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、线上线下要扮演好自己的角色</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、线上线下的相互平衡与协调发展</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、发挥企业自身优势与特点</w:t>
            </w:r>
          </w:p>
        </w:tc>
      </w:tr>
      <w:tr w:rsidR="00025F7C">
        <w:trPr>
          <w:jc w:val="center"/>
        </w:trPr>
        <w:tc>
          <w:tcPr>
            <w:tcW w:w="4693" w:type="dxa"/>
          </w:tcPr>
          <w:p w:rsidR="00025F7C" w:rsidRDefault="00025F7C">
            <w:pPr>
              <w:spacing w:line="300" w:lineRule="auto"/>
              <w:rPr>
                <w:rFonts w:ascii="宋体"/>
                <w:sz w:val="24"/>
                <w:szCs w:val="24"/>
              </w:rPr>
            </w:pPr>
            <w:r>
              <w:rPr>
                <w:rFonts w:ascii="宋体" w:hAnsi="宋体" w:hint="eastAsia"/>
                <w:sz w:val="24"/>
                <w:szCs w:val="24"/>
              </w:rPr>
              <w:t>三、电子商务的数据化管理</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、加快供应链库存周转率</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、用数据管理降低成本</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、用数据管理提升利润</w:t>
            </w:r>
          </w:p>
        </w:tc>
        <w:tc>
          <w:tcPr>
            <w:tcW w:w="4261" w:type="dxa"/>
          </w:tcPr>
          <w:p w:rsidR="00025F7C" w:rsidRDefault="00025F7C">
            <w:pPr>
              <w:spacing w:line="300" w:lineRule="auto"/>
              <w:rPr>
                <w:rFonts w:ascii="宋体"/>
                <w:sz w:val="24"/>
                <w:szCs w:val="24"/>
              </w:rPr>
            </w:pPr>
            <w:r>
              <w:rPr>
                <w:rFonts w:ascii="宋体" w:hAnsi="宋体" w:hint="eastAsia"/>
                <w:sz w:val="24"/>
                <w:szCs w:val="24"/>
              </w:rPr>
              <w:t>四、网络舆情管理与危机应对</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、网络舆情管理提升企业形象</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、危机应对中的隐形营销</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、企业公共关系</w:t>
            </w:r>
          </w:p>
        </w:tc>
      </w:tr>
      <w:tr w:rsidR="00025F7C">
        <w:trPr>
          <w:jc w:val="center"/>
        </w:trPr>
        <w:tc>
          <w:tcPr>
            <w:tcW w:w="8954" w:type="dxa"/>
            <w:gridSpan w:val="2"/>
            <w:shd w:val="clear" w:color="auto" w:fill="005BAC"/>
          </w:tcPr>
          <w:p w:rsidR="00025F7C" w:rsidRDefault="00025F7C">
            <w:pPr>
              <w:spacing w:line="300" w:lineRule="auto"/>
              <w:jc w:val="center"/>
              <w:rPr>
                <w:rFonts w:ascii="宋体"/>
                <w:b/>
                <w:sz w:val="24"/>
                <w:szCs w:val="24"/>
              </w:rPr>
            </w:pPr>
            <w:r>
              <w:rPr>
                <w:rFonts w:ascii="宋体" w:hAnsi="宋体" w:hint="eastAsia"/>
                <w:b/>
                <w:color w:val="FFFFFF"/>
                <w:sz w:val="24"/>
                <w:szCs w:val="24"/>
              </w:rPr>
              <w:t>第四模块：移动互联与模式创新</w:t>
            </w:r>
          </w:p>
        </w:tc>
      </w:tr>
      <w:tr w:rsidR="00025F7C">
        <w:trPr>
          <w:jc w:val="center"/>
        </w:trPr>
        <w:tc>
          <w:tcPr>
            <w:tcW w:w="4693" w:type="dxa"/>
          </w:tcPr>
          <w:p w:rsidR="00025F7C" w:rsidRDefault="00025F7C">
            <w:pPr>
              <w:spacing w:line="300" w:lineRule="auto"/>
              <w:rPr>
                <w:rFonts w:ascii="宋体"/>
                <w:sz w:val="24"/>
                <w:szCs w:val="24"/>
              </w:rPr>
            </w:pPr>
            <w:r>
              <w:rPr>
                <w:rFonts w:ascii="宋体" w:hAnsi="宋体" w:hint="eastAsia"/>
                <w:sz w:val="24"/>
                <w:szCs w:val="24"/>
              </w:rPr>
              <w:t>一、移动互联时代电子商务新趋势</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、移动互联时代电子商务服务模式探索</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、移动互联时代的社交化电商</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、移动互联时代的</w:t>
            </w:r>
            <w:r>
              <w:rPr>
                <w:rFonts w:ascii="宋体" w:hAnsi="宋体"/>
                <w:szCs w:val="21"/>
              </w:rPr>
              <w:t>B2C</w:t>
            </w:r>
            <w:r>
              <w:rPr>
                <w:rFonts w:ascii="宋体" w:hAnsi="宋体" w:hint="eastAsia"/>
                <w:szCs w:val="21"/>
              </w:rPr>
              <w:t>电子商务</w:t>
            </w:r>
          </w:p>
        </w:tc>
        <w:tc>
          <w:tcPr>
            <w:tcW w:w="4261" w:type="dxa"/>
          </w:tcPr>
          <w:p w:rsidR="00025F7C" w:rsidRDefault="00025F7C">
            <w:pPr>
              <w:spacing w:line="300" w:lineRule="auto"/>
              <w:rPr>
                <w:rFonts w:ascii="宋体"/>
                <w:sz w:val="24"/>
                <w:szCs w:val="24"/>
              </w:rPr>
            </w:pPr>
            <w:r>
              <w:rPr>
                <w:rFonts w:ascii="宋体" w:hAnsi="宋体" w:hint="eastAsia"/>
                <w:sz w:val="24"/>
                <w:szCs w:val="24"/>
              </w:rPr>
              <w:t>二、移动营销新模式</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、移动互联广告的兴起</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、微信公众平台营销</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w:t>
            </w:r>
            <w:r>
              <w:rPr>
                <w:rFonts w:ascii="宋体" w:hAnsi="宋体"/>
                <w:szCs w:val="21"/>
              </w:rPr>
              <w:t>4F</w:t>
            </w:r>
            <w:r>
              <w:rPr>
                <w:rFonts w:ascii="宋体" w:hAnsi="宋体" w:hint="eastAsia"/>
                <w:szCs w:val="21"/>
              </w:rPr>
              <w:t>营销新模式</w:t>
            </w:r>
          </w:p>
        </w:tc>
      </w:tr>
      <w:tr w:rsidR="00025F7C">
        <w:trPr>
          <w:jc w:val="center"/>
        </w:trPr>
        <w:tc>
          <w:tcPr>
            <w:tcW w:w="4693" w:type="dxa"/>
          </w:tcPr>
          <w:p w:rsidR="00025F7C" w:rsidRDefault="00025F7C">
            <w:pPr>
              <w:spacing w:line="300" w:lineRule="auto"/>
              <w:rPr>
                <w:rFonts w:ascii="宋体"/>
                <w:sz w:val="24"/>
                <w:szCs w:val="24"/>
              </w:rPr>
            </w:pPr>
            <w:r>
              <w:rPr>
                <w:rFonts w:ascii="宋体" w:hAnsi="宋体" w:hint="eastAsia"/>
                <w:sz w:val="24"/>
                <w:szCs w:val="24"/>
              </w:rPr>
              <w:t>三、产业链整合与价值创新</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、移动互联时代产业链整合趋势</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、内部价值整合与产业链互动</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、核心价值链赢利创新</w:t>
            </w:r>
          </w:p>
        </w:tc>
        <w:tc>
          <w:tcPr>
            <w:tcW w:w="4261" w:type="dxa"/>
          </w:tcPr>
          <w:p w:rsidR="00025F7C" w:rsidRDefault="00025F7C">
            <w:pPr>
              <w:spacing w:line="300" w:lineRule="auto"/>
              <w:rPr>
                <w:rFonts w:ascii="宋体"/>
                <w:sz w:val="24"/>
                <w:szCs w:val="24"/>
              </w:rPr>
            </w:pPr>
            <w:r>
              <w:rPr>
                <w:rFonts w:ascii="宋体" w:hAnsi="宋体" w:hint="eastAsia"/>
                <w:sz w:val="24"/>
                <w:szCs w:val="24"/>
              </w:rPr>
              <w:t>四、移动智能终端与</w:t>
            </w:r>
            <w:r>
              <w:rPr>
                <w:rFonts w:ascii="宋体" w:hAnsi="宋体"/>
                <w:sz w:val="24"/>
                <w:szCs w:val="24"/>
              </w:rPr>
              <w:t>APP</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、移动智能终端的信息安全</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、移动智能终端与</w:t>
            </w:r>
            <w:r>
              <w:rPr>
                <w:rFonts w:ascii="宋体" w:hAnsi="宋体"/>
                <w:szCs w:val="21"/>
              </w:rPr>
              <w:t>APP</w:t>
            </w:r>
            <w:r>
              <w:rPr>
                <w:rFonts w:ascii="宋体" w:hAnsi="宋体" w:hint="eastAsia"/>
                <w:szCs w:val="21"/>
              </w:rPr>
              <w:t>的企业解决方案</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、有关移动智能终端与</w:t>
            </w:r>
            <w:r>
              <w:rPr>
                <w:rFonts w:ascii="宋体" w:hAnsi="宋体"/>
                <w:szCs w:val="21"/>
              </w:rPr>
              <w:t>APP</w:t>
            </w:r>
            <w:r>
              <w:rPr>
                <w:rFonts w:ascii="宋体" w:hAnsi="宋体" w:hint="eastAsia"/>
                <w:szCs w:val="21"/>
              </w:rPr>
              <w:t>的法规</w:t>
            </w:r>
          </w:p>
        </w:tc>
      </w:tr>
      <w:tr w:rsidR="00025F7C">
        <w:trPr>
          <w:jc w:val="center"/>
        </w:trPr>
        <w:tc>
          <w:tcPr>
            <w:tcW w:w="8954" w:type="dxa"/>
            <w:gridSpan w:val="2"/>
            <w:shd w:val="clear" w:color="auto" w:fill="005BAC"/>
          </w:tcPr>
          <w:p w:rsidR="00025F7C" w:rsidRDefault="00025F7C">
            <w:pPr>
              <w:spacing w:line="300" w:lineRule="auto"/>
              <w:jc w:val="center"/>
              <w:rPr>
                <w:rFonts w:ascii="宋体"/>
                <w:b/>
                <w:sz w:val="24"/>
                <w:szCs w:val="24"/>
              </w:rPr>
            </w:pPr>
            <w:r>
              <w:rPr>
                <w:rFonts w:ascii="宋体" w:hAnsi="宋体" w:hint="eastAsia"/>
                <w:b/>
                <w:color w:val="FFFFFF"/>
                <w:sz w:val="24"/>
                <w:szCs w:val="24"/>
              </w:rPr>
              <w:t>第五模块：物联网与电子商务</w:t>
            </w:r>
          </w:p>
        </w:tc>
      </w:tr>
      <w:tr w:rsidR="00025F7C">
        <w:trPr>
          <w:jc w:val="center"/>
        </w:trPr>
        <w:tc>
          <w:tcPr>
            <w:tcW w:w="4693" w:type="dxa"/>
          </w:tcPr>
          <w:p w:rsidR="00025F7C" w:rsidRDefault="00025F7C">
            <w:pPr>
              <w:spacing w:line="300" w:lineRule="auto"/>
              <w:rPr>
                <w:rFonts w:ascii="宋体"/>
                <w:sz w:val="24"/>
                <w:szCs w:val="24"/>
              </w:rPr>
            </w:pPr>
            <w:r>
              <w:rPr>
                <w:rFonts w:ascii="宋体" w:hAnsi="宋体" w:hint="eastAsia"/>
                <w:sz w:val="24"/>
                <w:szCs w:val="24"/>
              </w:rPr>
              <w:t>一、物联网时代电子商务新趋势</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、传统电子商务遭遇发展瓶颈</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、物联网在产品、物流、支付方面的应用</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、电子商务新宠</w:t>
            </w:r>
            <w:r>
              <w:rPr>
                <w:rFonts w:ascii="宋体"/>
                <w:szCs w:val="21"/>
              </w:rPr>
              <w:t>-</w:t>
            </w:r>
            <w:r>
              <w:rPr>
                <w:rFonts w:ascii="宋体" w:hAnsi="宋体" w:hint="eastAsia"/>
                <w:szCs w:val="21"/>
              </w:rPr>
              <w:t>手机支付</w:t>
            </w:r>
          </w:p>
        </w:tc>
        <w:tc>
          <w:tcPr>
            <w:tcW w:w="4261" w:type="dxa"/>
          </w:tcPr>
          <w:p w:rsidR="00025F7C" w:rsidRDefault="00025F7C">
            <w:pPr>
              <w:spacing w:line="300" w:lineRule="auto"/>
              <w:rPr>
                <w:rFonts w:ascii="宋体"/>
                <w:sz w:val="24"/>
                <w:szCs w:val="24"/>
              </w:rPr>
            </w:pPr>
            <w:r>
              <w:rPr>
                <w:rFonts w:ascii="宋体" w:hAnsi="宋体" w:hint="eastAsia"/>
                <w:sz w:val="24"/>
                <w:szCs w:val="24"/>
              </w:rPr>
              <w:t>二、物联网时代的新商业模式</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、总行业成本降低或利润增加的模式</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、不同行业之间的信息聚合模式</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、社会组织内部的管理模式创新</w:t>
            </w:r>
          </w:p>
        </w:tc>
      </w:tr>
      <w:tr w:rsidR="00025F7C">
        <w:trPr>
          <w:jc w:val="center"/>
        </w:trPr>
        <w:tc>
          <w:tcPr>
            <w:tcW w:w="4693" w:type="dxa"/>
          </w:tcPr>
          <w:p w:rsidR="00025F7C" w:rsidRDefault="00025F7C">
            <w:pPr>
              <w:spacing w:line="300" w:lineRule="auto"/>
              <w:rPr>
                <w:rFonts w:ascii="宋体"/>
                <w:sz w:val="24"/>
                <w:szCs w:val="24"/>
              </w:rPr>
            </w:pPr>
            <w:r>
              <w:rPr>
                <w:rFonts w:ascii="宋体" w:hAnsi="宋体" w:hint="eastAsia"/>
                <w:sz w:val="24"/>
                <w:szCs w:val="24"/>
              </w:rPr>
              <w:t>三、物联网技术在电子商务中的应用</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、物流服务质量的提升</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、完善产品质量监控</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、改善供应链管理</w:t>
            </w:r>
          </w:p>
        </w:tc>
        <w:tc>
          <w:tcPr>
            <w:tcW w:w="4261" w:type="dxa"/>
          </w:tcPr>
          <w:p w:rsidR="00025F7C" w:rsidRDefault="00025F7C">
            <w:pPr>
              <w:spacing w:line="300" w:lineRule="auto"/>
              <w:rPr>
                <w:rFonts w:ascii="宋体"/>
                <w:sz w:val="24"/>
                <w:szCs w:val="24"/>
              </w:rPr>
            </w:pPr>
            <w:r>
              <w:rPr>
                <w:rFonts w:ascii="宋体" w:hAnsi="宋体" w:hint="eastAsia"/>
                <w:sz w:val="24"/>
                <w:szCs w:val="24"/>
              </w:rPr>
              <w:t>四、物联网与传统行业转型升级</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、传统行业的智能模式转型</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、从“中国制造”到“中国智造”</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、智慧城市建设新商机</w:t>
            </w:r>
          </w:p>
        </w:tc>
      </w:tr>
      <w:tr w:rsidR="00025F7C">
        <w:trPr>
          <w:jc w:val="center"/>
        </w:trPr>
        <w:tc>
          <w:tcPr>
            <w:tcW w:w="8954" w:type="dxa"/>
            <w:gridSpan w:val="2"/>
            <w:shd w:val="clear" w:color="auto" w:fill="005BAC"/>
          </w:tcPr>
          <w:p w:rsidR="00025F7C" w:rsidRDefault="00025F7C">
            <w:pPr>
              <w:spacing w:line="300" w:lineRule="auto"/>
              <w:jc w:val="center"/>
              <w:rPr>
                <w:rFonts w:ascii="宋体"/>
                <w:b/>
                <w:sz w:val="24"/>
                <w:szCs w:val="24"/>
              </w:rPr>
            </w:pPr>
            <w:r>
              <w:rPr>
                <w:rFonts w:ascii="宋体" w:hAnsi="宋体" w:hint="eastAsia"/>
                <w:b/>
                <w:color w:val="FFFFFF"/>
                <w:sz w:val="24"/>
                <w:szCs w:val="24"/>
              </w:rPr>
              <w:t>第六模块：大数据与信息革命</w:t>
            </w:r>
          </w:p>
        </w:tc>
      </w:tr>
      <w:tr w:rsidR="00025F7C">
        <w:trPr>
          <w:jc w:val="center"/>
        </w:trPr>
        <w:tc>
          <w:tcPr>
            <w:tcW w:w="4693" w:type="dxa"/>
          </w:tcPr>
          <w:p w:rsidR="00025F7C" w:rsidRDefault="00025F7C">
            <w:pPr>
              <w:spacing w:line="300" w:lineRule="auto"/>
              <w:rPr>
                <w:rFonts w:ascii="宋体"/>
                <w:sz w:val="24"/>
                <w:szCs w:val="24"/>
              </w:rPr>
            </w:pPr>
            <w:r>
              <w:rPr>
                <w:rFonts w:ascii="宋体" w:hAnsi="宋体" w:hint="eastAsia"/>
                <w:sz w:val="24"/>
                <w:szCs w:val="24"/>
              </w:rPr>
              <w:t>一、大数据时代的信息革命</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、数据体量巨大、类型繁多</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、统计数据的全面性、整体性</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、高速而及时的数据处理</w:t>
            </w:r>
          </w:p>
        </w:tc>
        <w:tc>
          <w:tcPr>
            <w:tcW w:w="4261" w:type="dxa"/>
          </w:tcPr>
          <w:p w:rsidR="00025F7C" w:rsidRDefault="00025F7C">
            <w:pPr>
              <w:spacing w:line="300" w:lineRule="auto"/>
              <w:rPr>
                <w:rFonts w:ascii="宋体"/>
                <w:sz w:val="24"/>
                <w:szCs w:val="24"/>
              </w:rPr>
            </w:pPr>
            <w:r>
              <w:rPr>
                <w:rFonts w:ascii="宋体" w:hAnsi="宋体" w:hint="eastAsia"/>
                <w:sz w:val="24"/>
                <w:szCs w:val="24"/>
              </w:rPr>
              <w:t>二、大数据与传统企业精细化经营</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、大数据为企业提供宏观决策信息</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、提高企业经营决策水平和效率</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、推动企业创新</w:t>
            </w:r>
          </w:p>
        </w:tc>
      </w:tr>
      <w:tr w:rsidR="00025F7C">
        <w:trPr>
          <w:jc w:val="center"/>
        </w:trPr>
        <w:tc>
          <w:tcPr>
            <w:tcW w:w="4693" w:type="dxa"/>
          </w:tcPr>
          <w:p w:rsidR="00025F7C" w:rsidRDefault="00025F7C">
            <w:pPr>
              <w:spacing w:line="300" w:lineRule="auto"/>
              <w:rPr>
                <w:rFonts w:ascii="宋体"/>
                <w:sz w:val="24"/>
                <w:szCs w:val="24"/>
              </w:rPr>
            </w:pPr>
            <w:r>
              <w:rPr>
                <w:rFonts w:ascii="宋体" w:hAnsi="宋体" w:hint="eastAsia"/>
                <w:sz w:val="24"/>
                <w:szCs w:val="24"/>
              </w:rPr>
              <w:t>三、传统企业大数据投资策略</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w:t>
            </w:r>
            <w:r>
              <w:rPr>
                <w:rFonts w:ascii="Arial" w:hAnsi="Arial" w:cs="Arial" w:hint="eastAsia"/>
                <w:color w:val="000000"/>
                <w:szCs w:val="21"/>
                <w:shd w:val="clear" w:color="auto" w:fill="FFFFFF"/>
              </w:rPr>
              <w:t>业务流程优化</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w:t>
            </w:r>
            <w:r>
              <w:rPr>
                <w:rFonts w:ascii="Arial" w:hAnsi="Arial" w:cs="Arial" w:hint="eastAsia"/>
                <w:color w:val="000000"/>
                <w:szCs w:val="21"/>
                <w:shd w:val="clear" w:color="auto" w:fill="FFFFFF"/>
              </w:rPr>
              <w:t>提高客户满意度</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w:t>
            </w:r>
            <w:r>
              <w:rPr>
                <w:rFonts w:ascii="Arial" w:hAnsi="Arial" w:cs="Arial" w:hint="eastAsia"/>
                <w:color w:val="000000"/>
                <w:szCs w:val="21"/>
                <w:shd w:val="clear" w:color="auto" w:fill="FFFFFF"/>
              </w:rPr>
              <w:t>开拓新的市场</w:t>
            </w:r>
          </w:p>
        </w:tc>
        <w:tc>
          <w:tcPr>
            <w:tcW w:w="4261" w:type="dxa"/>
          </w:tcPr>
          <w:p w:rsidR="00025F7C" w:rsidRDefault="00025F7C">
            <w:pPr>
              <w:spacing w:line="300" w:lineRule="auto"/>
              <w:rPr>
                <w:rFonts w:ascii="宋体"/>
                <w:sz w:val="24"/>
                <w:szCs w:val="24"/>
              </w:rPr>
            </w:pPr>
            <w:r>
              <w:rPr>
                <w:rFonts w:ascii="宋体" w:hAnsi="宋体" w:hint="eastAsia"/>
                <w:sz w:val="24"/>
                <w:szCs w:val="24"/>
              </w:rPr>
              <w:t>四、大数据下的企业网络营销</w:t>
            </w:r>
          </w:p>
          <w:p w:rsidR="00025F7C" w:rsidRDefault="00025F7C">
            <w:pPr>
              <w:spacing w:line="300" w:lineRule="auto"/>
              <w:rPr>
                <w:rFonts w:ascii="宋体"/>
                <w:szCs w:val="21"/>
              </w:rPr>
            </w:pPr>
            <w:r>
              <w:rPr>
                <w:rFonts w:ascii="宋体" w:hAnsi="宋体"/>
                <w:szCs w:val="21"/>
              </w:rPr>
              <w:t>1</w:t>
            </w:r>
            <w:r>
              <w:rPr>
                <w:rFonts w:ascii="宋体" w:hAnsi="宋体" w:hint="eastAsia"/>
                <w:szCs w:val="21"/>
              </w:rPr>
              <w:t>、</w:t>
            </w:r>
            <w:r>
              <w:rPr>
                <w:rFonts w:ascii="宋体" w:hAnsi="宋体" w:hint="eastAsia"/>
                <w:color w:val="2B2B2B"/>
                <w:szCs w:val="21"/>
                <w:shd w:val="clear" w:color="auto" w:fill="FFFFFF"/>
              </w:rPr>
              <w:t>大数据运用之口碑营销</w:t>
            </w:r>
          </w:p>
          <w:p w:rsidR="00025F7C" w:rsidRDefault="00025F7C">
            <w:pPr>
              <w:spacing w:line="300" w:lineRule="auto"/>
              <w:rPr>
                <w:rFonts w:ascii="宋体"/>
                <w:szCs w:val="21"/>
              </w:rPr>
            </w:pPr>
            <w:r>
              <w:rPr>
                <w:rFonts w:ascii="宋体" w:hAnsi="宋体"/>
                <w:szCs w:val="21"/>
              </w:rPr>
              <w:t>2</w:t>
            </w:r>
            <w:r>
              <w:rPr>
                <w:rFonts w:ascii="宋体" w:hAnsi="宋体" w:hint="eastAsia"/>
                <w:szCs w:val="21"/>
              </w:rPr>
              <w:t>、</w:t>
            </w:r>
            <w:r>
              <w:rPr>
                <w:rFonts w:ascii="宋体" w:hAnsi="宋体" w:hint="eastAsia"/>
                <w:color w:val="2B2B2B"/>
                <w:szCs w:val="21"/>
                <w:shd w:val="clear" w:color="auto" w:fill="FFFFFF"/>
              </w:rPr>
              <w:t>大数据运用之广告投放</w:t>
            </w:r>
          </w:p>
          <w:p w:rsidR="00025F7C" w:rsidRDefault="00025F7C">
            <w:pPr>
              <w:spacing w:line="300" w:lineRule="auto"/>
              <w:rPr>
                <w:rFonts w:ascii="宋体"/>
                <w:b/>
                <w:sz w:val="24"/>
                <w:szCs w:val="24"/>
              </w:rPr>
            </w:pPr>
            <w:r>
              <w:rPr>
                <w:rFonts w:ascii="宋体" w:hAnsi="宋体"/>
                <w:szCs w:val="21"/>
              </w:rPr>
              <w:t>3</w:t>
            </w:r>
            <w:r>
              <w:rPr>
                <w:rFonts w:ascii="宋体" w:hAnsi="宋体" w:hint="eastAsia"/>
                <w:szCs w:val="21"/>
              </w:rPr>
              <w:t>、</w:t>
            </w:r>
            <w:r>
              <w:rPr>
                <w:rFonts w:ascii="宋体" w:hAnsi="宋体" w:hint="eastAsia"/>
                <w:color w:val="2B2B2B"/>
                <w:szCs w:val="21"/>
                <w:shd w:val="clear" w:color="auto" w:fill="FFFFFF"/>
              </w:rPr>
              <w:t>大数据运用之引领商机</w:t>
            </w:r>
          </w:p>
        </w:tc>
      </w:tr>
    </w:tbl>
    <w:p w:rsidR="00025F7C" w:rsidRDefault="00025F7C">
      <w:pPr>
        <w:rPr>
          <w:b/>
          <w:color w:val="005BAC"/>
          <w:sz w:val="32"/>
          <w:szCs w:val="32"/>
        </w:rPr>
      </w:pPr>
    </w:p>
    <w:p w:rsidR="00025F7C" w:rsidRDefault="00025F7C">
      <w:pPr>
        <w:rPr>
          <w:b/>
          <w:color w:val="005BAC"/>
          <w:sz w:val="32"/>
          <w:szCs w:val="32"/>
        </w:rPr>
      </w:pPr>
      <w:r>
        <w:rPr>
          <w:noProof/>
        </w:rPr>
        <w:pict>
          <v:rect id="Rectangle 14" o:spid="_x0000_s1038" style="position:absolute;left:0;text-align:left;margin-left:99pt;margin-top:8.5pt;width:369.05pt;height:15.85pt;z-index:251664384" o:preferrelative="t" fillcolor="#005bac" stroked="f"/>
        </w:pict>
      </w:r>
      <w:r>
        <w:rPr>
          <w:rFonts w:hint="eastAsia"/>
          <w:b/>
          <w:color w:val="005BAC"/>
          <w:sz w:val="32"/>
          <w:szCs w:val="32"/>
        </w:rPr>
        <w:t>▍招生对象</w:t>
      </w:r>
    </w:p>
    <w:p w:rsidR="00025F7C" w:rsidRDefault="00025F7C">
      <w:pPr>
        <w:spacing w:line="300" w:lineRule="auto"/>
        <w:rPr>
          <w:color w:val="000000"/>
          <w:kern w:val="0"/>
          <w:szCs w:val="21"/>
        </w:rPr>
      </w:pPr>
      <w:r>
        <w:rPr>
          <w:rFonts w:ascii="黑体" w:eastAsia="黑体" w:hAnsi="黑体" w:hint="eastAsia"/>
          <w:color w:val="005BAC"/>
          <w:szCs w:val="21"/>
        </w:rPr>
        <w:t>●</w:t>
      </w:r>
      <w:r>
        <w:rPr>
          <w:rFonts w:ascii="黑体" w:eastAsia="黑体" w:hAnsi="黑体"/>
          <w:color w:val="005BAC"/>
          <w:szCs w:val="21"/>
        </w:rPr>
        <w:t xml:space="preserve"> </w:t>
      </w:r>
      <w:r>
        <w:rPr>
          <w:rFonts w:ascii="宋体" w:hAnsi="宋体" w:hint="eastAsia"/>
          <w:color w:val="000000"/>
          <w:kern w:val="0"/>
          <w:szCs w:val="21"/>
        </w:rPr>
        <w:t>传统企业董事长、总裁、高管、电商负责人等。</w:t>
      </w:r>
    </w:p>
    <w:p w:rsidR="00025F7C" w:rsidRDefault="00025F7C">
      <w:pPr>
        <w:spacing w:line="300" w:lineRule="auto"/>
        <w:rPr>
          <w:color w:val="000000"/>
          <w:kern w:val="0"/>
          <w:szCs w:val="21"/>
        </w:rPr>
      </w:pPr>
      <w:r>
        <w:rPr>
          <w:rFonts w:ascii="黑体" w:eastAsia="黑体" w:hAnsi="黑体" w:hint="eastAsia"/>
          <w:color w:val="005BAC"/>
          <w:szCs w:val="21"/>
        </w:rPr>
        <w:t>●</w:t>
      </w:r>
      <w:r>
        <w:rPr>
          <w:rFonts w:ascii="黑体" w:eastAsia="黑体" w:hAnsi="黑体"/>
          <w:color w:val="005BAC"/>
          <w:szCs w:val="21"/>
        </w:rPr>
        <w:t xml:space="preserve"> </w:t>
      </w:r>
      <w:r>
        <w:rPr>
          <w:rFonts w:ascii="宋体" w:hAnsi="宋体" w:hint="eastAsia"/>
          <w:color w:val="000000"/>
          <w:kern w:val="0"/>
          <w:szCs w:val="21"/>
        </w:rPr>
        <w:t>电商企业、互联网企业董事长、总裁及其他高管。</w:t>
      </w:r>
    </w:p>
    <w:p w:rsidR="00025F7C" w:rsidRDefault="00025F7C">
      <w:pPr>
        <w:spacing w:line="300" w:lineRule="auto"/>
        <w:rPr>
          <w:color w:val="000000"/>
          <w:kern w:val="0"/>
          <w:szCs w:val="21"/>
        </w:rPr>
      </w:pPr>
      <w:r>
        <w:rPr>
          <w:rFonts w:ascii="黑体" w:eastAsia="黑体" w:hAnsi="黑体" w:hint="eastAsia"/>
          <w:color w:val="005BAC"/>
          <w:szCs w:val="21"/>
        </w:rPr>
        <w:t>●</w:t>
      </w:r>
      <w:r>
        <w:rPr>
          <w:rFonts w:ascii="宋体" w:hAnsi="宋体"/>
          <w:color w:val="000000"/>
          <w:kern w:val="0"/>
          <w:szCs w:val="21"/>
        </w:rPr>
        <w:t xml:space="preserve"> </w:t>
      </w:r>
      <w:r>
        <w:rPr>
          <w:rFonts w:ascii="宋体" w:hAnsi="宋体" w:hint="eastAsia"/>
          <w:color w:val="000000"/>
          <w:kern w:val="0"/>
          <w:szCs w:val="21"/>
        </w:rPr>
        <w:t>科技及电商园区等领域负责人。</w:t>
      </w:r>
    </w:p>
    <w:p w:rsidR="00025F7C" w:rsidRDefault="00025F7C">
      <w:pPr>
        <w:spacing w:after="100" w:afterAutospacing="1" w:line="360" w:lineRule="auto"/>
        <w:rPr>
          <w:b/>
          <w:color w:val="005BAC"/>
          <w:sz w:val="32"/>
          <w:szCs w:val="32"/>
        </w:rPr>
      </w:pPr>
      <w:r>
        <w:rPr>
          <w:rFonts w:ascii="黑体" w:eastAsia="黑体" w:hAnsi="黑体" w:hint="eastAsia"/>
          <w:color w:val="005BAC"/>
          <w:szCs w:val="21"/>
        </w:rPr>
        <w:t>●</w:t>
      </w:r>
      <w:r>
        <w:rPr>
          <w:rFonts w:ascii="黑体" w:eastAsia="黑体" w:hAnsi="黑体"/>
          <w:color w:val="005BAC"/>
          <w:szCs w:val="21"/>
        </w:rPr>
        <w:t xml:space="preserve"> </w:t>
      </w:r>
      <w:r>
        <w:rPr>
          <w:rFonts w:ascii="宋体" w:hAnsi="宋体" w:hint="eastAsia"/>
          <w:color w:val="000000"/>
          <w:kern w:val="0"/>
          <w:szCs w:val="21"/>
        </w:rPr>
        <w:t>希望进入电商行业的投融资机构高级人才、企业电商储备高级人才等。</w:t>
      </w:r>
    </w:p>
    <w:p w:rsidR="00025F7C" w:rsidRDefault="00025F7C">
      <w:pPr>
        <w:adjustRightInd w:val="0"/>
        <w:snapToGrid w:val="0"/>
        <w:spacing w:line="360" w:lineRule="auto"/>
        <w:rPr>
          <w:b/>
          <w:color w:val="005BAC"/>
          <w:sz w:val="32"/>
          <w:szCs w:val="32"/>
        </w:rPr>
      </w:pPr>
      <w:r>
        <w:rPr>
          <w:noProof/>
        </w:rPr>
        <w:pict>
          <v:rect id="Rectangle 15" o:spid="_x0000_s1039" style="position:absolute;left:0;text-align:left;margin-left:108pt;margin-top:3.9pt;width:5in;height:15.85pt;z-index:251663360" o:preferrelative="t" fillcolor="#005bac" stroked="f"/>
        </w:pict>
      </w:r>
      <w:r>
        <w:rPr>
          <w:rFonts w:hint="eastAsia"/>
          <w:b/>
          <w:color w:val="005BAC"/>
          <w:sz w:val="32"/>
          <w:szCs w:val="32"/>
        </w:rPr>
        <w:t>▍教学师资</w:t>
      </w:r>
    </w:p>
    <w:p w:rsidR="00025F7C" w:rsidRDefault="00025F7C">
      <w:pPr>
        <w:spacing w:line="360" w:lineRule="auto"/>
        <w:rPr>
          <w:rFonts w:ascii="宋体"/>
          <w:szCs w:val="21"/>
        </w:rPr>
      </w:pPr>
      <w:r>
        <w:rPr>
          <w:rFonts w:ascii="宋体" w:hAnsi="宋体" w:hint="eastAsia"/>
          <w:b/>
          <w:bCs/>
          <w:szCs w:val="21"/>
        </w:rPr>
        <w:t>姜家齐</w:t>
      </w:r>
      <w:r>
        <w:rPr>
          <w:rFonts w:ascii="宋体" w:hAnsi="宋体"/>
          <w:szCs w:val="21"/>
        </w:rPr>
        <w:t xml:space="preserve">  </w:t>
      </w:r>
      <w:r>
        <w:rPr>
          <w:rFonts w:ascii="宋体" w:hAnsi="宋体" w:hint="eastAsia"/>
          <w:szCs w:val="21"/>
        </w:rPr>
        <w:t>北京大学软件与微电子学院教授</w:t>
      </w:r>
    </w:p>
    <w:p w:rsidR="00025F7C" w:rsidRDefault="00025F7C">
      <w:pPr>
        <w:spacing w:line="360" w:lineRule="auto"/>
        <w:rPr>
          <w:rFonts w:ascii="宋体"/>
          <w:szCs w:val="21"/>
        </w:rPr>
      </w:pPr>
      <w:r>
        <w:rPr>
          <w:rFonts w:hint="eastAsia"/>
          <w:b/>
          <w:bCs/>
        </w:rPr>
        <w:t>王海波</w:t>
      </w:r>
      <w:r>
        <w:t xml:space="preserve">  </w:t>
      </w:r>
      <w:r>
        <w:rPr>
          <w:rFonts w:hint="eastAsia"/>
        </w:rPr>
        <w:t>中国网库董事长、中国电子商务协会副理事长</w:t>
      </w:r>
    </w:p>
    <w:p w:rsidR="00025F7C" w:rsidRDefault="00025F7C">
      <w:pPr>
        <w:spacing w:line="360" w:lineRule="auto"/>
        <w:rPr>
          <w:rFonts w:ascii="宋体"/>
          <w:szCs w:val="21"/>
        </w:rPr>
      </w:pPr>
      <w:r>
        <w:rPr>
          <w:rFonts w:ascii="宋体" w:hAnsi="宋体" w:hint="eastAsia"/>
          <w:b/>
          <w:bCs/>
          <w:szCs w:val="21"/>
        </w:rPr>
        <w:t>王峋越</w:t>
      </w:r>
      <w:r>
        <w:rPr>
          <w:rFonts w:ascii="宋体" w:hAnsi="宋体"/>
          <w:szCs w:val="21"/>
        </w:rPr>
        <w:t xml:space="preserve">  </w:t>
      </w:r>
      <w:r>
        <w:rPr>
          <w:rFonts w:ascii="宋体" w:hAnsi="宋体" w:hint="eastAsia"/>
          <w:szCs w:val="21"/>
        </w:rPr>
        <w:t>住建部中国城市科学研究会数字城市工程研究中心副主任</w:t>
      </w:r>
    </w:p>
    <w:p w:rsidR="00025F7C" w:rsidRDefault="00025F7C">
      <w:pPr>
        <w:spacing w:line="360" w:lineRule="auto"/>
        <w:rPr>
          <w:rFonts w:ascii="宋体"/>
          <w:szCs w:val="21"/>
        </w:rPr>
      </w:pPr>
      <w:r>
        <w:rPr>
          <w:rFonts w:ascii="宋体" w:hAnsi="宋体" w:hint="eastAsia"/>
          <w:b/>
          <w:bCs/>
          <w:szCs w:val="21"/>
        </w:rPr>
        <w:t>张</w:t>
      </w:r>
      <w:r>
        <w:rPr>
          <w:rFonts w:ascii="宋体" w:hAnsi="宋体"/>
          <w:b/>
          <w:bCs/>
          <w:szCs w:val="21"/>
        </w:rPr>
        <w:t xml:space="preserve">  </w:t>
      </w:r>
      <w:r>
        <w:rPr>
          <w:rFonts w:ascii="宋体" w:hAnsi="宋体" w:hint="eastAsia"/>
          <w:b/>
          <w:bCs/>
          <w:szCs w:val="21"/>
        </w:rPr>
        <w:t>宁</w:t>
      </w:r>
      <w:r>
        <w:rPr>
          <w:rFonts w:ascii="宋体" w:hAnsi="宋体"/>
          <w:szCs w:val="21"/>
        </w:rPr>
        <w:t xml:space="preserve">  </w:t>
      </w:r>
      <w:r>
        <w:rPr>
          <w:rFonts w:ascii="宋体" w:hAnsi="宋体" w:hint="eastAsia"/>
          <w:szCs w:val="21"/>
        </w:rPr>
        <w:t>北京大学信息科学技术学院副教授</w:t>
      </w:r>
    </w:p>
    <w:p w:rsidR="00025F7C" w:rsidRDefault="00025F7C">
      <w:pPr>
        <w:spacing w:line="360" w:lineRule="auto"/>
        <w:rPr>
          <w:rFonts w:ascii="宋体"/>
          <w:szCs w:val="21"/>
        </w:rPr>
      </w:pPr>
      <w:r>
        <w:rPr>
          <w:rFonts w:ascii="宋体" w:hAnsi="宋体" w:hint="eastAsia"/>
          <w:b/>
          <w:bCs/>
          <w:szCs w:val="21"/>
        </w:rPr>
        <w:t>汪小林</w:t>
      </w:r>
      <w:r>
        <w:rPr>
          <w:rFonts w:ascii="宋体" w:hAnsi="宋体"/>
          <w:szCs w:val="21"/>
        </w:rPr>
        <w:t xml:space="preserve">  </w:t>
      </w:r>
      <w:r>
        <w:rPr>
          <w:rFonts w:ascii="宋体" w:hAnsi="宋体" w:hint="eastAsia"/>
          <w:szCs w:val="21"/>
        </w:rPr>
        <w:t>北京大学信息科学技术学院副教授</w:t>
      </w:r>
    </w:p>
    <w:p w:rsidR="00025F7C" w:rsidRDefault="00025F7C">
      <w:pPr>
        <w:spacing w:line="360" w:lineRule="auto"/>
        <w:rPr>
          <w:rFonts w:ascii="宋体"/>
          <w:szCs w:val="21"/>
        </w:rPr>
      </w:pPr>
      <w:r>
        <w:rPr>
          <w:rFonts w:hint="eastAsia"/>
          <w:b/>
          <w:bCs/>
        </w:rPr>
        <w:t>邱凌云</w:t>
      </w:r>
      <w:r>
        <w:t xml:space="preserve">  </w:t>
      </w:r>
      <w:r>
        <w:rPr>
          <w:rFonts w:hint="eastAsia"/>
        </w:rPr>
        <w:t>北京大学光华管理学院管理科学与信息系统副教授</w:t>
      </w:r>
    </w:p>
    <w:p w:rsidR="00025F7C" w:rsidRDefault="00025F7C">
      <w:pPr>
        <w:spacing w:line="360" w:lineRule="auto"/>
        <w:rPr>
          <w:rFonts w:ascii="宋体"/>
          <w:szCs w:val="21"/>
        </w:rPr>
      </w:pPr>
      <w:r>
        <w:rPr>
          <w:rFonts w:hint="eastAsia"/>
          <w:b/>
          <w:bCs/>
        </w:rPr>
        <w:t>李方玉</w:t>
      </w:r>
      <w:r>
        <w:t xml:space="preserve">  </w:t>
      </w:r>
      <w:r>
        <w:rPr>
          <w:rFonts w:hint="eastAsia"/>
        </w:rPr>
        <w:t>微营销实战专家、中国云计算应用产业创始人</w:t>
      </w:r>
    </w:p>
    <w:p w:rsidR="00025F7C" w:rsidRDefault="00025F7C">
      <w:pPr>
        <w:spacing w:line="360" w:lineRule="auto"/>
        <w:rPr>
          <w:rFonts w:ascii="宋体"/>
          <w:szCs w:val="21"/>
        </w:rPr>
      </w:pPr>
      <w:r>
        <w:rPr>
          <w:rFonts w:hint="eastAsia"/>
          <w:b/>
          <w:bCs/>
        </w:rPr>
        <w:t>崔瀚文</w:t>
      </w:r>
      <w:r>
        <w:t xml:space="preserve">  </w:t>
      </w:r>
      <w:r>
        <w:rPr>
          <w:rFonts w:hint="eastAsia"/>
        </w:rPr>
        <w:t>阿里巴巴集团总裁办高级研究专家</w:t>
      </w:r>
    </w:p>
    <w:p w:rsidR="00025F7C" w:rsidRDefault="00025F7C">
      <w:pPr>
        <w:spacing w:line="360" w:lineRule="auto"/>
        <w:rPr>
          <w:rFonts w:ascii="宋体"/>
          <w:szCs w:val="21"/>
        </w:rPr>
      </w:pPr>
      <w:r>
        <w:rPr>
          <w:rFonts w:ascii="宋体" w:hAnsi="宋体" w:hint="eastAsia"/>
          <w:b/>
          <w:bCs/>
          <w:szCs w:val="21"/>
        </w:rPr>
        <w:t>张新峰</w:t>
      </w:r>
      <w:r>
        <w:rPr>
          <w:rFonts w:ascii="宋体" w:hAnsi="宋体"/>
          <w:szCs w:val="21"/>
        </w:rPr>
        <w:t xml:space="preserve">  </w:t>
      </w:r>
      <w:r>
        <w:rPr>
          <w:rFonts w:ascii="宋体" w:hAnsi="宋体" w:hint="eastAsia"/>
          <w:szCs w:val="21"/>
        </w:rPr>
        <w:t>中信证券计算机行业首席分析师</w:t>
      </w:r>
    </w:p>
    <w:p w:rsidR="00025F7C" w:rsidRDefault="00025F7C">
      <w:pPr>
        <w:spacing w:line="360" w:lineRule="auto"/>
        <w:rPr>
          <w:rFonts w:ascii="宋体"/>
          <w:szCs w:val="21"/>
        </w:rPr>
      </w:pPr>
      <w:r>
        <w:rPr>
          <w:rFonts w:hint="eastAsia"/>
          <w:b/>
          <w:bCs/>
        </w:rPr>
        <w:t>胡</w:t>
      </w:r>
      <w:r>
        <w:rPr>
          <w:b/>
          <w:bCs/>
        </w:rPr>
        <w:t xml:space="preserve">  </w:t>
      </w:r>
      <w:r>
        <w:rPr>
          <w:rFonts w:hint="eastAsia"/>
          <w:b/>
          <w:bCs/>
        </w:rPr>
        <w:t>泳</w:t>
      </w:r>
      <w:r>
        <w:t xml:space="preserve">  </w:t>
      </w:r>
      <w:r>
        <w:rPr>
          <w:rFonts w:hint="eastAsia"/>
        </w:rPr>
        <w:t>北京大学新闻与传播学院副教授</w:t>
      </w:r>
    </w:p>
    <w:p w:rsidR="00025F7C" w:rsidRDefault="00025F7C">
      <w:pPr>
        <w:spacing w:line="360" w:lineRule="auto"/>
        <w:rPr>
          <w:rFonts w:ascii="宋体"/>
          <w:szCs w:val="21"/>
        </w:rPr>
      </w:pPr>
      <w:r>
        <w:rPr>
          <w:rFonts w:ascii="宋体" w:hAnsi="宋体" w:hint="eastAsia"/>
          <w:b/>
          <w:bCs/>
          <w:szCs w:val="21"/>
        </w:rPr>
        <w:t>高</w:t>
      </w:r>
      <w:r>
        <w:rPr>
          <w:rFonts w:ascii="宋体" w:hAnsi="宋体"/>
          <w:b/>
          <w:bCs/>
          <w:szCs w:val="21"/>
        </w:rPr>
        <w:t xml:space="preserve">  </w:t>
      </w:r>
      <w:r>
        <w:rPr>
          <w:rFonts w:ascii="宋体" w:hAnsi="宋体" w:hint="eastAsia"/>
          <w:b/>
          <w:bCs/>
          <w:szCs w:val="21"/>
        </w:rPr>
        <w:t>翔</w:t>
      </w:r>
      <w:r>
        <w:rPr>
          <w:rFonts w:ascii="宋体" w:hAnsi="宋体"/>
          <w:szCs w:val="21"/>
        </w:rPr>
        <w:t xml:space="preserve">  </w:t>
      </w:r>
      <w:r>
        <w:rPr>
          <w:rFonts w:ascii="宋体" w:hAnsi="宋体" w:hint="eastAsia"/>
          <w:szCs w:val="21"/>
        </w:rPr>
        <w:t>赛伯乐投资集团合伙人、曾任国美在线</w:t>
      </w:r>
      <w:r>
        <w:rPr>
          <w:rFonts w:ascii="宋体" w:hAnsi="宋体"/>
          <w:szCs w:val="21"/>
        </w:rPr>
        <w:t>CEO</w:t>
      </w:r>
    </w:p>
    <w:p w:rsidR="00025F7C" w:rsidRDefault="00025F7C">
      <w:pPr>
        <w:spacing w:line="360" w:lineRule="auto"/>
        <w:rPr>
          <w:rFonts w:eastAsia="Times New Roman"/>
          <w:szCs w:val="21"/>
        </w:rPr>
      </w:pPr>
      <w:r>
        <w:rPr>
          <w:rFonts w:hint="eastAsia"/>
          <w:b/>
          <w:bCs/>
        </w:rPr>
        <w:t>刘建国</w:t>
      </w:r>
      <w:r>
        <w:t xml:space="preserve">  </w:t>
      </w:r>
      <w:r>
        <w:rPr>
          <w:rFonts w:hint="eastAsia"/>
        </w:rPr>
        <w:t>中国搜索引擎教父、百度前首席技术官</w:t>
      </w:r>
      <w:r>
        <w:t>CTO</w:t>
      </w:r>
    </w:p>
    <w:p w:rsidR="00025F7C" w:rsidRDefault="00025F7C">
      <w:pPr>
        <w:spacing w:line="360" w:lineRule="auto"/>
        <w:rPr>
          <w:color w:val="FF0000"/>
        </w:rPr>
      </w:pPr>
      <w:r>
        <w:rPr>
          <w:rFonts w:hint="eastAsia"/>
          <w:b/>
          <w:bCs/>
        </w:rPr>
        <w:t>曹乃承</w:t>
      </w:r>
      <w:r>
        <w:t xml:space="preserve">  </w:t>
      </w:r>
      <w:r>
        <w:rPr>
          <w:rFonts w:hint="eastAsia"/>
        </w:rPr>
        <w:t>北京大学信息学院高层培训中心电商专家委员会主任</w:t>
      </w:r>
    </w:p>
    <w:p w:rsidR="00025F7C" w:rsidRDefault="00025F7C">
      <w:pPr>
        <w:spacing w:line="360" w:lineRule="auto"/>
        <w:rPr>
          <w:rFonts w:eastAsia="Times New Roman"/>
          <w:szCs w:val="21"/>
        </w:rPr>
      </w:pPr>
      <w:r>
        <w:rPr>
          <w:rFonts w:hint="eastAsia"/>
          <w:b/>
          <w:bCs/>
        </w:rPr>
        <w:t>姜旭平</w:t>
      </w:r>
      <w:r>
        <w:t xml:space="preserve">  </w:t>
      </w:r>
      <w:r>
        <w:rPr>
          <w:rFonts w:hint="eastAsia"/>
        </w:rPr>
        <w:t>清华大学经管学院市场营销系教授</w:t>
      </w:r>
    </w:p>
    <w:p w:rsidR="00025F7C" w:rsidRDefault="00025F7C">
      <w:pPr>
        <w:spacing w:line="360" w:lineRule="auto"/>
      </w:pPr>
      <w:r>
        <w:rPr>
          <w:rFonts w:hint="eastAsia"/>
          <w:b/>
          <w:bCs/>
          <w:szCs w:val="21"/>
        </w:rPr>
        <w:t>罗</w:t>
      </w:r>
      <w:r>
        <w:rPr>
          <w:b/>
          <w:bCs/>
          <w:szCs w:val="21"/>
        </w:rPr>
        <w:t xml:space="preserve">  </w:t>
      </w:r>
      <w:r>
        <w:rPr>
          <w:rFonts w:hint="eastAsia"/>
          <w:b/>
          <w:bCs/>
          <w:szCs w:val="21"/>
        </w:rPr>
        <w:t>旭</w:t>
      </w:r>
      <w:r>
        <w:rPr>
          <w:szCs w:val="21"/>
        </w:rPr>
        <w:t xml:space="preserve">  </w:t>
      </w:r>
      <w:r>
        <w:rPr>
          <w:rFonts w:hint="eastAsia"/>
        </w:rPr>
        <w:t>新京报原常务副总裁、纷享科技创始人</w:t>
      </w:r>
    </w:p>
    <w:p w:rsidR="00025F7C" w:rsidRDefault="00025F7C">
      <w:pPr>
        <w:spacing w:line="360" w:lineRule="auto"/>
        <w:rPr>
          <w:szCs w:val="21"/>
        </w:rPr>
      </w:pPr>
      <w:r>
        <w:rPr>
          <w:rFonts w:hint="eastAsia"/>
          <w:b/>
          <w:bCs/>
          <w:szCs w:val="21"/>
        </w:rPr>
        <w:t>王志东</w:t>
      </w:r>
      <w:r>
        <w:rPr>
          <w:szCs w:val="21"/>
        </w:rPr>
        <w:t xml:space="preserve">  </w:t>
      </w:r>
      <w:r>
        <w:rPr>
          <w:rFonts w:hint="eastAsia"/>
          <w:szCs w:val="21"/>
        </w:rPr>
        <w:t>新浪网创始人、北京点击科技有限公司董事长兼总裁</w:t>
      </w:r>
    </w:p>
    <w:p w:rsidR="00025F7C" w:rsidRDefault="00025F7C">
      <w:pPr>
        <w:spacing w:line="360" w:lineRule="auto"/>
        <w:rPr>
          <w:szCs w:val="21"/>
        </w:rPr>
      </w:pPr>
      <w:r>
        <w:rPr>
          <w:rFonts w:hint="eastAsia"/>
          <w:b/>
          <w:bCs/>
          <w:szCs w:val="21"/>
        </w:rPr>
        <w:t>雷</w:t>
      </w:r>
      <w:r>
        <w:rPr>
          <w:b/>
          <w:bCs/>
          <w:szCs w:val="21"/>
        </w:rPr>
        <w:t xml:space="preserve">  </w:t>
      </w:r>
      <w:r>
        <w:rPr>
          <w:rFonts w:hint="eastAsia"/>
          <w:b/>
          <w:bCs/>
          <w:szCs w:val="21"/>
        </w:rPr>
        <w:t>鸣</w:t>
      </w:r>
      <w:r>
        <w:rPr>
          <w:szCs w:val="21"/>
        </w:rPr>
        <w:t xml:space="preserve">  </w:t>
      </w:r>
      <w:r>
        <w:rPr>
          <w:rFonts w:hint="eastAsia"/>
          <w:szCs w:val="21"/>
        </w:rPr>
        <w:t>百度创始七剑客之一、酷我音乐董事长兼</w:t>
      </w:r>
      <w:r>
        <w:rPr>
          <w:szCs w:val="21"/>
        </w:rPr>
        <w:t>CEO</w:t>
      </w:r>
    </w:p>
    <w:p w:rsidR="00025F7C" w:rsidRDefault="00025F7C">
      <w:pPr>
        <w:spacing w:after="100" w:afterAutospacing="1" w:line="360" w:lineRule="auto"/>
        <w:rPr>
          <w:szCs w:val="21"/>
        </w:rPr>
      </w:pPr>
      <w:r>
        <w:rPr>
          <w:rFonts w:hint="eastAsia"/>
          <w:b/>
          <w:bCs/>
        </w:rPr>
        <w:t>骆永华</w:t>
      </w:r>
      <w:r>
        <w:t xml:space="preserve">  </w:t>
      </w:r>
      <w:r>
        <w:rPr>
          <w:rFonts w:hint="eastAsia"/>
        </w:rPr>
        <w:t>北京大学信息学院高层培训中心电商专家委员会研究员</w:t>
      </w:r>
    </w:p>
    <w:p w:rsidR="00025F7C" w:rsidRDefault="00025F7C">
      <w:pPr>
        <w:adjustRightInd w:val="0"/>
        <w:snapToGrid w:val="0"/>
        <w:spacing w:line="360" w:lineRule="auto"/>
        <w:rPr>
          <w:b/>
          <w:color w:val="005BAC"/>
          <w:sz w:val="32"/>
          <w:szCs w:val="32"/>
        </w:rPr>
      </w:pPr>
      <w:r>
        <w:rPr>
          <w:noProof/>
        </w:rPr>
        <w:pict>
          <v:rect id="Rectangle 16" o:spid="_x0000_s1040" style="position:absolute;left:0;text-align:left;margin-left:108pt;margin-top:3.9pt;width:5in;height:15.85pt;z-index:251662336" o:preferrelative="t" fillcolor="#005bac" stroked="f"/>
        </w:pict>
      </w:r>
      <w:r>
        <w:rPr>
          <w:rFonts w:hint="eastAsia"/>
          <w:b/>
          <w:color w:val="005BAC"/>
          <w:sz w:val="32"/>
          <w:szCs w:val="32"/>
        </w:rPr>
        <w:t>▍学习费用</w:t>
      </w:r>
    </w:p>
    <w:p w:rsidR="00025F7C" w:rsidRDefault="00025F7C">
      <w:pPr>
        <w:adjustRightInd w:val="0"/>
        <w:snapToGrid w:val="0"/>
        <w:spacing w:line="360" w:lineRule="auto"/>
        <w:rPr>
          <w:szCs w:val="21"/>
        </w:rPr>
      </w:pPr>
      <w:r>
        <w:rPr>
          <w:rFonts w:ascii="宋体" w:hAnsi="宋体" w:hint="eastAsia"/>
          <w:color w:val="005BAC"/>
          <w:szCs w:val="21"/>
        </w:rPr>
        <w:t>●</w:t>
      </w:r>
      <w:r>
        <w:rPr>
          <w:rFonts w:ascii="宋体" w:hAnsi="宋体"/>
          <w:color w:val="005BAC"/>
          <w:szCs w:val="21"/>
        </w:rPr>
        <w:t xml:space="preserve"> </w:t>
      </w:r>
      <w:r>
        <w:rPr>
          <w:rFonts w:ascii="宋体" w:hAnsi="宋体"/>
          <w:bCs/>
          <w:szCs w:val="21"/>
        </w:rPr>
        <w:t>59800</w:t>
      </w:r>
      <w:r>
        <w:rPr>
          <w:rFonts w:ascii="宋体" w:hAnsi="宋体" w:hint="eastAsia"/>
          <w:bCs/>
          <w:szCs w:val="21"/>
        </w:rPr>
        <w:t>元</w:t>
      </w:r>
      <w:r>
        <w:rPr>
          <w:rFonts w:ascii="宋体" w:hAnsi="宋体"/>
          <w:bCs/>
          <w:szCs w:val="21"/>
        </w:rPr>
        <w:t>/</w:t>
      </w:r>
      <w:r>
        <w:rPr>
          <w:rFonts w:ascii="宋体" w:hAnsi="宋体" w:hint="eastAsia"/>
          <w:bCs/>
          <w:szCs w:val="21"/>
        </w:rPr>
        <w:t>人</w:t>
      </w:r>
      <w:r>
        <w:rPr>
          <w:rFonts w:ascii="宋体" w:hAnsi="宋体" w:hint="eastAsia"/>
          <w:szCs w:val="21"/>
        </w:rPr>
        <w:t>（</w:t>
      </w:r>
      <w:r>
        <w:rPr>
          <w:rFonts w:hint="eastAsia"/>
          <w:szCs w:val="21"/>
        </w:rPr>
        <w:t>学习期间的</w:t>
      </w:r>
      <w:r>
        <w:rPr>
          <w:rFonts w:ascii="宋体" w:hAnsi="宋体" w:hint="eastAsia"/>
          <w:szCs w:val="21"/>
        </w:rPr>
        <w:t>交通费、食宿费自理）。</w:t>
      </w:r>
    </w:p>
    <w:p w:rsidR="00025F7C" w:rsidRDefault="00025F7C" w:rsidP="003A18E7">
      <w:pPr>
        <w:adjustRightInd w:val="0"/>
        <w:snapToGrid w:val="0"/>
        <w:spacing w:beforeLines="50"/>
        <w:rPr>
          <w:b/>
          <w:color w:val="005BAC"/>
          <w:sz w:val="32"/>
          <w:szCs w:val="32"/>
        </w:rPr>
      </w:pPr>
      <w:r>
        <w:rPr>
          <w:noProof/>
        </w:rPr>
        <w:pict>
          <v:rect id="Rectangle 17" o:spid="_x0000_s1041" style="position:absolute;left:0;text-align:left;margin-left:108pt;margin-top:9.05pt;width:5in;height:15.85pt;z-index:251661312" o:preferrelative="t" fillcolor="#005bac" stroked="f"/>
        </w:pict>
      </w:r>
      <w:r>
        <w:rPr>
          <w:rFonts w:hint="eastAsia"/>
          <w:b/>
          <w:color w:val="005BAC"/>
          <w:sz w:val="32"/>
          <w:szCs w:val="32"/>
        </w:rPr>
        <w:t>▍学位证书</w:t>
      </w:r>
    </w:p>
    <w:p w:rsidR="00025F7C" w:rsidRDefault="00025F7C" w:rsidP="0054654F">
      <w:pPr>
        <w:adjustRightInd w:val="0"/>
        <w:snapToGrid w:val="0"/>
        <w:spacing w:beforeLines="50" w:line="360" w:lineRule="auto"/>
        <w:ind w:left="31680" w:hangingChars="150" w:firstLine="31680"/>
        <w:rPr>
          <w:szCs w:val="21"/>
        </w:rPr>
      </w:pPr>
      <w:r>
        <w:rPr>
          <w:rFonts w:ascii="宋体" w:hAnsi="宋体" w:hint="eastAsia"/>
          <w:color w:val="005BAC"/>
          <w:szCs w:val="21"/>
        </w:rPr>
        <w:t>●</w:t>
      </w:r>
      <w:r>
        <w:rPr>
          <w:rFonts w:ascii="宋体" w:hAnsi="宋体"/>
          <w:color w:val="005BAC"/>
          <w:szCs w:val="21"/>
        </w:rPr>
        <w:t xml:space="preserve"> </w:t>
      </w:r>
      <w:r>
        <w:rPr>
          <w:rFonts w:hint="eastAsia"/>
          <w:szCs w:val="21"/>
        </w:rPr>
        <w:t>通过全部课程及论文考核后，获得北京大学颁发的结业证书，证书统一编号，加盖北京大学公章。</w:t>
      </w:r>
    </w:p>
    <w:p w:rsidR="00025F7C" w:rsidRDefault="00025F7C">
      <w:pPr>
        <w:adjustRightInd w:val="0"/>
        <w:snapToGrid w:val="0"/>
        <w:spacing w:line="360" w:lineRule="auto"/>
        <w:rPr>
          <w:b/>
          <w:color w:val="005BAC"/>
          <w:sz w:val="32"/>
          <w:szCs w:val="32"/>
        </w:rPr>
      </w:pPr>
      <w:r>
        <w:rPr>
          <w:noProof/>
        </w:rPr>
        <w:pict>
          <v:rect id="Rectangle 18" o:spid="_x0000_s1042" style="position:absolute;left:0;text-align:left;margin-left:108pt;margin-top:3.9pt;width:5in;height:15.85pt;z-index:251659264" o:preferrelative="t" fillcolor="#005bac" stroked="f"/>
        </w:pict>
      </w:r>
      <w:r>
        <w:rPr>
          <w:rFonts w:hint="eastAsia"/>
          <w:b/>
          <w:color w:val="005BAC"/>
          <w:sz w:val="32"/>
          <w:szCs w:val="32"/>
        </w:rPr>
        <w:t>▍课程时间</w:t>
      </w:r>
    </w:p>
    <w:p w:rsidR="00025F7C" w:rsidRDefault="00025F7C">
      <w:pPr>
        <w:adjustRightInd w:val="0"/>
        <w:snapToGrid w:val="0"/>
        <w:spacing w:line="360" w:lineRule="auto"/>
        <w:rPr>
          <w:rFonts w:eastAsia="Times New Roman"/>
          <w:szCs w:val="21"/>
        </w:rPr>
      </w:pPr>
      <w:r>
        <w:rPr>
          <w:rFonts w:ascii="宋体" w:hAnsi="宋体" w:hint="eastAsia"/>
          <w:color w:val="005BAC"/>
          <w:szCs w:val="21"/>
        </w:rPr>
        <w:t>●</w:t>
      </w:r>
      <w:r>
        <w:rPr>
          <w:rFonts w:ascii="宋体" w:hAnsi="宋体"/>
          <w:color w:val="005BAC"/>
          <w:szCs w:val="21"/>
        </w:rPr>
        <w:t xml:space="preserve"> </w:t>
      </w:r>
      <w:r>
        <w:rPr>
          <w:rFonts w:hint="eastAsia"/>
          <w:szCs w:val="21"/>
        </w:rPr>
        <w:t>学制半年，分阶段授课，每月上课一次，每次集中授课</w:t>
      </w:r>
      <w:r>
        <w:rPr>
          <w:szCs w:val="21"/>
        </w:rPr>
        <w:t>2</w:t>
      </w:r>
      <w:r>
        <w:rPr>
          <w:rFonts w:hint="eastAsia"/>
          <w:szCs w:val="21"/>
        </w:rPr>
        <w:t>天。</w:t>
      </w:r>
    </w:p>
    <w:p w:rsidR="00025F7C" w:rsidRDefault="00025F7C">
      <w:pPr>
        <w:adjustRightInd w:val="0"/>
        <w:snapToGrid w:val="0"/>
        <w:spacing w:line="360" w:lineRule="auto"/>
        <w:rPr>
          <w:rFonts w:ascii="宋体"/>
          <w:color w:val="005BAC"/>
          <w:sz w:val="28"/>
          <w:szCs w:val="28"/>
        </w:rPr>
      </w:pPr>
      <w:r>
        <w:rPr>
          <w:noProof/>
        </w:rPr>
        <w:pict>
          <v:rect id="Rectangle 19" o:spid="_x0000_s1043" style="position:absolute;left:0;text-align:left;margin-left:108pt;margin-top:3.9pt;width:5in;height:15.85pt;z-index:251665408" o:preferrelative="t" fillcolor="#005bac" stroked="f"/>
        </w:pict>
      </w:r>
      <w:r>
        <w:rPr>
          <w:rFonts w:hint="eastAsia"/>
          <w:b/>
          <w:color w:val="005BAC"/>
          <w:sz w:val="32"/>
          <w:szCs w:val="32"/>
        </w:rPr>
        <w:t>▍招生办公室</w:t>
      </w:r>
    </w:p>
    <w:p w:rsidR="00025F7C" w:rsidRDefault="00025F7C">
      <w:pPr>
        <w:spacing w:line="276" w:lineRule="auto"/>
        <w:rPr>
          <w:rFonts w:eastAsia="Times New Roman"/>
          <w:szCs w:val="21"/>
        </w:rPr>
      </w:pPr>
      <w:r>
        <w:rPr>
          <w:rFonts w:ascii="宋体" w:hAnsi="宋体" w:hint="eastAsia"/>
          <w:color w:val="005BAC"/>
          <w:szCs w:val="21"/>
        </w:rPr>
        <w:t>●</w:t>
      </w:r>
      <w:r>
        <w:rPr>
          <w:rFonts w:ascii="宋体" w:hAnsi="宋体"/>
          <w:color w:val="005BAC"/>
          <w:szCs w:val="21"/>
        </w:rPr>
        <w:t xml:space="preserve"> </w:t>
      </w:r>
      <w:r>
        <w:rPr>
          <w:rFonts w:hint="eastAsia"/>
          <w:szCs w:val="21"/>
        </w:rPr>
        <w:t>联</w:t>
      </w:r>
      <w:r>
        <w:rPr>
          <w:szCs w:val="21"/>
        </w:rPr>
        <w:t xml:space="preserve"> </w:t>
      </w:r>
      <w:r>
        <w:rPr>
          <w:rFonts w:hint="eastAsia"/>
          <w:szCs w:val="21"/>
        </w:rPr>
        <w:t>系</w:t>
      </w:r>
      <w:r>
        <w:rPr>
          <w:szCs w:val="21"/>
        </w:rPr>
        <w:t xml:space="preserve"> </w:t>
      </w:r>
      <w:r>
        <w:rPr>
          <w:rFonts w:hint="eastAsia"/>
          <w:szCs w:val="21"/>
        </w:rPr>
        <w:t>人：聂老师</w:t>
      </w:r>
      <w:r>
        <w:rPr>
          <w:szCs w:val="21"/>
        </w:rPr>
        <w:t xml:space="preserve">            </w:t>
      </w:r>
      <w:r>
        <w:rPr>
          <w:rFonts w:hint="eastAsia"/>
          <w:szCs w:val="21"/>
        </w:rPr>
        <w:t>联系电话：</w:t>
      </w:r>
      <w:r>
        <w:rPr>
          <w:szCs w:val="21"/>
        </w:rPr>
        <w:t>010-60338610   18211071700</w:t>
      </w:r>
    </w:p>
    <w:p w:rsidR="00025F7C" w:rsidRDefault="00025F7C">
      <w:pPr>
        <w:spacing w:line="276" w:lineRule="auto"/>
        <w:rPr>
          <w:rFonts w:eastAsia="Times New Roman"/>
          <w:szCs w:val="21"/>
        </w:rPr>
      </w:pPr>
      <w:r>
        <w:rPr>
          <w:rFonts w:ascii="宋体" w:hAnsi="宋体" w:hint="eastAsia"/>
          <w:color w:val="005BAC"/>
          <w:szCs w:val="21"/>
        </w:rPr>
        <w:t>●</w:t>
      </w:r>
      <w:r>
        <w:rPr>
          <w:rFonts w:ascii="宋体" w:hAnsi="宋体"/>
          <w:color w:val="005BAC"/>
          <w:szCs w:val="21"/>
        </w:rPr>
        <w:t xml:space="preserve"> </w:t>
      </w:r>
      <w:r>
        <w:rPr>
          <w:rFonts w:hint="eastAsia"/>
          <w:szCs w:val="21"/>
        </w:rPr>
        <w:t>传</w:t>
      </w:r>
      <w:r>
        <w:rPr>
          <w:szCs w:val="21"/>
        </w:rPr>
        <w:t xml:space="preserve">    </w:t>
      </w:r>
      <w:r>
        <w:rPr>
          <w:rFonts w:hint="eastAsia"/>
          <w:szCs w:val="21"/>
        </w:rPr>
        <w:t>真：</w:t>
      </w:r>
      <w:r>
        <w:rPr>
          <w:szCs w:val="21"/>
        </w:rPr>
        <w:t xml:space="preserve">010-60338610       </w:t>
      </w:r>
      <w:r>
        <w:rPr>
          <w:rFonts w:hint="eastAsia"/>
          <w:szCs w:val="21"/>
        </w:rPr>
        <w:t>邮</w:t>
      </w:r>
      <w:r>
        <w:rPr>
          <w:szCs w:val="21"/>
        </w:rPr>
        <w:t xml:space="preserve">    </w:t>
      </w:r>
      <w:r>
        <w:rPr>
          <w:rFonts w:hint="eastAsia"/>
          <w:szCs w:val="21"/>
        </w:rPr>
        <w:t>箱：</w:t>
      </w:r>
      <w:r>
        <w:rPr>
          <w:szCs w:val="21"/>
        </w:rPr>
        <w:t>zqgphwz@126.com</w:t>
      </w:r>
    </w:p>
    <w:p w:rsidR="00025F7C" w:rsidRDefault="00025F7C">
      <w:pPr>
        <w:spacing w:line="276" w:lineRule="auto"/>
        <w:rPr>
          <w:szCs w:val="21"/>
        </w:rPr>
      </w:pPr>
      <w:r>
        <w:rPr>
          <w:rFonts w:ascii="宋体" w:hAnsi="宋体" w:hint="eastAsia"/>
          <w:color w:val="005BAC"/>
          <w:szCs w:val="21"/>
        </w:rPr>
        <w:t>●</w:t>
      </w:r>
      <w:r>
        <w:rPr>
          <w:rFonts w:ascii="宋体" w:hAnsi="宋体"/>
          <w:color w:val="005BAC"/>
          <w:szCs w:val="21"/>
        </w:rPr>
        <w:t xml:space="preserve"> </w:t>
      </w:r>
      <w:r>
        <w:rPr>
          <w:rFonts w:hint="eastAsia"/>
          <w:szCs w:val="21"/>
        </w:rPr>
        <w:t>网</w:t>
      </w:r>
      <w:r>
        <w:rPr>
          <w:szCs w:val="21"/>
        </w:rPr>
        <w:t xml:space="preserve">    </w:t>
      </w:r>
      <w:r>
        <w:rPr>
          <w:rFonts w:hint="eastAsia"/>
          <w:szCs w:val="21"/>
        </w:rPr>
        <w:t>站：</w:t>
      </w:r>
      <w:r>
        <w:rPr>
          <w:szCs w:val="21"/>
        </w:rPr>
        <w:t xml:space="preserve">www.zqgpchina.cn   </w:t>
      </w:r>
      <w:r>
        <w:rPr>
          <w:rFonts w:hint="eastAsia"/>
          <w:szCs w:val="21"/>
        </w:rPr>
        <w:t>办公地址：北京大学理科</w:t>
      </w:r>
      <w:r>
        <w:rPr>
          <w:szCs w:val="21"/>
        </w:rPr>
        <w:t>1</w:t>
      </w:r>
      <w:r>
        <w:rPr>
          <w:rFonts w:hint="eastAsia"/>
          <w:szCs w:val="21"/>
        </w:rPr>
        <w:t>号楼</w:t>
      </w:r>
      <w:r>
        <w:rPr>
          <w:szCs w:val="21"/>
        </w:rPr>
        <w:t>1130</w:t>
      </w:r>
      <w:bookmarkStart w:id="1" w:name="_GoBack"/>
      <w:bookmarkEnd w:id="1"/>
      <w:r>
        <w:rPr>
          <w:rFonts w:hint="eastAsia"/>
          <w:szCs w:val="21"/>
        </w:rPr>
        <w:t>室</w:t>
      </w:r>
    </w:p>
    <w:p w:rsidR="00025F7C" w:rsidRDefault="00025F7C">
      <w:pPr>
        <w:spacing w:line="276" w:lineRule="auto"/>
        <w:rPr>
          <w:szCs w:val="21"/>
        </w:rPr>
      </w:pPr>
    </w:p>
    <w:p w:rsidR="00025F7C" w:rsidRDefault="00025F7C">
      <w:pPr>
        <w:spacing w:line="276" w:lineRule="auto"/>
        <w:rPr>
          <w:rFonts w:eastAsia="Times New Roman"/>
          <w:szCs w:val="21"/>
        </w:rPr>
      </w:pPr>
    </w:p>
    <w:p w:rsidR="00025F7C" w:rsidRDefault="00025F7C" w:rsidP="0054654F">
      <w:pPr>
        <w:tabs>
          <w:tab w:val="left" w:pos="1980"/>
          <w:tab w:val="left" w:pos="2520"/>
          <w:tab w:val="left" w:pos="7200"/>
          <w:tab w:val="left" w:pos="7560"/>
        </w:tabs>
        <w:spacing w:beforeLines="100" w:afterLines="100"/>
        <w:ind w:left="31680" w:hangingChars="48" w:firstLine="31680"/>
        <w:jc w:val="center"/>
        <w:rPr>
          <w:rFonts w:ascii="宋体"/>
          <w:b/>
          <w:color w:val="005BAC"/>
          <w:spacing w:val="44"/>
          <w:sz w:val="36"/>
          <w:szCs w:val="36"/>
        </w:rPr>
      </w:pPr>
      <w:r>
        <w:rPr>
          <w:rFonts w:hint="eastAsia"/>
          <w:b/>
          <w:color w:val="005BAC"/>
          <w:sz w:val="36"/>
          <w:szCs w:val="36"/>
        </w:rPr>
        <w:t>北京大学电商之道总裁高级研修班报名申请</w:t>
      </w:r>
      <w:r>
        <w:rPr>
          <w:rFonts w:ascii="宋体" w:hAnsi="宋体" w:hint="eastAsia"/>
          <w:b/>
          <w:color w:val="005BAC"/>
          <w:spacing w:val="44"/>
          <w:sz w:val="36"/>
          <w:szCs w:val="36"/>
        </w:rPr>
        <w:t>表</w:t>
      </w:r>
    </w:p>
    <w:tbl>
      <w:tblPr>
        <w:tblW w:w="90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1790"/>
        <w:gridCol w:w="376"/>
        <w:gridCol w:w="377"/>
        <w:gridCol w:w="377"/>
        <w:gridCol w:w="30"/>
        <w:gridCol w:w="346"/>
        <w:gridCol w:w="393"/>
        <w:gridCol w:w="76"/>
        <w:gridCol w:w="302"/>
        <w:gridCol w:w="159"/>
        <w:gridCol w:w="205"/>
        <w:gridCol w:w="15"/>
        <w:gridCol w:w="407"/>
        <w:gridCol w:w="400"/>
        <w:gridCol w:w="150"/>
        <w:gridCol w:w="242"/>
        <w:gridCol w:w="261"/>
        <w:gridCol w:w="116"/>
        <w:gridCol w:w="103"/>
        <w:gridCol w:w="274"/>
        <w:gridCol w:w="303"/>
        <w:gridCol w:w="117"/>
        <w:gridCol w:w="461"/>
        <w:gridCol w:w="461"/>
        <w:gridCol w:w="461"/>
        <w:gridCol w:w="461"/>
        <w:gridCol w:w="403"/>
      </w:tblGrid>
      <w:tr w:rsidR="00025F7C">
        <w:trPr>
          <w:cantSplit/>
          <w:trHeight w:val="568"/>
          <w:jc w:val="center"/>
        </w:trPr>
        <w:tc>
          <w:tcPr>
            <w:tcW w:w="1790" w:type="dxa"/>
            <w:tcBorders>
              <w:top w:val="double" w:sz="4" w:space="0" w:color="auto"/>
            </w:tcBorders>
            <w:vAlign w:val="center"/>
          </w:tcPr>
          <w:p w:rsidR="00025F7C" w:rsidRDefault="00025F7C">
            <w:pPr>
              <w:jc w:val="center"/>
              <w:rPr>
                <w:b/>
              </w:rPr>
            </w:pPr>
            <w:r>
              <w:rPr>
                <w:rFonts w:hint="eastAsia"/>
                <w:b/>
              </w:rPr>
              <w:t>姓</w:t>
            </w:r>
            <w:r>
              <w:rPr>
                <w:b/>
              </w:rPr>
              <w:t xml:space="preserve">   </w:t>
            </w:r>
            <w:r>
              <w:rPr>
                <w:rFonts w:hint="eastAsia"/>
                <w:b/>
              </w:rPr>
              <w:t>名</w:t>
            </w:r>
          </w:p>
        </w:tc>
        <w:tc>
          <w:tcPr>
            <w:tcW w:w="1975" w:type="dxa"/>
            <w:gridSpan w:val="7"/>
            <w:tcBorders>
              <w:top w:val="double" w:sz="4" w:space="0" w:color="auto"/>
            </w:tcBorders>
            <w:vAlign w:val="center"/>
          </w:tcPr>
          <w:p w:rsidR="00025F7C" w:rsidRDefault="00025F7C">
            <w:pPr>
              <w:jc w:val="center"/>
              <w:rPr>
                <w:b/>
              </w:rPr>
            </w:pPr>
          </w:p>
        </w:tc>
        <w:tc>
          <w:tcPr>
            <w:tcW w:w="666" w:type="dxa"/>
            <w:gridSpan w:val="3"/>
            <w:tcBorders>
              <w:top w:val="double" w:sz="4" w:space="0" w:color="auto"/>
            </w:tcBorders>
            <w:vAlign w:val="center"/>
          </w:tcPr>
          <w:p w:rsidR="00025F7C" w:rsidRDefault="00025F7C">
            <w:pPr>
              <w:jc w:val="center"/>
              <w:rPr>
                <w:b/>
              </w:rPr>
            </w:pPr>
            <w:r>
              <w:rPr>
                <w:rFonts w:hint="eastAsia"/>
                <w:b/>
              </w:rPr>
              <w:t>性别</w:t>
            </w:r>
          </w:p>
        </w:tc>
        <w:tc>
          <w:tcPr>
            <w:tcW w:w="822" w:type="dxa"/>
            <w:gridSpan w:val="3"/>
            <w:tcBorders>
              <w:top w:val="double" w:sz="4" w:space="0" w:color="auto"/>
              <w:bottom w:val="single" w:sz="4" w:space="0" w:color="auto"/>
            </w:tcBorders>
            <w:vAlign w:val="center"/>
          </w:tcPr>
          <w:p w:rsidR="00025F7C" w:rsidRDefault="00025F7C">
            <w:pPr>
              <w:jc w:val="center"/>
              <w:rPr>
                <w:b/>
              </w:rPr>
            </w:pPr>
          </w:p>
        </w:tc>
        <w:tc>
          <w:tcPr>
            <w:tcW w:w="653" w:type="dxa"/>
            <w:gridSpan w:val="3"/>
            <w:tcBorders>
              <w:top w:val="double" w:sz="4" w:space="0" w:color="auto"/>
              <w:bottom w:val="single" w:sz="4" w:space="0" w:color="auto"/>
            </w:tcBorders>
            <w:vAlign w:val="center"/>
          </w:tcPr>
          <w:p w:rsidR="00025F7C" w:rsidRDefault="00025F7C">
            <w:pPr>
              <w:jc w:val="center"/>
              <w:rPr>
                <w:b/>
              </w:rPr>
            </w:pPr>
            <w:r>
              <w:rPr>
                <w:rFonts w:hint="eastAsia"/>
                <w:b/>
              </w:rPr>
              <w:t>年龄</w:t>
            </w:r>
          </w:p>
        </w:tc>
        <w:tc>
          <w:tcPr>
            <w:tcW w:w="1374" w:type="dxa"/>
            <w:gridSpan w:val="6"/>
            <w:tcBorders>
              <w:top w:val="double" w:sz="4" w:space="0" w:color="auto"/>
              <w:bottom w:val="single" w:sz="4" w:space="0" w:color="auto"/>
            </w:tcBorders>
            <w:vAlign w:val="center"/>
          </w:tcPr>
          <w:p w:rsidR="00025F7C" w:rsidRDefault="00025F7C">
            <w:pPr>
              <w:jc w:val="center"/>
              <w:rPr>
                <w:b/>
              </w:rPr>
            </w:pPr>
          </w:p>
        </w:tc>
        <w:tc>
          <w:tcPr>
            <w:tcW w:w="1786" w:type="dxa"/>
            <w:gridSpan w:val="4"/>
            <w:vMerge w:val="restart"/>
            <w:tcBorders>
              <w:top w:val="double" w:sz="4" w:space="0" w:color="auto"/>
            </w:tcBorders>
            <w:vAlign w:val="center"/>
          </w:tcPr>
          <w:p w:rsidR="00025F7C" w:rsidRDefault="00025F7C">
            <w:pPr>
              <w:jc w:val="center"/>
              <w:rPr>
                <w:b/>
              </w:rPr>
            </w:pPr>
            <w:r>
              <w:rPr>
                <w:rFonts w:hint="eastAsia"/>
                <w:b/>
              </w:rPr>
              <w:t>贴照片</w:t>
            </w:r>
          </w:p>
        </w:tc>
      </w:tr>
      <w:tr w:rsidR="00025F7C">
        <w:trPr>
          <w:cantSplit/>
          <w:trHeight w:val="568"/>
          <w:jc w:val="center"/>
        </w:trPr>
        <w:tc>
          <w:tcPr>
            <w:tcW w:w="1790" w:type="dxa"/>
            <w:vAlign w:val="center"/>
          </w:tcPr>
          <w:p w:rsidR="00025F7C" w:rsidRDefault="00025F7C">
            <w:pPr>
              <w:jc w:val="center"/>
              <w:rPr>
                <w:b/>
              </w:rPr>
            </w:pPr>
            <w:r>
              <w:rPr>
                <w:rFonts w:hint="eastAsia"/>
                <w:b/>
              </w:rPr>
              <w:t>工作单位</w:t>
            </w:r>
          </w:p>
        </w:tc>
        <w:tc>
          <w:tcPr>
            <w:tcW w:w="3463" w:type="dxa"/>
            <w:gridSpan w:val="13"/>
            <w:vAlign w:val="center"/>
          </w:tcPr>
          <w:p w:rsidR="00025F7C" w:rsidRDefault="00025F7C">
            <w:pPr>
              <w:rPr>
                <w:b/>
              </w:rPr>
            </w:pPr>
          </w:p>
        </w:tc>
        <w:tc>
          <w:tcPr>
            <w:tcW w:w="653" w:type="dxa"/>
            <w:gridSpan w:val="3"/>
            <w:tcBorders>
              <w:bottom w:val="single" w:sz="4" w:space="0" w:color="auto"/>
            </w:tcBorders>
            <w:vAlign w:val="center"/>
          </w:tcPr>
          <w:p w:rsidR="00025F7C" w:rsidRDefault="00025F7C">
            <w:pPr>
              <w:jc w:val="center"/>
              <w:rPr>
                <w:b/>
              </w:rPr>
            </w:pPr>
            <w:r>
              <w:rPr>
                <w:rFonts w:hint="eastAsia"/>
                <w:b/>
              </w:rPr>
              <w:t>职位</w:t>
            </w:r>
          </w:p>
        </w:tc>
        <w:tc>
          <w:tcPr>
            <w:tcW w:w="1374" w:type="dxa"/>
            <w:gridSpan w:val="6"/>
            <w:tcBorders>
              <w:bottom w:val="single" w:sz="4" w:space="0" w:color="auto"/>
            </w:tcBorders>
            <w:vAlign w:val="center"/>
          </w:tcPr>
          <w:p w:rsidR="00025F7C" w:rsidRDefault="00025F7C">
            <w:pPr>
              <w:jc w:val="center"/>
              <w:rPr>
                <w:b/>
              </w:rPr>
            </w:pPr>
          </w:p>
        </w:tc>
        <w:tc>
          <w:tcPr>
            <w:tcW w:w="1786" w:type="dxa"/>
            <w:gridSpan w:val="4"/>
            <w:vMerge/>
            <w:vAlign w:val="center"/>
          </w:tcPr>
          <w:p w:rsidR="00025F7C" w:rsidRDefault="00025F7C">
            <w:pPr>
              <w:jc w:val="center"/>
              <w:rPr>
                <w:b/>
              </w:rPr>
            </w:pPr>
          </w:p>
        </w:tc>
      </w:tr>
      <w:tr w:rsidR="00025F7C">
        <w:trPr>
          <w:cantSplit/>
          <w:trHeight w:val="568"/>
          <w:jc w:val="center"/>
        </w:trPr>
        <w:tc>
          <w:tcPr>
            <w:tcW w:w="1790" w:type="dxa"/>
            <w:vAlign w:val="center"/>
          </w:tcPr>
          <w:p w:rsidR="00025F7C" w:rsidRDefault="00025F7C">
            <w:pPr>
              <w:jc w:val="center"/>
              <w:rPr>
                <w:b/>
              </w:rPr>
            </w:pPr>
            <w:r>
              <w:rPr>
                <w:rFonts w:hint="eastAsia"/>
                <w:b/>
              </w:rPr>
              <w:t>单位地址</w:t>
            </w:r>
          </w:p>
        </w:tc>
        <w:tc>
          <w:tcPr>
            <w:tcW w:w="3463" w:type="dxa"/>
            <w:gridSpan w:val="13"/>
            <w:vAlign w:val="center"/>
          </w:tcPr>
          <w:p w:rsidR="00025F7C" w:rsidRDefault="00025F7C">
            <w:pPr>
              <w:jc w:val="center"/>
              <w:rPr>
                <w:b/>
              </w:rPr>
            </w:pPr>
          </w:p>
        </w:tc>
        <w:tc>
          <w:tcPr>
            <w:tcW w:w="653" w:type="dxa"/>
            <w:gridSpan w:val="3"/>
            <w:vAlign w:val="center"/>
          </w:tcPr>
          <w:p w:rsidR="00025F7C" w:rsidRDefault="00025F7C">
            <w:pPr>
              <w:jc w:val="center"/>
              <w:rPr>
                <w:b/>
              </w:rPr>
            </w:pPr>
            <w:r>
              <w:rPr>
                <w:rFonts w:hint="eastAsia"/>
                <w:b/>
              </w:rPr>
              <w:t>邮编</w:t>
            </w:r>
          </w:p>
        </w:tc>
        <w:tc>
          <w:tcPr>
            <w:tcW w:w="1374" w:type="dxa"/>
            <w:gridSpan w:val="6"/>
            <w:vAlign w:val="center"/>
          </w:tcPr>
          <w:p w:rsidR="00025F7C" w:rsidRDefault="00025F7C">
            <w:pPr>
              <w:jc w:val="center"/>
              <w:rPr>
                <w:b/>
              </w:rPr>
            </w:pPr>
          </w:p>
        </w:tc>
        <w:tc>
          <w:tcPr>
            <w:tcW w:w="1786" w:type="dxa"/>
            <w:gridSpan w:val="4"/>
            <w:vMerge/>
            <w:vAlign w:val="center"/>
          </w:tcPr>
          <w:p w:rsidR="00025F7C" w:rsidRDefault="00025F7C">
            <w:pPr>
              <w:jc w:val="center"/>
              <w:rPr>
                <w:b/>
              </w:rPr>
            </w:pPr>
          </w:p>
        </w:tc>
      </w:tr>
      <w:tr w:rsidR="00025F7C">
        <w:trPr>
          <w:cantSplit/>
          <w:trHeight w:val="568"/>
          <w:jc w:val="center"/>
        </w:trPr>
        <w:tc>
          <w:tcPr>
            <w:tcW w:w="1790" w:type="dxa"/>
            <w:tcBorders>
              <w:bottom w:val="single" w:sz="4" w:space="0" w:color="auto"/>
            </w:tcBorders>
            <w:vAlign w:val="center"/>
          </w:tcPr>
          <w:p w:rsidR="00025F7C" w:rsidRDefault="00025F7C">
            <w:pPr>
              <w:jc w:val="center"/>
              <w:rPr>
                <w:b/>
              </w:rPr>
            </w:pPr>
            <w:r>
              <w:rPr>
                <w:rFonts w:hint="eastAsia"/>
                <w:b/>
              </w:rPr>
              <w:t>固定电话</w:t>
            </w:r>
          </w:p>
        </w:tc>
        <w:tc>
          <w:tcPr>
            <w:tcW w:w="2436" w:type="dxa"/>
            <w:gridSpan w:val="9"/>
            <w:vAlign w:val="center"/>
          </w:tcPr>
          <w:p w:rsidR="00025F7C" w:rsidRDefault="00025F7C">
            <w:pPr>
              <w:jc w:val="center"/>
              <w:rPr>
                <w:b/>
              </w:rPr>
            </w:pPr>
          </w:p>
        </w:tc>
        <w:tc>
          <w:tcPr>
            <w:tcW w:w="1027" w:type="dxa"/>
            <w:gridSpan w:val="4"/>
            <w:vAlign w:val="center"/>
          </w:tcPr>
          <w:p w:rsidR="00025F7C" w:rsidRDefault="00025F7C">
            <w:pPr>
              <w:jc w:val="center"/>
              <w:rPr>
                <w:b/>
              </w:rPr>
            </w:pPr>
            <w:r>
              <w:rPr>
                <w:rFonts w:hint="eastAsia"/>
                <w:b/>
              </w:rPr>
              <w:t>传</w:t>
            </w:r>
            <w:r>
              <w:rPr>
                <w:b/>
              </w:rPr>
              <w:t xml:space="preserve">  </w:t>
            </w:r>
            <w:r>
              <w:rPr>
                <w:rFonts w:hint="eastAsia"/>
                <w:b/>
              </w:rPr>
              <w:t>真</w:t>
            </w:r>
          </w:p>
        </w:tc>
        <w:tc>
          <w:tcPr>
            <w:tcW w:w="2027" w:type="dxa"/>
            <w:gridSpan w:val="9"/>
            <w:vAlign w:val="center"/>
          </w:tcPr>
          <w:p w:rsidR="00025F7C" w:rsidRDefault="00025F7C">
            <w:pPr>
              <w:jc w:val="center"/>
              <w:rPr>
                <w:b/>
              </w:rPr>
            </w:pPr>
          </w:p>
        </w:tc>
        <w:tc>
          <w:tcPr>
            <w:tcW w:w="1786" w:type="dxa"/>
            <w:gridSpan w:val="4"/>
            <w:vMerge/>
            <w:vAlign w:val="center"/>
          </w:tcPr>
          <w:p w:rsidR="00025F7C" w:rsidRDefault="00025F7C">
            <w:pPr>
              <w:jc w:val="center"/>
              <w:rPr>
                <w:b/>
              </w:rPr>
            </w:pPr>
          </w:p>
        </w:tc>
      </w:tr>
      <w:tr w:rsidR="00025F7C">
        <w:trPr>
          <w:trHeight w:val="461"/>
          <w:jc w:val="center"/>
        </w:trPr>
        <w:tc>
          <w:tcPr>
            <w:tcW w:w="1790" w:type="dxa"/>
            <w:vAlign w:val="center"/>
          </w:tcPr>
          <w:p w:rsidR="00025F7C" w:rsidRDefault="00025F7C">
            <w:pPr>
              <w:jc w:val="center"/>
              <w:rPr>
                <w:b/>
              </w:rPr>
            </w:pPr>
            <w:r>
              <w:rPr>
                <w:rFonts w:hint="eastAsia"/>
                <w:b/>
              </w:rPr>
              <w:t>手　　机</w:t>
            </w:r>
          </w:p>
        </w:tc>
        <w:tc>
          <w:tcPr>
            <w:tcW w:w="2436" w:type="dxa"/>
            <w:gridSpan w:val="9"/>
            <w:tcBorders>
              <w:bottom w:val="single" w:sz="4" w:space="0" w:color="auto"/>
            </w:tcBorders>
            <w:vAlign w:val="center"/>
          </w:tcPr>
          <w:p w:rsidR="00025F7C" w:rsidRDefault="00025F7C">
            <w:pPr>
              <w:jc w:val="center"/>
              <w:rPr>
                <w:b/>
              </w:rPr>
            </w:pPr>
          </w:p>
        </w:tc>
        <w:tc>
          <w:tcPr>
            <w:tcW w:w="1027" w:type="dxa"/>
            <w:gridSpan w:val="4"/>
            <w:tcBorders>
              <w:bottom w:val="single" w:sz="4" w:space="0" w:color="auto"/>
            </w:tcBorders>
            <w:vAlign w:val="center"/>
          </w:tcPr>
          <w:p w:rsidR="00025F7C" w:rsidRDefault="00025F7C">
            <w:pPr>
              <w:jc w:val="center"/>
              <w:rPr>
                <w:b/>
              </w:rPr>
            </w:pPr>
            <w:r>
              <w:rPr>
                <w:b/>
              </w:rPr>
              <w:t>E-mail</w:t>
            </w:r>
          </w:p>
        </w:tc>
        <w:tc>
          <w:tcPr>
            <w:tcW w:w="3813" w:type="dxa"/>
            <w:gridSpan w:val="13"/>
            <w:tcBorders>
              <w:bottom w:val="single" w:sz="4" w:space="0" w:color="auto"/>
            </w:tcBorders>
            <w:vAlign w:val="center"/>
          </w:tcPr>
          <w:p w:rsidR="00025F7C" w:rsidRDefault="00025F7C">
            <w:pPr>
              <w:jc w:val="center"/>
              <w:rPr>
                <w:b/>
              </w:rPr>
            </w:pPr>
          </w:p>
        </w:tc>
      </w:tr>
      <w:tr w:rsidR="00025F7C">
        <w:trPr>
          <w:cantSplit/>
          <w:trHeight w:val="490"/>
          <w:jc w:val="center"/>
        </w:trPr>
        <w:tc>
          <w:tcPr>
            <w:tcW w:w="1790" w:type="dxa"/>
            <w:vAlign w:val="center"/>
          </w:tcPr>
          <w:p w:rsidR="00025F7C" w:rsidRDefault="00025F7C">
            <w:pPr>
              <w:jc w:val="center"/>
              <w:rPr>
                <w:b/>
              </w:rPr>
            </w:pPr>
            <w:r>
              <w:rPr>
                <w:rFonts w:hint="eastAsia"/>
                <w:b/>
              </w:rPr>
              <w:t>身</w:t>
            </w:r>
            <w:r>
              <w:rPr>
                <w:b/>
              </w:rPr>
              <w:t xml:space="preserve"> </w:t>
            </w:r>
            <w:r>
              <w:rPr>
                <w:rFonts w:hint="eastAsia"/>
                <w:b/>
              </w:rPr>
              <w:t>份</w:t>
            </w:r>
            <w:r>
              <w:rPr>
                <w:b/>
              </w:rPr>
              <w:t xml:space="preserve"> </w:t>
            </w:r>
            <w:r>
              <w:rPr>
                <w:rFonts w:hint="eastAsia"/>
                <w:b/>
              </w:rPr>
              <w:t>证</w:t>
            </w:r>
          </w:p>
          <w:p w:rsidR="00025F7C" w:rsidRDefault="00025F7C">
            <w:pPr>
              <w:jc w:val="center"/>
              <w:rPr>
                <w:b/>
              </w:rPr>
            </w:pPr>
            <w:r>
              <w:rPr>
                <w:rFonts w:hint="eastAsia"/>
                <w:b/>
              </w:rPr>
              <w:t>号</w:t>
            </w:r>
            <w:r>
              <w:rPr>
                <w:b/>
              </w:rPr>
              <w:t xml:space="preserve">  </w:t>
            </w:r>
            <w:r>
              <w:rPr>
                <w:rFonts w:hint="eastAsia"/>
                <w:b/>
              </w:rPr>
              <w:t>码</w:t>
            </w:r>
          </w:p>
        </w:tc>
        <w:tc>
          <w:tcPr>
            <w:tcW w:w="376" w:type="dxa"/>
            <w:vAlign w:val="center"/>
          </w:tcPr>
          <w:p w:rsidR="00025F7C" w:rsidRDefault="00025F7C">
            <w:pPr>
              <w:jc w:val="center"/>
              <w:rPr>
                <w:b/>
              </w:rPr>
            </w:pPr>
          </w:p>
        </w:tc>
        <w:tc>
          <w:tcPr>
            <w:tcW w:w="377" w:type="dxa"/>
            <w:vAlign w:val="center"/>
          </w:tcPr>
          <w:p w:rsidR="00025F7C" w:rsidRDefault="00025F7C">
            <w:pPr>
              <w:jc w:val="center"/>
              <w:rPr>
                <w:b/>
              </w:rPr>
            </w:pPr>
          </w:p>
        </w:tc>
        <w:tc>
          <w:tcPr>
            <w:tcW w:w="377" w:type="dxa"/>
            <w:vAlign w:val="center"/>
          </w:tcPr>
          <w:p w:rsidR="00025F7C" w:rsidRDefault="00025F7C">
            <w:pPr>
              <w:jc w:val="center"/>
              <w:rPr>
                <w:b/>
              </w:rPr>
            </w:pPr>
          </w:p>
        </w:tc>
        <w:tc>
          <w:tcPr>
            <w:tcW w:w="376" w:type="dxa"/>
            <w:gridSpan w:val="2"/>
            <w:vAlign w:val="center"/>
          </w:tcPr>
          <w:p w:rsidR="00025F7C" w:rsidRDefault="00025F7C">
            <w:pPr>
              <w:jc w:val="center"/>
              <w:rPr>
                <w:b/>
              </w:rPr>
            </w:pPr>
          </w:p>
        </w:tc>
        <w:tc>
          <w:tcPr>
            <w:tcW w:w="393" w:type="dxa"/>
            <w:vAlign w:val="center"/>
          </w:tcPr>
          <w:p w:rsidR="00025F7C" w:rsidRDefault="00025F7C">
            <w:pPr>
              <w:jc w:val="center"/>
              <w:rPr>
                <w:b/>
              </w:rPr>
            </w:pPr>
          </w:p>
        </w:tc>
        <w:tc>
          <w:tcPr>
            <w:tcW w:w="378" w:type="dxa"/>
            <w:gridSpan w:val="2"/>
            <w:vAlign w:val="center"/>
          </w:tcPr>
          <w:p w:rsidR="00025F7C" w:rsidRDefault="00025F7C">
            <w:pPr>
              <w:jc w:val="center"/>
              <w:rPr>
                <w:b/>
              </w:rPr>
            </w:pPr>
          </w:p>
        </w:tc>
        <w:tc>
          <w:tcPr>
            <w:tcW w:w="379" w:type="dxa"/>
            <w:gridSpan w:val="3"/>
            <w:vAlign w:val="center"/>
          </w:tcPr>
          <w:p w:rsidR="00025F7C" w:rsidRDefault="00025F7C">
            <w:pPr>
              <w:jc w:val="center"/>
              <w:rPr>
                <w:b/>
              </w:rPr>
            </w:pPr>
          </w:p>
        </w:tc>
        <w:tc>
          <w:tcPr>
            <w:tcW w:w="407" w:type="dxa"/>
            <w:vAlign w:val="center"/>
          </w:tcPr>
          <w:p w:rsidR="00025F7C" w:rsidRDefault="00025F7C">
            <w:pPr>
              <w:jc w:val="center"/>
              <w:rPr>
                <w:b/>
              </w:rPr>
            </w:pPr>
          </w:p>
        </w:tc>
        <w:tc>
          <w:tcPr>
            <w:tcW w:w="400" w:type="dxa"/>
            <w:vAlign w:val="center"/>
          </w:tcPr>
          <w:p w:rsidR="00025F7C" w:rsidRDefault="00025F7C">
            <w:pPr>
              <w:jc w:val="center"/>
              <w:rPr>
                <w:b/>
              </w:rPr>
            </w:pPr>
          </w:p>
        </w:tc>
        <w:tc>
          <w:tcPr>
            <w:tcW w:w="392" w:type="dxa"/>
            <w:gridSpan w:val="2"/>
            <w:vAlign w:val="center"/>
          </w:tcPr>
          <w:p w:rsidR="00025F7C" w:rsidRDefault="00025F7C">
            <w:pPr>
              <w:jc w:val="center"/>
              <w:rPr>
                <w:b/>
              </w:rPr>
            </w:pPr>
          </w:p>
        </w:tc>
        <w:tc>
          <w:tcPr>
            <w:tcW w:w="377" w:type="dxa"/>
            <w:gridSpan w:val="2"/>
            <w:vAlign w:val="center"/>
          </w:tcPr>
          <w:p w:rsidR="00025F7C" w:rsidRDefault="00025F7C">
            <w:pPr>
              <w:jc w:val="center"/>
              <w:rPr>
                <w:b/>
              </w:rPr>
            </w:pPr>
          </w:p>
        </w:tc>
        <w:tc>
          <w:tcPr>
            <w:tcW w:w="377" w:type="dxa"/>
            <w:gridSpan w:val="2"/>
            <w:vAlign w:val="center"/>
          </w:tcPr>
          <w:p w:rsidR="00025F7C" w:rsidRDefault="00025F7C">
            <w:pPr>
              <w:jc w:val="center"/>
              <w:rPr>
                <w:b/>
              </w:rPr>
            </w:pPr>
          </w:p>
        </w:tc>
        <w:tc>
          <w:tcPr>
            <w:tcW w:w="420" w:type="dxa"/>
            <w:gridSpan w:val="2"/>
            <w:vAlign w:val="center"/>
          </w:tcPr>
          <w:p w:rsidR="00025F7C" w:rsidRDefault="00025F7C">
            <w:pPr>
              <w:jc w:val="center"/>
              <w:rPr>
                <w:b/>
              </w:rPr>
            </w:pPr>
          </w:p>
        </w:tc>
        <w:tc>
          <w:tcPr>
            <w:tcW w:w="461" w:type="dxa"/>
            <w:vAlign w:val="center"/>
          </w:tcPr>
          <w:p w:rsidR="00025F7C" w:rsidRDefault="00025F7C">
            <w:pPr>
              <w:jc w:val="center"/>
              <w:rPr>
                <w:b/>
              </w:rPr>
            </w:pPr>
          </w:p>
        </w:tc>
        <w:tc>
          <w:tcPr>
            <w:tcW w:w="461" w:type="dxa"/>
            <w:vAlign w:val="center"/>
          </w:tcPr>
          <w:p w:rsidR="00025F7C" w:rsidRDefault="00025F7C">
            <w:pPr>
              <w:jc w:val="center"/>
              <w:rPr>
                <w:b/>
              </w:rPr>
            </w:pPr>
          </w:p>
        </w:tc>
        <w:tc>
          <w:tcPr>
            <w:tcW w:w="461" w:type="dxa"/>
            <w:vAlign w:val="center"/>
          </w:tcPr>
          <w:p w:rsidR="00025F7C" w:rsidRDefault="00025F7C">
            <w:pPr>
              <w:jc w:val="center"/>
              <w:rPr>
                <w:b/>
              </w:rPr>
            </w:pPr>
          </w:p>
        </w:tc>
        <w:tc>
          <w:tcPr>
            <w:tcW w:w="461" w:type="dxa"/>
            <w:vAlign w:val="center"/>
          </w:tcPr>
          <w:p w:rsidR="00025F7C" w:rsidRDefault="00025F7C">
            <w:pPr>
              <w:jc w:val="center"/>
              <w:rPr>
                <w:b/>
              </w:rPr>
            </w:pPr>
          </w:p>
        </w:tc>
        <w:tc>
          <w:tcPr>
            <w:tcW w:w="403" w:type="dxa"/>
            <w:vAlign w:val="center"/>
          </w:tcPr>
          <w:p w:rsidR="00025F7C" w:rsidRDefault="00025F7C">
            <w:pPr>
              <w:jc w:val="center"/>
              <w:rPr>
                <w:b/>
              </w:rPr>
            </w:pPr>
          </w:p>
        </w:tc>
      </w:tr>
      <w:tr w:rsidR="00025F7C">
        <w:trPr>
          <w:cantSplit/>
          <w:trHeight w:val="586"/>
          <w:jc w:val="center"/>
        </w:trPr>
        <w:tc>
          <w:tcPr>
            <w:tcW w:w="1790" w:type="dxa"/>
            <w:vMerge w:val="restart"/>
            <w:vAlign w:val="center"/>
          </w:tcPr>
          <w:p w:rsidR="00025F7C" w:rsidRDefault="00025F7C">
            <w:pPr>
              <w:jc w:val="center"/>
              <w:rPr>
                <w:b/>
              </w:rPr>
            </w:pPr>
            <w:r>
              <w:rPr>
                <w:rFonts w:hint="eastAsia"/>
                <w:b/>
              </w:rPr>
              <w:t>教育背景</w:t>
            </w:r>
          </w:p>
        </w:tc>
        <w:tc>
          <w:tcPr>
            <w:tcW w:w="1160" w:type="dxa"/>
            <w:gridSpan w:val="4"/>
            <w:vAlign w:val="center"/>
          </w:tcPr>
          <w:p w:rsidR="00025F7C" w:rsidRDefault="00025F7C">
            <w:pPr>
              <w:jc w:val="center"/>
              <w:rPr>
                <w:b/>
              </w:rPr>
            </w:pPr>
            <w:r>
              <w:rPr>
                <w:rFonts w:hint="eastAsia"/>
                <w:b/>
              </w:rPr>
              <w:t>毕业院校</w:t>
            </w:r>
          </w:p>
        </w:tc>
        <w:tc>
          <w:tcPr>
            <w:tcW w:w="2453" w:type="dxa"/>
            <w:gridSpan w:val="10"/>
            <w:tcBorders>
              <w:right w:val="single" w:sz="4" w:space="0" w:color="auto"/>
            </w:tcBorders>
            <w:vAlign w:val="center"/>
          </w:tcPr>
          <w:p w:rsidR="00025F7C" w:rsidRDefault="00025F7C">
            <w:pPr>
              <w:jc w:val="center"/>
              <w:rPr>
                <w:b/>
              </w:rPr>
            </w:pPr>
          </w:p>
        </w:tc>
        <w:tc>
          <w:tcPr>
            <w:tcW w:w="1299" w:type="dxa"/>
            <w:gridSpan w:val="6"/>
            <w:tcBorders>
              <w:left w:val="single" w:sz="4" w:space="0" w:color="auto"/>
              <w:right w:val="single" w:sz="4" w:space="0" w:color="auto"/>
            </w:tcBorders>
            <w:vAlign w:val="center"/>
          </w:tcPr>
          <w:p w:rsidR="00025F7C" w:rsidRDefault="00025F7C">
            <w:pPr>
              <w:jc w:val="center"/>
              <w:rPr>
                <w:b/>
              </w:rPr>
            </w:pPr>
            <w:r>
              <w:rPr>
                <w:rFonts w:hint="eastAsia"/>
                <w:b/>
              </w:rPr>
              <w:t>学历与学位</w:t>
            </w:r>
          </w:p>
        </w:tc>
        <w:tc>
          <w:tcPr>
            <w:tcW w:w="2364" w:type="dxa"/>
            <w:gridSpan w:val="6"/>
            <w:tcBorders>
              <w:left w:val="single" w:sz="4" w:space="0" w:color="auto"/>
            </w:tcBorders>
            <w:vAlign w:val="center"/>
          </w:tcPr>
          <w:p w:rsidR="00025F7C" w:rsidRDefault="00025F7C">
            <w:pPr>
              <w:jc w:val="center"/>
              <w:rPr>
                <w:b/>
              </w:rPr>
            </w:pPr>
          </w:p>
        </w:tc>
      </w:tr>
      <w:tr w:rsidR="00025F7C">
        <w:trPr>
          <w:cantSplit/>
          <w:trHeight w:val="696"/>
          <w:jc w:val="center"/>
        </w:trPr>
        <w:tc>
          <w:tcPr>
            <w:tcW w:w="1790" w:type="dxa"/>
            <w:vMerge/>
            <w:vAlign w:val="center"/>
          </w:tcPr>
          <w:p w:rsidR="00025F7C" w:rsidRDefault="00025F7C">
            <w:pPr>
              <w:jc w:val="center"/>
              <w:rPr>
                <w:b/>
              </w:rPr>
            </w:pPr>
          </w:p>
        </w:tc>
        <w:tc>
          <w:tcPr>
            <w:tcW w:w="1160" w:type="dxa"/>
            <w:gridSpan w:val="4"/>
            <w:vAlign w:val="center"/>
          </w:tcPr>
          <w:p w:rsidR="00025F7C" w:rsidRDefault="00025F7C">
            <w:pPr>
              <w:jc w:val="center"/>
              <w:rPr>
                <w:b/>
              </w:rPr>
            </w:pPr>
            <w:r>
              <w:rPr>
                <w:rFonts w:hint="eastAsia"/>
                <w:b/>
              </w:rPr>
              <w:t>毕业时间</w:t>
            </w:r>
          </w:p>
        </w:tc>
        <w:tc>
          <w:tcPr>
            <w:tcW w:w="2453" w:type="dxa"/>
            <w:gridSpan w:val="10"/>
            <w:vAlign w:val="center"/>
          </w:tcPr>
          <w:p w:rsidR="00025F7C" w:rsidRDefault="00025F7C">
            <w:pPr>
              <w:jc w:val="center"/>
              <w:rPr>
                <w:b/>
              </w:rPr>
            </w:pPr>
          </w:p>
        </w:tc>
        <w:tc>
          <w:tcPr>
            <w:tcW w:w="1299" w:type="dxa"/>
            <w:gridSpan w:val="6"/>
            <w:tcBorders>
              <w:right w:val="single" w:sz="4" w:space="0" w:color="auto"/>
            </w:tcBorders>
            <w:vAlign w:val="center"/>
          </w:tcPr>
          <w:p w:rsidR="00025F7C" w:rsidRDefault="00025F7C">
            <w:pPr>
              <w:jc w:val="center"/>
              <w:rPr>
                <w:b/>
              </w:rPr>
            </w:pPr>
            <w:r>
              <w:rPr>
                <w:rFonts w:hint="eastAsia"/>
                <w:b/>
              </w:rPr>
              <w:t>专业</w:t>
            </w:r>
          </w:p>
        </w:tc>
        <w:tc>
          <w:tcPr>
            <w:tcW w:w="2364" w:type="dxa"/>
            <w:gridSpan w:val="6"/>
            <w:tcBorders>
              <w:left w:val="single" w:sz="4" w:space="0" w:color="auto"/>
            </w:tcBorders>
            <w:vAlign w:val="center"/>
          </w:tcPr>
          <w:p w:rsidR="00025F7C" w:rsidRDefault="00025F7C">
            <w:pPr>
              <w:jc w:val="center"/>
              <w:rPr>
                <w:b/>
              </w:rPr>
            </w:pPr>
          </w:p>
        </w:tc>
      </w:tr>
      <w:tr w:rsidR="00025F7C">
        <w:trPr>
          <w:cantSplit/>
          <w:trHeight w:val="1203"/>
          <w:jc w:val="center"/>
        </w:trPr>
        <w:tc>
          <w:tcPr>
            <w:tcW w:w="1790" w:type="dxa"/>
            <w:vAlign w:val="center"/>
          </w:tcPr>
          <w:p w:rsidR="00025F7C" w:rsidRDefault="00025F7C">
            <w:pPr>
              <w:jc w:val="center"/>
              <w:rPr>
                <w:b/>
              </w:rPr>
            </w:pPr>
            <w:r>
              <w:rPr>
                <w:rFonts w:hint="eastAsia"/>
                <w:b/>
              </w:rPr>
              <w:t>工作简历</w:t>
            </w:r>
          </w:p>
        </w:tc>
        <w:tc>
          <w:tcPr>
            <w:tcW w:w="7276" w:type="dxa"/>
            <w:gridSpan w:val="26"/>
            <w:vAlign w:val="center"/>
          </w:tcPr>
          <w:p w:rsidR="00025F7C" w:rsidRDefault="00025F7C">
            <w:pPr>
              <w:rPr>
                <w:b/>
              </w:rPr>
            </w:pPr>
          </w:p>
        </w:tc>
      </w:tr>
      <w:tr w:rsidR="00025F7C">
        <w:trPr>
          <w:cantSplit/>
          <w:trHeight w:val="460"/>
          <w:jc w:val="center"/>
        </w:trPr>
        <w:tc>
          <w:tcPr>
            <w:tcW w:w="1790" w:type="dxa"/>
            <w:tcBorders>
              <w:bottom w:val="single" w:sz="4" w:space="0" w:color="auto"/>
              <w:right w:val="single" w:sz="4" w:space="0" w:color="auto"/>
            </w:tcBorders>
            <w:vAlign w:val="center"/>
          </w:tcPr>
          <w:p w:rsidR="00025F7C" w:rsidRDefault="00025F7C">
            <w:pPr>
              <w:rPr>
                <w:rFonts w:ascii="宋体"/>
                <w:b/>
              </w:rPr>
            </w:pPr>
            <w:r>
              <w:rPr>
                <w:rFonts w:ascii="宋体" w:hAnsi="宋体" w:hint="eastAsia"/>
                <w:b/>
              </w:rPr>
              <w:t>是否预定房间</w:t>
            </w:r>
          </w:p>
        </w:tc>
        <w:tc>
          <w:tcPr>
            <w:tcW w:w="2436" w:type="dxa"/>
            <w:gridSpan w:val="9"/>
            <w:tcBorders>
              <w:left w:val="single" w:sz="4" w:space="0" w:color="auto"/>
              <w:bottom w:val="single" w:sz="4" w:space="0" w:color="auto"/>
              <w:right w:val="single" w:sz="4" w:space="0" w:color="auto"/>
            </w:tcBorders>
            <w:vAlign w:val="center"/>
          </w:tcPr>
          <w:p w:rsidR="00025F7C" w:rsidRDefault="00025F7C">
            <w:pPr>
              <w:widowControl/>
              <w:jc w:val="left"/>
              <w:rPr>
                <w:rFonts w:ascii="宋体"/>
                <w:b/>
              </w:rPr>
            </w:pPr>
            <w:r>
              <w:rPr>
                <w:rFonts w:ascii="宋体" w:hAnsi="宋体"/>
                <w:b/>
              </w:rPr>
              <w:t xml:space="preserve">  </w:t>
            </w:r>
            <w:r>
              <w:rPr>
                <w:rFonts w:ascii="宋体" w:hAnsi="宋体" w:hint="eastAsia"/>
                <w:b/>
              </w:rPr>
              <w:t xml:space="preserve">□需要　</w:t>
            </w:r>
            <w:r>
              <w:rPr>
                <w:rFonts w:ascii="宋体" w:hAnsi="宋体"/>
                <w:b/>
              </w:rPr>
              <w:t xml:space="preserve"> </w:t>
            </w:r>
            <w:r>
              <w:rPr>
                <w:rFonts w:ascii="宋体" w:hAnsi="宋体" w:hint="eastAsia"/>
                <w:b/>
              </w:rPr>
              <w:t>□不需要</w:t>
            </w:r>
          </w:p>
        </w:tc>
        <w:tc>
          <w:tcPr>
            <w:tcW w:w="1899" w:type="dxa"/>
            <w:gridSpan w:val="9"/>
            <w:tcBorders>
              <w:left w:val="single" w:sz="4" w:space="0" w:color="auto"/>
              <w:bottom w:val="single" w:sz="4" w:space="0" w:color="auto"/>
              <w:right w:val="single" w:sz="4" w:space="0" w:color="auto"/>
            </w:tcBorders>
            <w:vAlign w:val="center"/>
          </w:tcPr>
          <w:p w:rsidR="00025F7C" w:rsidRDefault="00025F7C">
            <w:pPr>
              <w:widowControl/>
              <w:jc w:val="left"/>
              <w:rPr>
                <w:rFonts w:ascii="宋体"/>
                <w:b/>
              </w:rPr>
            </w:pPr>
            <w:r>
              <w:rPr>
                <w:rFonts w:ascii="宋体" w:hAnsi="宋体" w:hint="eastAsia"/>
                <w:b/>
              </w:rPr>
              <w:t>有关课程申请联系</w:t>
            </w:r>
          </w:p>
        </w:tc>
        <w:tc>
          <w:tcPr>
            <w:tcW w:w="2941" w:type="dxa"/>
            <w:gridSpan w:val="8"/>
            <w:tcBorders>
              <w:left w:val="single" w:sz="4" w:space="0" w:color="auto"/>
              <w:bottom w:val="single" w:sz="4" w:space="0" w:color="auto"/>
            </w:tcBorders>
            <w:vAlign w:val="center"/>
          </w:tcPr>
          <w:p w:rsidR="00025F7C" w:rsidRDefault="00025F7C" w:rsidP="00025F7C">
            <w:pPr>
              <w:widowControl/>
              <w:ind w:firstLineChars="49" w:firstLine="31680"/>
              <w:jc w:val="left"/>
              <w:rPr>
                <w:rFonts w:ascii="宋体"/>
                <w:b/>
              </w:rPr>
            </w:pPr>
            <w:r>
              <w:rPr>
                <w:rFonts w:ascii="宋体" w:hAnsi="宋体" w:hint="eastAsia"/>
                <w:b/>
              </w:rPr>
              <w:t>□本人</w:t>
            </w:r>
            <w:r>
              <w:rPr>
                <w:rFonts w:ascii="宋体" w:hAnsi="宋体"/>
                <w:b/>
              </w:rPr>
              <w:t xml:space="preserve">  </w:t>
            </w:r>
            <w:r>
              <w:rPr>
                <w:rFonts w:ascii="宋体" w:hAnsi="宋体" w:hint="eastAsia"/>
                <w:b/>
              </w:rPr>
              <w:t>□培训负责人</w:t>
            </w:r>
          </w:p>
        </w:tc>
      </w:tr>
      <w:tr w:rsidR="00025F7C">
        <w:trPr>
          <w:cantSplit/>
          <w:trHeight w:val="460"/>
          <w:jc w:val="center"/>
        </w:trPr>
        <w:tc>
          <w:tcPr>
            <w:tcW w:w="1790" w:type="dxa"/>
            <w:tcBorders>
              <w:bottom w:val="single" w:sz="4" w:space="0" w:color="auto"/>
              <w:right w:val="single" w:sz="4" w:space="0" w:color="auto"/>
            </w:tcBorders>
            <w:vAlign w:val="center"/>
          </w:tcPr>
          <w:p w:rsidR="00025F7C" w:rsidRDefault="00025F7C">
            <w:pPr>
              <w:rPr>
                <w:rFonts w:ascii="宋体"/>
                <w:b/>
              </w:rPr>
            </w:pPr>
            <w:r>
              <w:rPr>
                <w:rFonts w:ascii="宋体" w:hAnsi="宋体" w:hint="eastAsia"/>
                <w:b/>
              </w:rPr>
              <w:t>贵公司是否有</w:t>
            </w:r>
          </w:p>
          <w:p w:rsidR="00025F7C" w:rsidRDefault="00025F7C" w:rsidP="00025F7C">
            <w:pPr>
              <w:ind w:firstLineChars="49" w:firstLine="31680"/>
              <w:rPr>
                <w:rFonts w:ascii="宋体"/>
                <w:b/>
              </w:rPr>
            </w:pPr>
            <w:r>
              <w:rPr>
                <w:rFonts w:ascii="宋体" w:hAnsi="宋体" w:hint="eastAsia"/>
                <w:b/>
              </w:rPr>
              <w:t>培训负责人</w:t>
            </w:r>
          </w:p>
        </w:tc>
        <w:tc>
          <w:tcPr>
            <w:tcW w:w="7276" w:type="dxa"/>
            <w:gridSpan w:val="26"/>
            <w:tcBorders>
              <w:left w:val="single" w:sz="4" w:space="0" w:color="auto"/>
              <w:bottom w:val="single" w:sz="4" w:space="0" w:color="auto"/>
            </w:tcBorders>
            <w:vAlign w:val="center"/>
          </w:tcPr>
          <w:p w:rsidR="00025F7C" w:rsidRDefault="00025F7C" w:rsidP="00025F7C">
            <w:pPr>
              <w:widowControl/>
              <w:ind w:firstLineChars="98" w:firstLine="31680"/>
              <w:jc w:val="left"/>
              <w:rPr>
                <w:rFonts w:ascii="宋体"/>
                <w:b/>
              </w:rPr>
            </w:pPr>
            <w:r>
              <w:rPr>
                <w:rFonts w:ascii="宋体" w:hAnsi="宋体" w:hint="eastAsia"/>
                <w:b/>
              </w:rPr>
              <w:t>□否</w:t>
            </w:r>
            <w:r>
              <w:rPr>
                <w:rFonts w:ascii="宋体" w:hAnsi="宋体"/>
                <w:b/>
              </w:rPr>
              <w:t xml:space="preserve">     </w:t>
            </w:r>
            <w:r>
              <w:rPr>
                <w:rFonts w:ascii="宋体" w:hAnsi="宋体" w:hint="eastAsia"/>
                <w:b/>
              </w:rPr>
              <w:t>□是（请注明）</w:t>
            </w:r>
            <w:r>
              <w:rPr>
                <w:rFonts w:ascii="宋体" w:hAnsi="宋体"/>
                <w:b/>
              </w:rPr>
              <w:t xml:space="preserve">   </w:t>
            </w:r>
            <w:r>
              <w:rPr>
                <w:rFonts w:ascii="宋体" w:hAnsi="宋体" w:hint="eastAsia"/>
                <w:b/>
              </w:rPr>
              <w:t>姓名：</w:t>
            </w:r>
            <w:r>
              <w:rPr>
                <w:rFonts w:ascii="宋体" w:hAnsi="宋体"/>
                <w:b/>
              </w:rPr>
              <w:t xml:space="preserve">          </w:t>
            </w:r>
            <w:r>
              <w:rPr>
                <w:rFonts w:ascii="宋体" w:hAnsi="宋体" w:hint="eastAsia"/>
                <w:b/>
              </w:rPr>
              <w:t>电话</w:t>
            </w:r>
            <w:r>
              <w:rPr>
                <w:rFonts w:ascii="宋体" w:hAnsi="宋体"/>
                <w:b/>
              </w:rPr>
              <w:t>/</w:t>
            </w:r>
            <w:r>
              <w:rPr>
                <w:rFonts w:ascii="宋体" w:hAnsi="宋体" w:hint="eastAsia"/>
                <w:b/>
              </w:rPr>
              <w:t>手机：</w:t>
            </w:r>
          </w:p>
        </w:tc>
      </w:tr>
      <w:tr w:rsidR="00025F7C">
        <w:trPr>
          <w:cantSplit/>
          <w:trHeight w:val="1613"/>
          <w:jc w:val="center"/>
        </w:trPr>
        <w:tc>
          <w:tcPr>
            <w:tcW w:w="9066" w:type="dxa"/>
            <w:gridSpan w:val="27"/>
            <w:tcBorders>
              <w:top w:val="single" w:sz="4" w:space="0" w:color="auto"/>
              <w:bottom w:val="single" w:sz="4" w:space="0" w:color="auto"/>
            </w:tcBorders>
            <w:vAlign w:val="center"/>
          </w:tcPr>
          <w:p w:rsidR="00025F7C" w:rsidRDefault="00025F7C">
            <w:pPr>
              <w:autoSpaceDE w:val="0"/>
              <w:autoSpaceDN w:val="0"/>
              <w:adjustRightInd w:val="0"/>
              <w:jc w:val="left"/>
              <w:rPr>
                <w:rFonts w:ascii="宋体"/>
                <w:b/>
                <w:lang w:val="zh-CN"/>
              </w:rPr>
            </w:pPr>
            <w:r>
              <w:rPr>
                <w:rFonts w:ascii="宋体" w:hAnsi="宋体" w:hint="eastAsia"/>
                <w:b/>
                <w:lang w:val="zh-CN"/>
              </w:rPr>
              <w:t>您的建议与要求：</w:t>
            </w:r>
          </w:p>
          <w:p w:rsidR="00025F7C" w:rsidRDefault="00025F7C">
            <w:pPr>
              <w:autoSpaceDE w:val="0"/>
              <w:autoSpaceDN w:val="0"/>
              <w:adjustRightInd w:val="0"/>
              <w:jc w:val="left"/>
              <w:rPr>
                <w:rFonts w:ascii="宋体"/>
                <w:b/>
                <w:lang w:val="zh-CN"/>
              </w:rPr>
            </w:pPr>
          </w:p>
          <w:p w:rsidR="00025F7C" w:rsidRDefault="00025F7C">
            <w:pPr>
              <w:autoSpaceDE w:val="0"/>
              <w:autoSpaceDN w:val="0"/>
              <w:adjustRightInd w:val="0"/>
              <w:jc w:val="left"/>
              <w:rPr>
                <w:rFonts w:ascii="宋体"/>
                <w:b/>
                <w:lang w:val="zh-CN"/>
              </w:rPr>
            </w:pPr>
          </w:p>
          <w:p w:rsidR="00025F7C" w:rsidRDefault="00025F7C">
            <w:pPr>
              <w:autoSpaceDE w:val="0"/>
              <w:autoSpaceDN w:val="0"/>
              <w:adjustRightInd w:val="0"/>
              <w:jc w:val="left"/>
              <w:rPr>
                <w:rFonts w:ascii="宋体"/>
                <w:b/>
                <w:lang w:val="zh-CN"/>
              </w:rPr>
            </w:pPr>
          </w:p>
          <w:p w:rsidR="00025F7C" w:rsidRDefault="00025F7C">
            <w:pPr>
              <w:autoSpaceDE w:val="0"/>
              <w:autoSpaceDN w:val="0"/>
              <w:adjustRightInd w:val="0"/>
              <w:rPr>
                <w:rFonts w:ascii="宋体"/>
                <w:b/>
                <w:lang w:val="zh-CN"/>
              </w:rPr>
            </w:pPr>
            <w:r>
              <w:rPr>
                <w:b/>
              </w:rPr>
              <w:t xml:space="preserve">                                                         </w:t>
            </w:r>
            <w:r>
              <w:rPr>
                <w:rFonts w:hint="eastAsia"/>
                <w:b/>
              </w:rPr>
              <w:t>申请人：</w:t>
            </w:r>
            <w:r>
              <w:rPr>
                <w:b/>
              </w:rPr>
              <w:t xml:space="preserve"> </w:t>
            </w:r>
          </w:p>
          <w:p w:rsidR="00025F7C" w:rsidRDefault="00025F7C">
            <w:pPr>
              <w:adjustRightInd w:val="0"/>
              <w:snapToGrid w:val="0"/>
              <w:jc w:val="left"/>
              <w:rPr>
                <w:rFonts w:ascii="宋体"/>
                <w:b/>
                <w:lang w:val="zh-CN"/>
              </w:rPr>
            </w:pPr>
            <w:r>
              <w:rPr>
                <w:b/>
              </w:rPr>
              <w:t xml:space="preserve">                                                        </w:t>
            </w: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tc>
      </w:tr>
      <w:tr w:rsidR="00025F7C">
        <w:trPr>
          <w:cantSplit/>
          <w:trHeight w:val="2629"/>
          <w:jc w:val="center"/>
        </w:trPr>
        <w:tc>
          <w:tcPr>
            <w:tcW w:w="9066" w:type="dxa"/>
            <w:gridSpan w:val="27"/>
            <w:tcBorders>
              <w:top w:val="single" w:sz="4" w:space="0" w:color="auto"/>
              <w:bottom w:val="double" w:sz="4" w:space="0" w:color="auto"/>
            </w:tcBorders>
            <w:vAlign w:val="center"/>
          </w:tcPr>
          <w:p w:rsidR="00025F7C" w:rsidRDefault="00025F7C">
            <w:pPr>
              <w:numPr>
                <w:ilvl w:val="0"/>
                <w:numId w:val="1"/>
              </w:numPr>
              <w:autoSpaceDE w:val="0"/>
              <w:autoSpaceDN w:val="0"/>
              <w:adjustRightInd w:val="0"/>
              <w:ind w:left="0" w:firstLine="0"/>
              <w:jc w:val="left"/>
              <w:rPr>
                <w:b/>
              </w:rPr>
            </w:pPr>
            <w:r>
              <w:rPr>
                <w:rFonts w:hint="eastAsia"/>
                <w:b/>
              </w:rPr>
              <w:t>交费方式：请将学费通过银行汇入北京大学指定帐户</w:t>
            </w:r>
          </w:p>
          <w:p w:rsidR="00025F7C" w:rsidRDefault="00025F7C">
            <w:pPr>
              <w:pStyle w:val="NormalWeb"/>
              <w:spacing w:before="0" w:beforeAutospacing="0" w:after="0" w:afterAutospacing="0"/>
              <w:ind w:left="420"/>
              <w:rPr>
                <w:b/>
                <w:sz w:val="21"/>
              </w:rPr>
            </w:pPr>
            <w:r>
              <w:rPr>
                <w:rFonts w:hint="eastAsia"/>
                <w:b/>
                <w:sz w:val="21"/>
              </w:rPr>
              <w:t>户</w:t>
            </w:r>
            <w:r>
              <w:rPr>
                <w:b/>
                <w:sz w:val="21"/>
              </w:rPr>
              <w:t xml:space="preserve">  </w:t>
            </w:r>
            <w:r>
              <w:rPr>
                <w:rFonts w:hint="eastAsia"/>
                <w:b/>
                <w:sz w:val="21"/>
              </w:rPr>
              <w:t>名：北京大学</w:t>
            </w:r>
          </w:p>
          <w:p w:rsidR="00025F7C" w:rsidRDefault="00025F7C">
            <w:pPr>
              <w:pStyle w:val="NormalWeb"/>
              <w:spacing w:before="0" w:beforeAutospacing="0" w:after="0" w:afterAutospacing="0"/>
              <w:ind w:left="420"/>
              <w:rPr>
                <w:b/>
                <w:sz w:val="21"/>
              </w:rPr>
            </w:pPr>
            <w:r>
              <w:rPr>
                <w:rFonts w:hint="eastAsia"/>
                <w:b/>
                <w:sz w:val="21"/>
              </w:rPr>
              <w:t>帐</w:t>
            </w:r>
            <w:r>
              <w:rPr>
                <w:b/>
                <w:sz w:val="21"/>
              </w:rPr>
              <w:t xml:space="preserve">  </w:t>
            </w:r>
            <w:r>
              <w:rPr>
                <w:rFonts w:hint="eastAsia"/>
                <w:b/>
                <w:sz w:val="21"/>
              </w:rPr>
              <w:t>号：</w:t>
            </w:r>
            <w:r>
              <w:rPr>
                <w:b/>
                <w:sz w:val="21"/>
              </w:rPr>
              <w:t>0200 0045 0908 9131 151</w:t>
            </w:r>
          </w:p>
          <w:p w:rsidR="00025F7C" w:rsidRDefault="00025F7C">
            <w:pPr>
              <w:pStyle w:val="NormalWeb"/>
              <w:spacing w:before="0" w:beforeAutospacing="0" w:after="0" w:afterAutospacing="0"/>
              <w:ind w:left="420"/>
              <w:rPr>
                <w:b/>
                <w:sz w:val="21"/>
                <w:szCs w:val="21"/>
              </w:rPr>
            </w:pPr>
            <w:r>
              <w:rPr>
                <w:rFonts w:hint="eastAsia"/>
                <w:b/>
                <w:spacing w:val="18"/>
                <w:sz w:val="21"/>
                <w:szCs w:val="21"/>
              </w:rPr>
              <w:t>开户行</w:t>
            </w:r>
            <w:r>
              <w:rPr>
                <w:rFonts w:hint="eastAsia"/>
                <w:b/>
                <w:sz w:val="21"/>
                <w:szCs w:val="21"/>
              </w:rPr>
              <w:t>：工商银行北京海淀西区支行</w:t>
            </w:r>
          </w:p>
          <w:p w:rsidR="00025F7C" w:rsidRDefault="00025F7C" w:rsidP="00025F7C">
            <w:pPr>
              <w:pStyle w:val="NormalWeb"/>
              <w:spacing w:before="0" w:beforeAutospacing="0" w:after="0" w:afterAutospacing="0"/>
              <w:ind w:firstLineChars="196" w:firstLine="31680"/>
              <w:rPr>
                <w:b/>
                <w:sz w:val="21"/>
                <w:szCs w:val="21"/>
              </w:rPr>
            </w:pPr>
            <w:r>
              <w:rPr>
                <w:rFonts w:hint="eastAsia"/>
                <w:b/>
                <w:sz w:val="21"/>
                <w:szCs w:val="21"/>
              </w:rPr>
              <w:t>用</w:t>
            </w:r>
            <w:r>
              <w:rPr>
                <w:b/>
                <w:sz w:val="21"/>
                <w:szCs w:val="21"/>
              </w:rPr>
              <w:t xml:space="preserve">   </w:t>
            </w:r>
            <w:r>
              <w:rPr>
                <w:rFonts w:hint="eastAsia"/>
                <w:b/>
                <w:sz w:val="21"/>
                <w:szCs w:val="21"/>
              </w:rPr>
              <w:t>途：信息学院</w:t>
            </w:r>
            <w:r>
              <w:rPr>
                <w:rFonts w:hint="eastAsia"/>
                <w:b/>
                <w:color w:val="000000"/>
                <w:sz w:val="21"/>
                <w:szCs w:val="21"/>
              </w:rPr>
              <w:t>电商之道班</w:t>
            </w:r>
            <w:r>
              <w:rPr>
                <w:b/>
                <w:color w:val="000000"/>
                <w:sz w:val="21"/>
                <w:szCs w:val="21"/>
              </w:rPr>
              <w:t>XXX</w:t>
            </w:r>
            <w:r>
              <w:rPr>
                <w:rFonts w:hint="eastAsia"/>
                <w:b/>
                <w:sz w:val="21"/>
                <w:szCs w:val="21"/>
              </w:rPr>
              <w:t>学费</w:t>
            </w:r>
          </w:p>
          <w:p w:rsidR="00025F7C" w:rsidRDefault="00025F7C">
            <w:pPr>
              <w:numPr>
                <w:ilvl w:val="0"/>
                <w:numId w:val="2"/>
              </w:numPr>
              <w:adjustRightInd w:val="0"/>
              <w:snapToGrid w:val="0"/>
              <w:rPr>
                <w:rFonts w:ascii="宋体"/>
                <w:b/>
                <w:lang w:val="zh-CN"/>
              </w:rPr>
            </w:pPr>
            <w:r>
              <w:rPr>
                <w:rFonts w:hint="eastAsia"/>
                <w:b/>
              </w:rPr>
              <w:t>填好此表后请附上身份证复印件一起传真或发电子邮件到教务处。</w:t>
            </w:r>
          </w:p>
          <w:p w:rsidR="00025F7C" w:rsidRDefault="00025F7C">
            <w:pPr>
              <w:numPr>
                <w:ilvl w:val="0"/>
                <w:numId w:val="2"/>
              </w:numPr>
              <w:adjustRightInd w:val="0"/>
              <w:snapToGrid w:val="0"/>
              <w:rPr>
                <w:rFonts w:ascii="宋体"/>
                <w:b/>
                <w:lang w:val="zh-CN"/>
              </w:rPr>
            </w:pPr>
            <w:r>
              <w:rPr>
                <w:rFonts w:hint="eastAsia"/>
                <w:b/>
              </w:rPr>
              <w:t>此表复印或传真均有效，请务必详细真实填写上述信息。</w:t>
            </w:r>
          </w:p>
        </w:tc>
      </w:tr>
    </w:tbl>
    <w:p w:rsidR="00025F7C" w:rsidRDefault="00025F7C" w:rsidP="00025F7C">
      <w:pPr>
        <w:tabs>
          <w:tab w:val="left" w:pos="1980"/>
          <w:tab w:val="left" w:pos="2520"/>
          <w:tab w:val="left" w:pos="7200"/>
          <w:tab w:val="left" w:pos="7560"/>
        </w:tabs>
        <w:spacing w:beforeLines="100" w:afterLines="100"/>
        <w:ind w:left="31680" w:hangingChars="48" w:firstLine="31680"/>
        <w:rPr>
          <w:rFonts w:ascii="宋体"/>
          <w:b/>
          <w:color w:val="005BAC"/>
          <w:spacing w:val="44"/>
          <w:szCs w:val="21"/>
        </w:rPr>
      </w:pPr>
    </w:p>
    <w:sectPr w:rsidR="00025F7C" w:rsidSect="00713473">
      <w:headerReference w:type="even" r:id="rId13"/>
      <w:headerReference w:type="default" r:id="rId14"/>
      <w:pgSz w:w="11906" w:h="16838"/>
      <w:pgMar w:top="1985" w:right="1106" w:bottom="1440"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F7C" w:rsidRDefault="00025F7C" w:rsidP="00713473">
      <w:r>
        <w:separator/>
      </w:r>
    </w:p>
  </w:endnote>
  <w:endnote w:type="continuationSeparator" w:id="0">
    <w:p w:rsidR="00025F7C" w:rsidRDefault="00025F7C" w:rsidP="007134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F7C" w:rsidRDefault="00025F7C" w:rsidP="00713473">
      <w:r>
        <w:separator/>
      </w:r>
    </w:p>
  </w:footnote>
  <w:footnote w:type="continuationSeparator" w:id="0">
    <w:p w:rsidR="00025F7C" w:rsidRDefault="00025F7C" w:rsidP="00713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7C" w:rsidRDefault="00025F7C">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style="width:414pt;height:132pt">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7C" w:rsidRDefault="00025F7C">
    <w:pPr>
      <w:widowControl/>
      <w:pBdr>
        <w:bottom w:val="single" w:sz="12" w:space="1" w:color="000000"/>
      </w:pBdr>
      <w:autoSpaceDN w:val="0"/>
      <w:rPr>
        <w:rFonts w:ascii="Times New Roman" w:hAnsi="宋体"/>
      </w:rPr>
    </w:pPr>
    <w:r>
      <w:rPr>
        <w:rFonts w:ascii="Times New Roman" w:hAnsi="宋体"/>
      </w:rPr>
      <w:t xml:space="preserve">  </w:t>
    </w:r>
    <w:r w:rsidRPr="00713473">
      <w:rPr>
        <w:rFonts w:ascii="Times New Roman"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8" type="#_x0000_t75" style="width:129.75pt;height:38.25pt" o:preferrelative="f">
          <v:imagedata r:id="rId1" o:title=""/>
        </v:shape>
      </w:pict>
    </w:r>
    <w:r>
      <w:rPr>
        <w:rFonts w:ascii="Times New Roman" w:hAnsi="宋体"/>
      </w:rPr>
      <w:t xml:space="preserve">                     </w:t>
    </w:r>
  </w:p>
  <w:p w:rsidR="00025F7C" w:rsidRDefault="00025F7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bullet"/>
      <w:lvlText w:val=""/>
      <w:lvlJc w:val="left"/>
      <w:pPr>
        <w:tabs>
          <w:tab w:val="left" w:pos="420"/>
        </w:tabs>
        <w:ind w:left="420" w:hanging="420"/>
      </w:pPr>
      <w:rPr>
        <w:rFonts w:ascii="Wingdings" w:hAnsi="Wingdings" w:hint="default"/>
      </w:rPr>
    </w:lvl>
    <w:lvl w:ilvl="1" w:tentative="1">
      <w:start w:val="1"/>
      <w:numFmt w:val="decimal"/>
      <w:lvlText w:val=""/>
      <w:lvlJc w:val="left"/>
      <w:rPr>
        <w:rFonts w:cs="Times New Roman"/>
      </w:rPr>
    </w:lvl>
    <w:lvl w:ilvl="2" w:tentative="1">
      <w:start w:val="1"/>
      <w:numFmt w:val="decimal"/>
      <w:lvlText w:val=""/>
      <w:lvlJc w:val="left"/>
      <w:rPr>
        <w:rFonts w:cs="Times New Roman"/>
      </w:rPr>
    </w:lvl>
    <w:lvl w:ilvl="3" w:tentative="1">
      <w:start w:val="1"/>
      <w:numFmt w:val="decimal"/>
      <w:lvlText w:val=""/>
      <w:lvlJc w:val="left"/>
      <w:rPr>
        <w:rFonts w:cs="Times New Roman"/>
      </w:rPr>
    </w:lvl>
    <w:lvl w:ilvl="4" w:tentative="1">
      <w:start w:val="1"/>
      <w:numFmt w:val="decimal"/>
      <w:lvlText w:val=""/>
      <w:lvlJc w:val="left"/>
      <w:rPr>
        <w:rFonts w:cs="Times New Roman"/>
      </w:rPr>
    </w:lvl>
    <w:lvl w:ilvl="5" w:tentative="1">
      <w:start w:val="1"/>
      <w:numFmt w:val="decimal"/>
      <w:lvlText w:val=""/>
      <w:lvlJc w:val="left"/>
      <w:rPr>
        <w:rFonts w:cs="Times New Roman"/>
      </w:rPr>
    </w:lvl>
    <w:lvl w:ilvl="6" w:tentative="1">
      <w:start w:val="1"/>
      <w:numFmt w:val="decimal"/>
      <w:lvlText w:val=""/>
      <w:lvlJc w:val="left"/>
      <w:rPr>
        <w:rFonts w:cs="Times New Roman"/>
      </w:rPr>
    </w:lvl>
    <w:lvl w:ilvl="7" w:tentative="1">
      <w:start w:val="1"/>
      <w:numFmt w:val="decimal"/>
      <w:lvlText w:val=""/>
      <w:lvlJc w:val="left"/>
      <w:rPr>
        <w:rFonts w:cs="Times New Roman"/>
      </w:rPr>
    </w:lvl>
    <w:lvl w:ilvl="8" w:tentative="1">
      <w:start w:val="1"/>
      <w:numFmt w:val="decimal"/>
      <w:lvlText w:val=""/>
      <w:lvlJc w:val="left"/>
      <w:rPr>
        <w:rFonts w:cs="Times New Roman"/>
      </w:rPr>
    </w:lvl>
  </w:abstractNum>
  <w:abstractNum w:abstractNumId="1">
    <w:nsid w:val="0000000A"/>
    <w:multiLevelType w:val="multilevel"/>
    <w:tmpl w:val="0000000A"/>
    <w:lvl w:ilvl="0">
      <w:start w:val="1"/>
      <w:numFmt w:val="bullet"/>
      <w:lvlText w:val=""/>
      <w:lvlJc w:val="left"/>
      <w:pPr>
        <w:tabs>
          <w:tab w:val="left" w:pos="420"/>
        </w:tabs>
        <w:ind w:left="420" w:hanging="420"/>
      </w:pPr>
      <w:rPr>
        <w:rFonts w:ascii="Wingdings" w:hAnsi="Wingdings" w:hint="default"/>
      </w:rPr>
    </w:lvl>
    <w:lvl w:ilvl="1" w:tentative="1">
      <w:start w:val="1"/>
      <w:numFmt w:val="decimal"/>
      <w:lvlText w:val=""/>
      <w:lvlJc w:val="left"/>
      <w:rPr>
        <w:rFonts w:cs="Times New Roman"/>
      </w:rPr>
    </w:lvl>
    <w:lvl w:ilvl="2" w:tentative="1">
      <w:start w:val="1"/>
      <w:numFmt w:val="decimal"/>
      <w:lvlText w:val=""/>
      <w:lvlJc w:val="left"/>
      <w:rPr>
        <w:rFonts w:cs="Times New Roman"/>
      </w:rPr>
    </w:lvl>
    <w:lvl w:ilvl="3" w:tentative="1">
      <w:start w:val="1"/>
      <w:numFmt w:val="decimal"/>
      <w:lvlText w:val=""/>
      <w:lvlJc w:val="left"/>
      <w:rPr>
        <w:rFonts w:cs="Times New Roman"/>
      </w:rPr>
    </w:lvl>
    <w:lvl w:ilvl="4" w:tentative="1">
      <w:start w:val="1"/>
      <w:numFmt w:val="decimal"/>
      <w:lvlText w:val=""/>
      <w:lvlJc w:val="left"/>
      <w:rPr>
        <w:rFonts w:cs="Times New Roman"/>
      </w:rPr>
    </w:lvl>
    <w:lvl w:ilvl="5" w:tentative="1">
      <w:start w:val="1"/>
      <w:numFmt w:val="decimal"/>
      <w:lvlText w:val=""/>
      <w:lvlJc w:val="left"/>
      <w:rPr>
        <w:rFonts w:cs="Times New Roman"/>
      </w:rPr>
    </w:lvl>
    <w:lvl w:ilvl="6" w:tentative="1">
      <w:start w:val="1"/>
      <w:numFmt w:val="decimal"/>
      <w:lvlText w:val=""/>
      <w:lvlJc w:val="left"/>
      <w:rPr>
        <w:rFonts w:cs="Times New Roman"/>
      </w:rPr>
    </w:lvl>
    <w:lvl w:ilvl="7" w:tentative="1">
      <w:start w:val="1"/>
      <w:numFmt w:val="decimal"/>
      <w:lvlText w:val=""/>
      <w:lvlJc w:val="left"/>
      <w:rPr>
        <w:rFonts w:cs="Times New Roman"/>
      </w:rPr>
    </w:lvl>
    <w:lvl w:ilvl="8" w:tentative="1">
      <w:start w:val="1"/>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5F7C"/>
    <w:rsid w:val="00172A27"/>
    <w:rsid w:val="003A18E7"/>
    <w:rsid w:val="0054654F"/>
    <w:rsid w:val="00713473"/>
    <w:rsid w:val="00A6407C"/>
    <w:rsid w:val="03D42E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473"/>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347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13473"/>
    <w:rPr>
      <w:rFonts w:cs="Times New Roman"/>
      <w:sz w:val="18"/>
      <w:szCs w:val="18"/>
    </w:rPr>
  </w:style>
  <w:style w:type="paragraph" w:styleId="Header">
    <w:name w:val="header"/>
    <w:basedOn w:val="Normal"/>
    <w:link w:val="HeaderChar"/>
    <w:uiPriority w:val="99"/>
    <w:rsid w:val="0071347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13473"/>
    <w:rPr>
      <w:rFonts w:cs="Times New Roman"/>
      <w:sz w:val="18"/>
      <w:szCs w:val="18"/>
    </w:rPr>
  </w:style>
  <w:style w:type="paragraph" w:styleId="NormalWeb">
    <w:name w:val="Normal (Web)"/>
    <w:basedOn w:val="Normal"/>
    <w:uiPriority w:val="99"/>
    <w:rsid w:val="00713473"/>
    <w:pPr>
      <w:widowControl/>
      <w:spacing w:before="100" w:beforeAutospacing="1" w:after="100" w:afterAutospacing="1"/>
      <w:jc w:val="left"/>
    </w:pPr>
    <w:rPr>
      <w:rFonts w:ascii="宋体" w:hAnsi="宋体" w:cs="宋体"/>
      <w:kern w:val="0"/>
      <w:sz w:val="24"/>
    </w:rPr>
  </w:style>
  <w:style w:type="character" w:styleId="Emphasis">
    <w:name w:val="Emphasis"/>
    <w:basedOn w:val="DefaultParagraphFont"/>
    <w:uiPriority w:val="99"/>
    <w:qFormat/>
    <w:locked/>
    <w:rsid w:val="00713473"/>
    <w:rPr>
      <w:rFonts w:cs="Times New Roman"/>
      <w:i/>
      <w:iCs/>
    </w:rPr>
  </w:style>
  <w:style w:type="character" w:styleId="Hyperlink">
    <w:name w:val="Hyperlink"/>
    <w:basedOn w:val="DefaultParagraphFont"/>
    <w:uiPriority w:val="99"/>
    <w:rsid w:val="00713473"/>
    <w:rPr>
      <w:rFonts w:cs="Times New Roman"/>
      <w:color w:val="0000FF"/>
      <w:u w:val="single"/>
    </w:rPr>
  </w:style>
  <w:style w:type="paragraph" w:customStyle="1" w:styleId="1">
    <w:name w:val="日期1"/>
    <w:basedOn w:val="Normal"/>
    <w:next w:val="Normal"/>
    <w:link w:val="Char"/>
    <w:uiPriority w:val="99"/>
    <w:rsid w:val="00713473"/>
    <w:pPr>
      <w:ind w:leftChars="2500" w:left="100"/>
    </w:pPr>
  </w:style>
  <w:style w:type="character" w:customStyle="1" w:styleId="Char">
    <w:name w:val="日期 Char"/>
    <w:basedOn w:val="DefaultParagraphFont"/>
    <w:link w:val="1"/>
    <w:uiPriority w:val="99"/>
    <w:semiHidden/>
    <w:locked/>
    <w:rsid w:val="0071347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573</Words>
  <Characters>3270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成就中国卓越董事长的黄埔一期热招中</dc:title>
  <dc:subject/>
  <dc:creator>微软中国</dc:creator>
  <cp:keywords/>
  <dc:description/>
  <cp:lastModifiedBy>微软中国</cp:lastModifiedBy>
  <cp:revision>2</cp:revision>
  <cp:lastPrinted>2013-11-28T03:41:00Z</cp:lastPrinted>
  <dcterms:created xsi:type="dcterms:W3CDTF">2014-08-07T08:52:00Z</dcterms:created>
  <dcterms:modified xsi:type="dcterms:W3CDTF">2015-03-23T06:09:00Z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