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exact"/>
        <w:rPr>
          <w:rFonts w:ascii="宋体" w:hAnsi="宋体" w:cs="宋体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color w:val="000000"/>
          <w:sz w:val="28"/>
          <w:szCs w:val="28"/>
        </w:rPr>
        <w:t xml:space="preserve">附 件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2018全国智慧型海绵城市建设、施工技术一体化暨顶层设计与案例解析高级研修班</w:t>
      </w:r>
      <w:r>
        <w:rPr>
          <w:rFonts w:hint="eastAsia" w:ascii="宋体" w:hAnsi="宋体" w:cs="宋体"/>
          <w:sz w:val="28"/>
          <w:szCs w:val="28"/>
        </w:rPr>
        <w:t>报</w:t>
      </w:r>
      <w:r>
        <w:rPr>
          <w:rFonts w:hint="eastAsia" w:ascii="宋体" w:hAnsi="宋体" w:cs="宋体"/>
          <w:color w:val="000000"/>
          <w:sz w:val="28"/>
          <w:szCs w:val="28"/>
        </w:rPr>
        <w:t>名回执表</w:t>
      </w:r>
    </w:p>
    <w:tbl>
      <w:tblPr>
        <w:tblStyle w:val="10"/>
        <w:tblpPr w:leftFromText="180" w:rightFromText="180" w:vertAnchor="text" w:horzAnchor="margin" w:tblpXSpec="center" w:tblpY="134"/>
        <w:tblW w:w="10307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1"/>
        <w:gridCol w:w="729"/>
        <w:gridCol w:w="1633"/>
        <w:gridCol w:w="1612"/>
        <w:gridCol w:w="1370"/>
        <w:gridCol w:w="149"/>
        <w:gridCol w:w="366"/>
        <w:gridCol w:w="437"/>
        <w:gridCol w:w="471"/>
        <w:gridCol w:w="245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单位名称</w:t>
            </w:r>
          </w:p>
        </w:tc>
        <w:tc>
          <w:tcPr>
            <w:tcW w:w="5493" w:type="dxa"/>
            <w:gridSpan w:val="5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 编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通讯地址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 系 人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E-mail/QQ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    话</w:t>
            </w:r>
          </w:p>
        </w:tc>
        <w:tc>
          <w:tcPr>
            <w:tcW w:w="397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</w:t>
            </w:r>
          </w:p>
        </w:tc>
        <w:tc>
          <w:tcPr>
            <w:tcW w:w="1370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传  真</w:t>
            </w:r>
          </w:p>
        </w:tc>
        <w:tc>
          <w:tcPr>
            <w:tcW w:w="3162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参会代表姓名</w:t>
            </w: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部  门</w:t>
            </w: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职  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手 机</w:t>
            </w: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29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33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322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210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地点选择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南京市 □                         西安市□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住宿选择</w:t>
            </w:r>
          </w:p>
        </w:tc>
        <w:tc>
          <w:tcPr>
            <w:tcW w:w="8506" w:type="dxa"/>
            <w:gridSpan w:val="1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单间□    标准间□    </w:t>
            </w:r>
            <w:r>
              <w:rPr>
                <w:rFonts w:hint="eastAsia" w:ascii="宋体" w:hAnsi="宋体" w:cs="宋体"/>
                <w:bCs/>
                <w:sz w:val="28"/>
                <w:szCs w:val="28"/>
              </w:rPr>
              <w:t xml:space="preserve">订房数量    间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自行安排□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20" w:hRule="atLeas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费用总额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万    仟    佰    拾    元整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  写</w:t>
            </w: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9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发票类型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after="200" w:line="24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□普通发票        □增值税专用发票</w:t>
            </w:r>
          </w:p>
          <w:p>
            <w:pPr>
              <w:widowControl/>
              <w:adjustRightInd w:val="0"/>
              <w:snapToGrid w:val="0"/>
              <w:spacing w:after="200" w:line="240" w:lineRule="atLeast"/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开具增值税专用发票，须提前把费用汇入会务指定账户并向会务组提供开票所需资料。</w:t>
            </w:r>
          </w:p>
        </w:tc>
        <w:tc>
          <w:tcPr>
            <w:tcW w:w="1153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付款方式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□银行转账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□网银电汇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□现金缴纳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05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会    务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指定账户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户  名：卓智时代（北京）信息咨询有限公司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开户行：工商银行北京永定路支行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sz w:val="28"/>
                <w:szCs w:val="28"/>
              </w:rPr>
              <w:t>账  号：0200  2019  0920  0047  188</w:t>
            </w:r>
          </w:p>
        </w:tc>
        <w:tc>
          <w:tcPr>
            <w:tcW w:w="2647" w:type="dxa"/>
            <w:gridSpan w:val="4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单位印章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日期：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40" w:hRule="exact"/>
          <w:jc w:val="center"/>
        </w:trPr>
        <w:tc>
          <w:tcPr>
            <w:tcW w:w="1801" w:type="dxa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参会须知</w:t>
            </w:r>
          </w:p>
        </w:tc>
        <w:tc>
          <w:tcPr>
            <w:tcW w:w="5859" w:type="dxa"/>
            <w:gridSpan w:val="6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 xml:space="preserve">  参会单位请把报名表回传或发E-mail至会务组，会务组将在开班前10天发报到通知，详告</w:t>
            </w:r>
          </w:p>
          <w:p>
            <w:pPr>
              <w:widowControl/>
              <w:adjustRightInd w:val="0"/>
              <w:snapToGrid w:val="0"/>
              <w:spacing w:line="0" w:lineRule="atLeast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报到时间、地点、食宿等具体安排事项。</w:t>
            </w:r>
          </w:p>
        </w:tc>
        <w:tc>
          <w:tcPr>
            <w:tcW w:w="2647" w:type="dxa"/>
            <w:gridSpan w:val="4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ascii="宋体" w:hAnsi="宋体" w:cs="宋体"/>
          <w:bCs/>
          <w:kern w:val="0"/>
          <w:sz w:val="28"/>
          <w:szCs w:val="28"/>
        </w:rPr>
      </w:pPr>
      <w:r>
        <w:rPr>
          <w:rFonts w:hint="eastAsia" w:ascii="宋体" w:hAnsi="宋体" w:cs="宋体"/>
          <w:bCs/>
          <w:kern w:val="0"/>
          <w:sz w:val="28"/>
          <w:szCs w:val="28"/>
        </w:rPr>
        <w:t>备注：本表格可复印，传真件有效，请用正楷字填写。</w:t>
      </w:r>
    </w:p>
    <w:p>
      <w:pPr>
        <w:spacing w:line="430" w:lineRule="exact"/>
        <w:rPr>
          <w:rFonts w:hint="eastAsia" w:ascii="宋体" w:hAnsi="宋体" w:cs="宋体"/>
          <w:b/>
          <w:color w:val="000000"/>
          <w:kern w:val="0"/>
          <w:sz w:val="30"/>
          <w:szCs w:val="30"/>
        </w:rPr>
      </w:pPr>
      <w:r>
        <w:rPr>
          <w:rStyle w:val="7"/>
          <w:rFonts w:hint="eastAsia" w:ascii="宋体" w:hAnsi="宋体" w:cs="宋体"/>
          <w:color w:val="000000"/>
          <w:sz w:val="28"/>
          <w:szCs w:val="28"/>
          <w:lang w:eastAsia="zh-CN"/>
        </w:rPr>
        <w:t>报名</w:t>
      </w:r>
      <w:r>
        <w:rPr>
          <w:rStyle w:val="7"/>
          <w:rFonts w:hint="eastAsia" w:ascii="宋体" w:hAnsi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cs="宋体"/>
          <w:b/>
          <w:sz w:val="28"/>
          <w:szCs w:val="28"/>
        </w:rPr>
        <w:t>聂红军</w:t>
      </w:r>
      <w:r>
        <w:rPr>
          <w:rFonts w:hint="eastAsia" w:ascii="宋体" w:hAnsi="宋体" w:cs="宋体"/>
          <w:b/>
          <w:bCs/>
          <w:sz w:val="28"/>
          <w:szCs w:val="28"/>
        </w:rPr>
        <w:t>：18211071700（微信）</w:t>
      </w:r>
      <w:r>
        <w:rPr>
          <w:rFonts w:hint="eastAsia" w:ascii="宋体" w:hAnsi="宋体" w:cs="宋体"/>
          <w:b/>
          <w:color w:val="000000"/>
          <w:sz w:val="28"/>
          <w:szCs w:val="28"/>
        </w:rPr>
        <w:t xml:space="preserve">  邮  箱：zqgphwz@126.com</w:t>
      </w:r>
    </w:p>
    <w:p>
      <w:pPr>
        <w:spacing w:line="380" w:lineRule="exact"/>
        <w:ind w:right="-586" w:rightChars="-279"/>
        <w:jc w:val="both"/>
        <w:rPr>
          <w:rStyle w:val="7"/>
          <w:rFonts w:hint="eastAsia" w:ascii="宋体" w:hAnsi="宋体" w:eastAsia="宋体" w:cs="宋体"/>
          <w:b/>
          <w:bCs/>
          <w:color w:val="000000"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电</w:t>
      </w:r>
      <w:r>
        <w:rPr>
          <w:rFonts w:hint="eastAsia" w:ascii="宋体" w:hAnsi="宋体" w:cs="宋体"/>
          <w:b/>
          <w:sz w:val="28"/>
          <w:szCs w:val="28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</w:rPr>
        <w:t>话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szCs w:val="28"/>
        </w:rPr>
        <w:t>（传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/>
          <w:sz w:val="28"/>
          <w:szCs w:val="28"/>
        </w:rPr>
        <w:t>真）：</w:t>
      </w:r>
      <w:r>
        <w:rPr>
          <w:rFonts w:hint="eastAsia" w:ascii="宋体" w:hAnsi="宋体" w:cs="宋体"/>
          <w:b/>
          <w:bCs/>
          <w:sz w:val="28"/>
          <w:szCs w:val="28"/>
        </w:rPr>
        <w:t>010-87697580</w:t>
      </w:r>
      <w:r>
        <w:rPr>
          <w:rFonts w:hint="eastAsia" w:ascii="宋体" w:hAnsi="宋体" w:cs="宋体"/>
          <w:b/>
          <w:sz w:val="28"/>
          <w:szCs w:val="28"/>
        </w:rPr>
        <w:t xml:space="preserve">         QQ咨询：</w:t>
      </w:r>
      <w:r>
        <w:rPr>
          <w:rFonts w:hint="eastAsia" w:ascii="宋体" w:hAnsi="宋体" w:cs="宋体"/>
          <w:b/>
          <w:sz w:val="32"/>
          <w:szCs w:val="32"/>
        </w:rPr>
        <w:t>3177524020</w:t>
      </w:r>
    </w:p>
    <w:p>
      <w:pPr>
        <w:widowControl/>
        <w:autoSpaceDE w:val="0"/>
        <w:autoSpaceDN w:val="0"/>
        <w:adjustRightInd w:val="0"/>
        <w:snapToGrid w:val="0"/>
        <w:spacing w:line="0" w:lineRule="atLeast"/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 xml:space="preserve">                    </w:t>
      </w:r>
    </w:p>
    <w:sectPr>
      <w:pgSz w:w="11906" w:h="16838"/>
      <w:pgMar w:top="1240" w:right="1286" w:bottom="1440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Hiragino Sans GB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_5b8b_4f53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F57CB"/>
    <w:rsid w:val="0031768A"/>
    <w:rsid w:val="008C7CAA"/>
    <w:rsid w:val="00D577A0"/>
    <w:rsid w:val="00F360C4"/>
    <w:rsid w:val="010322AA"/>
    <w:rsid w:val="0301306B"/>
    <w:rsid w:val="05A53189"/>
    <w:rsid w:val="06531CED"/>
    <w:rsid w:val="081B2BF0"/>
    <w:rsid w:val="09883812"/>
    <w:rsid w:val="0A561283"/>
    <w:rsid w:val="0B5B7096"/>
    <w:rsid w:val="0C195F03"/>
    <w:rsid w:val="0D4D63BF"/>
    <w:rsid w:val="0E9E5B5C"/>
    <w:rsid w:val="0FD6622B"/>
    <w:rsid w:val="106D2412"/>
    <w:rsid w:val="116E6A02"/>
    <w:rsid w:val="11C26482"/>
    <w:rsid w:val="13252361"/>
    <w:rsid w:val="15655724"/>
    <w:rsid w:val="158E4402"/>
    <w:rsid w:val="15B61ED5"/>
    <w:rsid w:val="18B333FB"/>
    <w:rsid w:val="19DC2F32"/>
    <w:rsid w:val="1BFB51A3"/>
    <w:rsid w:val="1BFE7486"/>
    <w:rsid w:val="1CC039C2"/>
    <w:rsid w:val="1D9A19EF"/>
    <w:rsid w:val="1DCF0251"/>
    <w:rsid w:val="1E6209E6"/>
    <w:rsid w:val="1FEC4068"/>
    <w:rsid w:val="202A6720"/>
    <w:rsid w:val="2051691A"/>
    <w:rsid w:val="22D7468D"/>
    <w:rsid w:val="22D74F27"/>
    <w:rsid w:val="234B6F70"/>
    <w:rsid w:val="238D7762"/>
    <w:rsid w:val="249A34C2"/>
    <w:rsid w:val="267F57CB"/>
    <w:rsid w:val="27A8652F"/>
    <w:rsid w:val="2B8E6EAE"/>
    <w:rsid w:val="2BC80AE3"/>
    <w:rsid w:val="2DDC16E9"/>
    <w:rsid w:val="2F1D2850"/>
    <w:rsid w:val="2F4B320F"/>
    <w:rsid w:val="30A81D4F"/>
    <w:rsid w:val="30EE688A"/>
    <w:rsid w:val="34806F1A"/>
    <w:rsid w:val="363065CB"/>
    <w:rsid w:val="3A2816FC"/>
    <w:rsid w:val="3BE13BA9"/>
    <w:rsid w:val="3C284466"/>
    <w:rsid w:val="3C350FAD"/>
    <w:rsid w:val="3C3C3CAC"/>
    <w:rsid w:val="3D430969"/>
    <w:rsid w:val="3E221452"/>
    <w:rsid w:val="3E2349A8"/>
    <w:rsid w:val="3F5F334A"/>
    <w:rsid w:val="4003498C"/>
    <w:rsid w:val="403836CF"/>
    <w:rsid w:val="40654314"/>
    <w:rsid w:val="4234164F"/>
    <w:rsid w:val="42815214"/>
    <w:rsid w:val="43C80D97"/>
    <w:rsid w:val="470B7C2B"/>
    <w:rsid w:val="47556380"/>
    <w:rsid w:val="485F619A"/>
    <w:rsid w:val="49176601"/>
    <w:rsid w:val="4B1F3576"/>
    <w:rsid w:val="4B672CD0"/>
    <w:rsid w:val="4BD91243"/>
    <w:rsid w:val="4D8D7F49"/>
    <w:rsid w:val="4E0B4145"/>
    <w:rsid w:val="4E524BD1"/>
    <w:rsid w:val="4EBB761B"/>
    <w:rsid w:val="50480053"/>
    <w:rsid w:val="519B1B3B"/>
    <w:rsid w:val="51D76C40"/>
    <w:rsid w:val="51EF4973"/>
    <w:rsid w:val="52904AE3"/>
    <w:rsid w:val="532C5E54"/>
    <w:rsid w:val="535E121D"/>
    <w:rsid w:val="53AF66D8"/>
    <w:rsid w:val="541D704F"/>
    <w:rsid w:val="55E27447"/>
    <w:rsid w:val="574A252B"/>
    <w:rsid w:val="588E4B29"/>
    <w:rsid w:val="5A0E1152"/>
    <w:rsid w:val="5A5B7CAE"/>
    <w:rsid w:val="5B4466BB"/>
    <w:rsid w:val="5BF01BB5"/>
    <w:rsid w:val="5CD24DB8"/>
    <w:rsid w:val="5D9227CB"/>
    <w:rsid w:val="5DB604F5"/>
    <w:rsid w:val="5ED6003F"/>
    <w:rsid w:val="5F513CBD"/>
    <w:rsid w:val="627D1B01"/>
    <w:rsid w:val="636919B5"/>
    <w:rsid w:val="651349BF"/>
    <w:rsid w:val="65B17CC5"/>
    <w:rsid w:val="68D72CBB"/>
    <w:rsid w:val="692932F6"/>
    <w:rsid w:val="6A7166C4"/>
    <w:rsid w:val="6A7D07FA"/>
    <w:rsid w:val="6D194D07"/>
    <w:rsid w:val="6E074082"/>
    <w:rsid w:val="6E1D066D"/>
    <w:rsid w:val="6E6E420F"/>
    <w:rsid w:val="72E924CE"/>
    <w:rsid w:val="74A750FD"/>
    <w:rsid w:val="76537552"/>
    <w:rsid w:val="767F405A"/>
    <w:rsid w:val="76BE686F"/>
    <w:rsid w:val="76CE2401"/>
    <w:rsid w:val="772517D9"/>
    <w:rsid w:val="78C54AF4"/>
    <w:rsid w:val="7BF07015"/>
    <w:rsid w:val="7DB21707"/>
    <w:rsid w:val="7E21713F"/>
    <w:rsid w:val="7E951B22"/>
    <w:rsid w:val="7F7A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6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Char Char Char Char Char Char Char"/>
    <w:basedOn w:val="1"/>
    <w:link w:val="5"/>
    <w:qFormat/>
    <w:uiPriority w:val="0"/>
    <w:pPr>
      <w:widowControl/>
      <w:spacing w:after="160" w:afterLines="0" w:afterAutospacing="0" w:line="240" w:lineRule="exact"/>
      <w:jc w:val="left"/>
    </w:pPr>
  </w:style>
  <w:style w:type="character" w:styleId="7">
    <w:name w:val="Strong"/>
    <w:basedOn w:val="5"/>
    <w:qFormat/>
    <w:uiPriority w:val="0"/>
    <w:rPr>
      <w:b/>
      <w:bCs/>
    </w:rPr>
  </w:style>
  <w:style w:type="character" w:styleId="8">
    <w:name w:val="FollowedHyperlink"/>
    <w:basedOn w:val="5"/>
    <w:qFormat/>
    <w:uiPriority w:val="0"/>
    <w:rPr>
      <w:color w:val="666666"/>
      <w:sz w:val="18"/>
      <w:szCs w:val="18"/>
      <w:u w:val="none"/>
    </w:rPr>
  </w:style>
  <w:style w:type="character" w:styleId="9">
    <w:name w:val="Hyperlink"/>
    <w:basedOn w:val="5"/>
    <w:qFormat/>
    <w:uiPriority w:val="0"/>
    <w:rPr>
      <w:color w:val="666666"/>
      <w:sz w:val="18"/>
      <w:szCs w:val="18"/>
      <w:u w:val="none"/>
    </w:rPr>
  </w:style>
  <w:style w:type="character" w:customStyle="1" w:styleId="11">
    <w:name w:val="extend"/>
    <w:basedOn w:val="5"/>
    <w:qFormat/>
    <w:uiPriority w:val="0"/>
    <w:rPr>
      <w:bdr w:val="single" w:color="CCCCCC" w:sz="6" w:space="0"/>
    </w:rPr>
  </w:style>
  <w:style w:type="character" w:customStyle="1" w:styleId="12">
    <w:name w:val="current"/>
    <w:basedOn w:val="5"/>
    <w:qFormat/>
    <w:uiPriority w:val="0"/>
    <w:rPr>
      <w:b/>
      <w:bdr w:val="single" w:color="000000" w:sz="6" w:space="0"/>
    </w:rPr>
  </w:style>
  <w:style w:type="character" w:customStyle="1" w:styleId="13">
    <w:name w:val="pages"/>
    <w:basedOn w:val="5"/>
    <w:qFormat/>
    <w:uiPriority w:val="0"/>
    <w:rPr>
      <w:bdr w:val="single" w:color="CCCCCC" w:sz="6" w:space="0"/>
    </w:rPr>
  </w:style>
  <w:style w:type="paragraph" w:customStyle="1" w:styleId="14">
    <w:name w:val="_Style 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392</Words>
  <Characters>2239</Characters>
  <Lines>18</Lines>
  <Paragraphs>5</Paragraphs>
  <ScaleCrop>false</ScaleCrop>
  <LinksUpToDate>false</LinksUpToDate>
  <CharactersWithSpaces>2626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2018-01-09T03:19:00Z</dcterms:created>
  <dc:creator>Administrator</dc:creator>
  <cp:lastModifiedBy>Administrator</cp:lastModifiedBy>
  <dcterms:modified xsi:type="dcterms:W3CDTF">2018-01-16T07:32:18Z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