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00" w:lineRule="exact"/>
        <w:rPr>
          <w:rFonts w:ascii="宋体" w:hAnsi="宋体" w:cs="宋体"/>
          <w:b/>
          <w:bCs/>
          <w:sz w:val="28"/>
          <w:szCs w:val="28"/>
        </w:rPr>
      </w:pPr>
      <w:bookmarkStart w:id="0" w:name="_GoBack"/>
      <w:bookmarkEnd w:id="0"/>
      <w:r>
        <w:rPr>
          <w:rFonts w:hint="eastAsia" w:ascii="宋体" w:hAnsi="宋体" w:cs="宋体"/>
          <w:b/>
          <w:bCs/>
          <w:sz w:val="28"/>
          <w:szCs w:val="28"/>
        </w:rPr>
        <w:t xml:space="preserve">附 件 </w:t>
      </w:r>
    </w:p>
    <w:p>
      <w:pPr>
        <w:widowControl/>
        <w:adjustRightInd w:val="0"/>
        <w:snapToGrid w:val="0"/>
        <w:spacing w:line="500" w:lineRule="exact"/>
        <w:jc w:val="center"/>
        <w:rPr>
          <w:rFonts w:asciiTheme="minorEastAsia" w:hAnsiTheme="minorEastAsia" w:cstheme="minorEastAsia"/>
          <w:sz w:val="28"/>
          <w:szCs w:val="28"/>
        </w:rPr>
      </w:pPr>
      <w:r>
        <w:rPr>
          <w:rFonts w:hint="eastAsia" w:asciiTheme="minorEastAsia" w:hAnsiTheme="minorEastAsia" w:cstheme="minorEastAsia"/>
          <w:kern w:val="0"/>
          <w:sz w:val="28"/>
          <w:szCs w:val="28"/>
          <w:lang w:bidi="ar"/>
        </w:rPr>
        <w:t>2018</w:t>
      </w:r>
      <w:r>
        <w:rPr>
          <w:rFonts w:hint="eastAsia" w:asciiTheme="minorEastAsia" w:hAnsiTheme="minorEastAsia" w:cstheme="minorEastAsia"/>
          <w:sz w:val="28"/>
          <w:szCs w:val="28"/>
        </w:rPr>
        <w:t>城市地下综合管廊技术创新与绿色建造暨西安管廊项目现场观摩交流会报名回执表</w:t>
      </w:r>
    </w:p>
    <w:tbl>
      <w:tblPr>
        <w:tblStyle w:val="6"/>
        <w:tblpPr w:leftFromText="180" w:rightFromText="180" w:vertAnchor="text" w:horzAnchor="margin" w:tblpXSpec="center" w:tblpY="134"/>
        <w:tblW w:w="1030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1"/>
        <w:gridCol w:w="729"/>
        <w:gridCol w:w="1633"/>
        <w:gridCol w:w="1612"/>
        <w:gridCol w:w="1370"/>
        <w:gridCol w:w="149"/>
        <w:gridCol w:w="366"/>
        <w:gridCol w:w="437"/>
        <w:gridCol w:w="471"/>
        <w:gridCol w:w="245"/>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400" w:lineRule="exact"/>
              <w:rPr>
                <w:rFonts w:ascii="宋体" w:hAnsi="宋体" w:cs="宋体"/>
                <w:sz w:val="28"/>
                <w:szCs w:val="28"/>
              </w:rPr>
            </w:pPr>
            <w:r>
              <w:rPr>
                <w:rFonts w:hint="eastAsia" w:ascii="宋体" w:hAnsi="宋体" w:cs="宋体"/>
                <w:sz w:val="28"/>
                <w:szCs w:val="28"/>
              </w:rPr>
              <w:t xml:space="preserve">  单位名称</w:t>
            </w:r>
          </w:p>
        </w:tc>
        <w:tc>
          <w:tcPr>
            <w:tcW w:w="5493" w:type="dxa"/>
            <w:gridSpan w:val="5"/>
            <w:vAlign w:val="center"/>
          </w:tcPr>
          <w:p>
            <w:pPr>
              <w:widowControl/>
              <w:adjustRightInd w:val="0"/>
              <w:snapToGrid w:val="0"/>
              <w:spacing w:line="400" w:lineRule="exact"/>
              <w:rPr>
                <w:rFonts w:ascii="宋体" w:hAnsi="宋体" w:cs="宋体"/>
                <w:sz w:val="28"/>
                <w:szCs w:val="28"/>
              </w:rPr>
            </w:pPr>
            <w:r>
              <w:rPr>
                <w:rFonts w:hint="eastAsia" w:ascii="宋体" w:hAnsi="宋体" w:cs="宋体"/>
                <w:sz w:val="28"/>
                <w:szCs w:val="28"/>
              </w:rPr>
              <w:t xml:space="preserve">                          </w:t>
            </w:r>
          </w:p>
        </w:tc>
        <w:tc>
          <w:tcPr>
            <w:tcW w:w="1274" w:type="dxa"/>
            <w:gridSpan w:val="3"/>
            <w:vAlign w:val="center"/>
          </w:tcPr>
          <w:p>
            <w:pPr>
              <w:widowControl/>
              <w:adjustRightInd w:val="0"/>
              <w:snapToGrid w:val="0"/>
              <w:spacing w:line="400" w:lineRule="exact"/>
              <w:jc w:val="center"/>
              <w:rPr>
                <w:rFonts w:ascii="宋体" w:hAnsi="宋体" w:cs="宋体"/>
                <w:sz w:val="28"/>
                <w:szCs w:val="28"/>
              </w:rPr>
            </w:pPr>
            <w:r>
              <w:rPr>
                <w:rFonts w:hint="eastAsia" w:ascii="宋体" w:hAnsi="宋体" w:cs="宋体"/>
                <w:sz w:val="28"/>
                <w:szCs w:val="28"/>
              </w:rPr>
              <w:t>邮  编</w:t>
            </w:r>
          </w:p>
        </w:tc>
        <w:tc>
          <w:tcPr>
            <w:tcW w:w="1739" w:type="dxa"/>
            <w:gridSpan w:val="2"/>
            <w:vAlign w:val="center"/>
          </w:tcPr>
          <w:p>
            <w:pPr>
              <w:widowControl/>
              <w:adjustRightInd w:val="0"/>
              <w:snapToGrid w:val="0"/>
              <w:spacing w:line="40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通讯地址</w:t>
            </w:r>
          </w:p>
        </w:tc>
        <w:tc>
          <w:tcPr>
            <w:tcW w:w="8506" w:type="dxa"/>
            <w:gridSpan w:val="10"/>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联 系 人</w:t>
            </w:r>
          </w:p>
        </w:tc>
        <w:tc>
          <w:tcPr>
            <w:tcW w:w="3974" w:type="dxa"/>
            <w:gridSpan w:val="3"/>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                 </w:t>
            </w:r>
          </w:p>
        </w:tc>
        <w:tc>
          <w:tcPr>
            <w:tcW w:w="1370"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E-mail/QQ</w:t>
            </w:r>
          </w:p>
        </w:tc>
        <w:tc>
          <w:tcPr>
            <w:tcW w:w="3162" w:type="dxa"/>
            <w:gridSpan w:val="6"/>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电    话</w:t>
            </w:r>
          </w:p>
        </w:tc>
        <w:tc>
          <w:tcPr>
            <w:tcW w:w="3974" w:type="dxa"/>
            <w:gridSpan w:val="3"/>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                 </w:t>
            </w:r>
          </w:p>
        </w:tc>
        <w:tc>
          <w:tcPr>
            <w:tcW w:w="1370"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传  真</w:t>
            </w:r>
          </w:p>
        </w:tc>
        <w:tc>
          <w:tcPr>
            <w:tcW w:w="3162" w:type="dxa"/>
            <w:gridSpan w:val="6"/>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参会代表姓名</w:t>
            </w:r>
          </w:p>
        </w:tc>
        <w:tc>
          <w:tcPr>
            <w:tcW w:w="729"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性别</w:t>
            </w:r>
          </w:p>
        </w:tc>
        <w:tc>
          <w:tcPr>
            <w:tcW w:w="1633"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部  门</w:t>
            </w:r>
          </w:p>
        </w:tc>
        <w:tc>
          <w:tcPr>
            <w:tcW w:w="1612"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职  务</w:t>
            </w:r>
          </w:p>
        </w:tc>
        <w:tc>
          <w:tcPr>
            <w:tcW w:w="2322" w:type="dxa"/>
            <w:gridSpan w:val="4"/>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手 机</w:t>
            </w:r>
          </w:p>
        </w:tc>
        <w:tc>
          <w:tcPr>
            <w:tcW w:w="2210" w:type="dxa"/>
            <w:gridSpan w:val="3"/>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7"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3"/>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3"/>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3"/>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3"/>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3"/>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3"/>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7"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3"/>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3"/>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2"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住宿选择</w:t>
            </w:r>
          </w:p>
        </w:tc>
        <w:tc>
          <w:tcPr>
            <w:tcW w:w="8506" w:type="dxa"/>
            <w:gridSpan w:val="10"/>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单间□    标准间□    </w:t>
            </w:r>
            <w:r>
              <w:rPr>
                <w:rFonts w:hint="eastAsia" w:ascii="宋体" w:hAnsi="宋体" w:cs="宋体"/>
                <w:bCs/>
                <w:sz w:val="28"/>
                <w:szCs w:val="28"/>
              </w:rPr>
              <w:t xml:space="preserve">订房数量    间      </w:t>
            </w:r>
            <w:r>
              <w:rPr>
                <w:rFonts w:hint="eastAsia" w:ascii="宋体" w:hAnsi="宋体" w:cs="宋体"/>
                <w:sz w:val="28"/>
                <w:szCs w:val="28"/>
              </w:rPr>
              <w:t>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1801"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费用总额</w:t>
            </w:r>
          </w:p>
        </w:tc>
        <w:tc>
          <w:tcPr>
            <w:tcW w:w="5859" w:type="dxa"/>
            <w:gridSpan w:val="6"/>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万    仟    佰    拾    元整</w:t>
            </w:r>
          </w:p>
        </w:tc>
        <w:tc>
          <w:tcPr>
            <w:tcW w:w="1153" w:type="dxa"/>
            <w:gridSpan w:val="3"/>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小  写</w:t>
            </w:r>
          </w:p>
        </w:tc>
        <w:tc>
          <w:tcPr>
            <w:tcW w:w="1494" w:type="dxa"/>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9" w:hRule="exact"/>
          <w:jc w:val="center"/>
        </w:trPr>
        <w:tc>
          <w:tcPr>
            <w:tcW w:w="1801"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发票类型</w:t>
            </w:r>
          </w:p>
        </w:tc>
        <w:tc>
          <w:tcPr>
            <w:tcW w:w="5859" w:type="dxa"/>
            <w:gridSpan w:val="6"/>
            <w:vAlign w:val="center"/>
          </w:tcPr>
          <w:p>
            <w:pPr>
              <w:widowControl/>
              <w:adjustRightInd w:val="0"/>
              <w:snapToGrid w:val="0"/>
              <w:spacing w:after="200" w:line="240" w:lineRule="atLeast"/>
              <w:jc w:val="center"/>
              <w:rPr>
                <w:rFonts w:ascii="宋体" w:hAnsi="宋体" w:cs="宋体"/>
                <w:sz w:val="28"/>
                <w:szCs w:val="28"/>
              </w:rPr>
            </w:pPr>
            <w:r>
              <w:rPr>
                <w:rFonts w:hint="eastAsia" w:ascii="宋体" w:hAnsi="宋体" w:cs="宋体"/>
                <w:sz w:val="28"/>
                <w:szCs w:val="28"/>
              </w:rPr>
              <w:t>□普通发票        □增值税专用发票</w:t>
            </w:r>
          </w:p>
          <w:p>
            <w:pPr>
              <w:widowControl/>
              <w:adjustRightInd w:val="0"/>
              <w:snapToGrid w:val="0"/>
              <w:spacing w:after="200" w:line="240" w:lineRule="atLeast"/>
              <w:jc w:val="left"/>
              <w:rPr>
                <w:rFonts w:ascii="宋体" w:hAnsi="宋体" w:cs="宋体"/>
                <w:sz w:val="28"/>
                <w:szCs w:val="28"/>
              </w:rPr>
            </w:pPr>
            <w:r>
              <w:rPr>
                <w:rFonts w:hint="eastAsia" w:ascii="宋体" w:hAnsi="宋体" w:cs="宋体"/>
                <w:sz w:val="28"/>
                <w:szCs w:val="28"/>
              </w:rPr>
              <w:t xml:space="preserve">   开具增值税专用发票，须提前把费用汇入会务指定账户并向会务组提供开票所需资料。</w:t>
            </w:r>
          </w:p>
        </w:tc>
        <w:tc>
          <w:tcPr>
            <w:tcW w:w="1153" w:type="dxa"/>
            <w:gridSpan w:val="3"/>
            <w:vAlign w:val="center"/>
          </w:tcPr>
          <w:p>
            <w:pPr>
              <w:widowControl/>
              <w:adjustRightInd w:val="0"/>
              <w:snapToGrid w:val="0"/>
              <w:spacing w:line="0" w:lineRule="atLeast"/>
              <w:rPr>
                <w:rFonts w:ascii="宋体" w:hAnsi="宋体" w:cs="宋体"/>
                <w:sz w:val="28"/>
                <w:szCs w:val="28"/>
              </w:rPr>
            </w:pPr>
          </w:p>
          <w:p>
            <w:pPr>
              <w:widowControl/>
              <w:adjustRightInd w:val="0"/>
              <w:snapToGrid w:val="0"/>
              <w:spacing w:line="0" w:lineRule="atLeast"/>
              <w:rPr>
                <w:rFonts w:ascii="宋体" w:hAnsi="宋体" w:cs="宋体"/>
                <w:sz w:val="28"/>
                <w:szCs w:val="28"/>
              </w:rPr>
            </w:pPr>
            <w:r>
              <w:rPr>
                <w:rFonts w:hint="eastAsia" w:ascii="宋体" w:hAnsi="宋体" w:cs="宋体"/>
                <w:sz w:val="28"/>
                <w:szCs w:val="28"/>
              </w:rPr>
              <w:t>付款方式</w:t>
            </w:r>
          </w:p>
          <w:p>
            <w:pPr>
              <w:widowControl/>
              <w:adjustRightInd w:val="0"/>
              <w:snapToGrid w:val="0"/>
              <w:spacing w:line="0" w:lineRule="atLeast"/>
              <w:jc w:val="center"/>
              <w:rPr>
                <w:rFonts w:ascii="宋体" w:hAnsi="宋体" w:cs="宋体"/>
                <w:sz w:val="28"/>
                <w:szCs w:val="28"/>
              </w:rPr>
            </w:pPr>
          </w:p>
        </w:tc>
        <w:tc>
          <w:tcPr>
            <w:tcW w:w="1494"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□银行转账</w:t>
            </w:r>
          </w:p>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□网银电汇</w:t>
            </w:r>
          </w:p>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□现金缴纳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5" w:hRule="exact"/>
          <w:jc w:val="center"/>
        </w:trPr>
        <w:tc>
          <w:tcPr>
            <w:tcW w:w="1801" w:type="dxa"/>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  会    务</w:t>
            </w:r>
          </w:p>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  指定账户</w:t>
            </w:r>
          </w:p>
        </w:tc>
        <w:tc>
          <w:tcPr>
            <w:tcW w:w="5859" w:type="dxa"/>
            <w:gridSpan w:val="6"/>
            <w:vAlign w:val="center"/>
          </w:tcPr>
          <w:p>
            <w:pPr>
              <w:widowControl/>
              <w:adjustRightInd w:val="0"/>
              <w:snapToGrid w:val="0"/>
              <w:spacing w:line="0" w:lineRule="atLeast"/>
              <w:rPr>
                <w:rFonts w:ascii="宋体" w:hAnsi="宋体" w:cs="宋体"/>
                <w:bCs/>
                <w:sz w:val="28"/>
                <w:szCs w:val="28"/>
              </w:rPr>
            </w:pPr>
            <w:r>
              <w:rPr>
                <w:rFonts w:hint="eastAsia" w:ascii="宋体" w:hAnsi="宋体" w:cs="宋体"/>
                <w:bCs/>
                <w:sz w:val="28"/>
                <w:szCs w:val="28"/>
              </w:rPr>
              <w:t>户  名：卓智时代（北京）信息咨询有限公司</w:t>
            </w:r>
          </w:p>
          <w:p>
            <w:pPr>
              <w:widowControl/>
              <w:adjustRightInd w:val="0"/>
              <w:snapToGrid w:val="0"/>
              <w:spacing w:line="0" w:lineRule="atLeast"/>
              <w:rPr>
                <w:rFonts w:ascii="宋体" w:hAnsi="宋体" w:cs="宋体"/>
                <w:bCs/>
                <w:sz w:val="28"/>
                <w:szCs w:val="28"/>
              </w:rPr>
            </w:pPr>
            <w:r>
              <w:rPr>
                <w:rFonts w:hint="eastAsia" w:ascii="宋体" w:hAnsi="宋体" w:cs="宋体"/>
                <w:bCs/>
                <w:sz w:val="28"/>
                <w:szCs w:val="28"/>
              </w:rPr>
              <w:t>开户行：工商银行北京永定路支行</w:t>
            </w:r>
          </w:p>
          <w:p>
            <w:pPr>
              <w:widowControl/>
              <w:adjustRightInd w:val="0"/>
              <w:snapToGrid w:val="0"/>
              <w:spacing w:line="0" w:lineRule="atLeast"/>
              <w:rPr>
                <w:rFonts w:ascii="宋体" w:hAnsi="宋体" w:cs="宋体"/>
                <w:bCs/>
                <w:sz w:val="28"/>
                <w:szCs w:val="28"/>
              </w:rPr>
            </w:pPr>
            <w:r>
              <w:rPr>
                <w:rFonts w:hint="eastAsia" w:ascii="宋体" w:hAnsi="宋体" w:cs="宋体"/>
                <w:bCs/>
                <w:sz w:val="28"/>
                <w:szCs w:val="28"/>
              </w:rPr>
              <w:t>账  号：0200  2019  0920  0047  188</w:t>
            </w:r>
          </w:p>
        </w:tc>
        <w:tc>
          <w:tcPr>
            <w:tcW w:w="2647" w:type="dxa"/>
            <w:gridSpan w:val="4"/>
            <w:vMerge w:val="restart"/>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   单位印章</w:t>
            </w:r>
          </w:p>
          <w:p>
            <w:pPr>
              <w:widowControl/>
              <w:adjustRightInd w:val="0"/>
              <w:snapToGrid w:val="0"/>
              <w:spacing w:line="0" w:lineRule="atLeast"/>
              <w:rPr>
                <w:rFonts w:ascii="宋体" w:hAnsi="宋体" w:cs="宋体"/>
                <w:sz w:val="28"/>
                <w:szCs w:val="28"/>
              </w:rPr>
            </w:pPr>
          </w:p>
          <w:p>
            <w:pPr>
              <w:widowControl/>
              <w:adjustRightInd w:val="0"/>
              <w:snapToGrid w:val="0"/>
              <w:spacing w:line="0" w:lineRule="atLeast"/>
              <w:rPr>
                <w:rFonts w:ascii="宋体" w:hAnsi="宋体" w:cs="宋体"/>
                <w:sz w:val="28"/>
                <w:szCs w:val="28"/>
              </w:rPr>
            </w:pPr>
            <w:r>
              <w:rPr>
                <w:rFonts w:hint="eastAsia" w:ascii="宋体" w:hAnsi="宋体" w:cs="宋体"/>
                <w:sz w:val="28"/>
                <w:szCs w:val="28"/>
              </w:rPr>
              <w:t>日期：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40" w:hRule="exact"/>
          <w:jc w:val="center"/>
        </w:trPr>
        <w:tc>
          <w:tcPr>
            <w:tcW w:w="1801"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参会须知</w:t>
            </w:r>
          </w:p>
        </w:tc>
        <w:tc>
          <w:tcPr>
            <w:tcW w:w="5859" w:type="dxa"/>
            <w:gridSpan w:val="6"/>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 xml:space="preserve">  参会单位请把报名表回传或发E-mail至会务组，会务组将在开班前10天发报到通知，详告</w:t>
            </w:r>
          </w:p>
          <w:p>
            <w:pPr>
              <w:widowControl/>
              <w:adjustRightInd w:val="0"/>
              <w:snapToGrid w:val="0"/>
              <w:spacing w:line="0" w:lineRule="atLeast"/>
              <w:rPr>
                <w:rFonts w:ascii="宋体" w:hAnsi="宋体" w:cs="宋体"/>
                <w:bCs/>
                <w:sz w:val="28"/>
                <w:szCs w:val="28"/>
              </w:rPr>
            </w:pPr>
            <w:r>
              <w:rPr>
                <w:rFonts w:hint="eastAsia" w:ascii="宋体" w:hAnsi="宋体" w:cs="宋体"/>
                <w:sz w:val="28"/>
                <w:szCs w:val="28"/>
              </w:rPr>
              <w:t>报到时间、地点、食宿等具体安排事项。</w:t>
            </w:r>
          </w:p>
        </w:tc>
        <w:tc>
          <w:tcPr>
            <w:tcW w:w="2647" w:type="dxa"/>
            <w:gridSpan w:val="4"/>
            <w:vMerge w:val="continue"/>
            <w:vAlign w:val="center"/>
          </w:tcPr>
          <w:p>
            <w:pPr>
              <w:widowControl/>
              <w:adjustRightInd w:val="0"/>
              <w:snapToGrid w:val="0"/>
              <w:spacing w:line="0" w:lineRule="atLeast"/>
              <w:jc w:val="center"/>
              <w:rPr>
                <w:rFonts w:ascii="宋体" w:hAnsi="宋体" w:cs="宋体"/>
                <w:sz w:val="28"/>
                <w:szCs w:val="28"/>
              </w:rPr>
            </w:pPr>
          </w:p>
        </w:tc>
      </w:tr>
    </w:tbl>
    <w:p>
      <w:pPr>
        <w:widowControl/>
        <w:autoSpaceDE w:val="0"/>
        <w:autoSpaceDN w:val="0"/>
        <w:adjustRightInd w:val="0"/>
        <w:snapToGrid w:val="0"/>
        <w:spacing w:line="0" w:lineRule="atLeast"/>
        <w:rPr>
          <w:rFonts w:ascii="宋体" w:hAnsi="宋体" w:cs="宋体"/>
          <w:bCs/>
          <w:kern w:val="0"/>
          <w:sz w:val="28"/>
          <w:szCs w:val="28"/>
        </w:rPr>
      </w:pPr>
      <w:r>
        <w:rPr>
          <w:rFonts w:hint="eastAsia" w:ascii="宋体" w:hAnsi="宋体" w:cs="宋体"/>
          <w:bCs/>
          <w:kern w:val="0"/>
          <w:sz w:val="28"/>
          <w:szCs w:val="28"/>
        </w:rPr>
        <w:t>备注：本表格可复印，传真件有效，请用正楷字填写。</w:t>
      </w:r>
    </w:p>
    <w:p>
      <w:pPr>
        <w:spacing w:line="430" w:lineRule="exact"/>
        <w:rPr>
          <w:rFonts w:hint="eastAsia" w:ascii="宋体" w:hAnsi="宋体" w:cs="宋体"/>
          <w:b/>
          <w:color w:val="000000"/>
          <w:kern w:val="0"/>
          <w:sz w:val="30"/>
          <w:szCs w:val="30"/>
        </w:rPr>
      </w:pPr>
      <w:r>
        <w:rPr>
          <w:rStyle w:val="4"/>
          <w:rFonts w:hint="eastAsia" w:ascii="宋体" w:hAnsi="宋体" w:cs="宋体"/>
          <w:color w:val="000000"/>
          <w:sz w:val="28"/>
          <w:szCs w:val="28"/>
          <w:lang w:eastAsia="zh-CN"/>
        </w:rPr>
        <w:t>报名</w:t>
      </w:r>
      <w:r>
        <w:rPr>
          <w:rStyle w:val="4"/>
          <w:rFonts w:hint="eastAsia" w:ascii="宋体" w:hAnsi="宋体" w:cs="宋体"/>
          <w:color w:val="000000"/>
          <w:sz w:val="28"/>
          <w:szCs w:val="28"/>
        </w:rPr>
        <w:t>联系人：</w:t>
      </w:r>
      <w:r>
        <w:rPr>
          <w:rFonts w:hint="eastAsia" w:ascii="宋体" w:hAnsi="宋体" w:cs="宋体"/>
          <w:b/>
          <w:sz w:val="28"/>
          <w:szCs w:val="28"/>
        </w:rPr>
        <w:t>聂红军</w:t>
      </w:r>
      <w:r>
        <w:rPr>
          <w:rFonts w:hint="eastAsia" w:ascii="宋体" w:hAnsi="宋体" w:cs="宋体"/>
          <w:b/>
          <w:bCs/>
          <w:sz w:val="28"/>
          <w:szCs w:val="28"/>
        </w:rPr>
        <w:t>：18211071700（微信）</w:t>
      </w:r>
      <w:r>
        <w:rPr>
          <w:rFonts w:hint="eastAsia" w:ascii="宋体" w:hAnsi="宋体" w:cs="宋体"/>
          <w:b/>
          <w:color w:val="000000"/>
          <w:sz w:val="28"/>
          <w:szCs w:val="28"/>
        </w:rPr>
        <w:t xml:space="preserve">  邮  箱：zqgphwz@126.com</w:t>
      </w:r>
    </w:p>
    <w:p>
      <w:pPr>
        <w:widowControl/>
        <w:autoSpaceDE w:val="0"/>
        <w:autoSpaceDN w:val="0"/>
        <w:adjustRightInd w:val="0"/>
        <w:snapToGrid w:val="0"/>
        <w:spacing w:line="0" w:lineRule="atLeast"/>
        <w:rPr>
          <w:rFonts w:asciiTheme="minorEastAsia" w:hAnsiTheme="minorEastAsia" w:cstheme="minorEastAsia"/>
          <w:sz w:val="28"/>
          <w:szCs w:val="28"/>
        </w:rPr>
      </w:pPr>
      <w:r>
        <w:rPr>
          <w:rFonts w:hint="eastAsia" w:ascii="宋体" w:hAnsi="宋体" w:cs="宋体"/>
          <w:b/>
          <w:sz w:val="28"/>
          <w:szCs w:val="28"/>
          <w:lang w:val="en-US" w:eastAsia="zh-CN"/>
        </w:rPr>
        <w:t>电</w:t>
      </w: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话</w:t>
      </w:r>
      <w:r>
        <w:rPr>
          <w:rFonts w:hint="eastAsia" w:ascii="宋体" w:hAnsi="宋体" w:cs="宋体"/>
          <w:b/>
          <w:sz w:val="28"/>
          <w:szCs w:val="28"/>
          <w:lang w:val="en-US" w:eastAsia="zh-CN"/>
        </w:rPr>
        <w:t xml:space="preserve"> </w:t>
      </w:r>
      <w:r>
        <w:rPr>
          <w:rFonts w:hint="eastAsia" w:ascii="宋体" w:hAnsi="宋体" w:cs="宋体"/>
          <w:b/>
          <w:sz w:val="28"/>
          <w:szCs w:val="28"/>
        </w:rPr>
        <w:t>（传</w:t>
      </w:r>
      <w:r>
        <w:rPr>
          <w:rFonts w:hint="eastAsia" w:ascii="宋体" w:hAnsi="宋体" w:cs="宋体"/>
          <w:b/>
          <w:sz w:val="28"/>
          <w:szCs w:val="28"/>
          <w:lang w:val="en-US" w:eastAsia="zh-CN"/>
        </w:rPr>
        <w:t xml:space="preserve">  </w:t>
      </w:r>
      <w:r>
        <w:rPr>
          <w:rFonts w:hint="eastAsia" w:ascii="宋体" w:hAnsi="宋体" w:cs="宋体"/>
          <w:b/>
          <w:sz w:val="28"/>
          <w:szCs w:val="28"/>
        </w:rPr>
        <w:t>真）：</w:t>
      </w:r>
      <w:r>
        <w:rPr>
          <w:rFonts w:hint="eastAsia" w:ascii="宋体" w:hAnsi="宋体" w:cs="宋体"/>
          <w:b/>
          <w:bCs/>
          <w:sz w:val="28"/>
          <w:szCs w:val="28"/>
        </w:rPr>
        <w:t>010-87697580</w:t>
      </w:r>
      <w:r>
        <w:rPr>
          <w:rFonts w:hint="eastAsia" w:ascii="宋体" w:hAnsi="宋体" w:cs="宋体"/>
          <w:b/>
          <w:sz w:val="28"/>
          <w:szCs w:val="28"/>
        </w:rPr>
        <w:t xml:space="preserve">         QQ咨询：</w:t>
      </w:r>
      <w:r>
        <w:rPr>
          <w:rFonts w:hint="eastAsia" w:ascii="宋体" w:hAnsi="宋体" w:cs="宋体"/>
          <w:b/>
          <w:sz w:val="32"/>
          <w:szCs w:val="32"/>
        </w:rPr>
        <w:t>3177524020</w:t>
      </w:r>
      <w:r>
        <w:rPr>
          <w:rFonts w:hint="eastAsia" w:ascii="宋体" w:hAnsi="宋体" w:cs="宋体"/>
          <w:color w:val="000000"/>
          <w:sz w:val="28"/>
          <w:szCs w:val="28"/>
          <w:lang w:val="en-US" w:eastAsia="zh-CN"/>
        </w:rPr>
        <w:t xml:space="preserve"> </w:t>
      </w:r>
      <w:r>
        <w:rPr>
          <w:rFonts w:hint="eastAsia" w:ascii="宋体" w:hAnsi="宋体" w:cs="宋体"/>
          <w:bCs/>
          <w:sz w:val="28"/>
          <w:szCs w:val="28"/>
        </w:rPr>
        <w:t xml:space="preserve">                   </w:t>
      </w:r>
    </w:p>
    <w:sectPr>
      <w:pgSz w:w="11906" w:h="16838"/>
      <w:pgMar w:top="1020" w:right="106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swiss"/>
    <w:pitch w:val="default"/>
    <w:sig w:usb0="00000000" w:usb1="00000000" w:usb2="00000009" w:usb3="00000000" w:csb0="200001FF" w:csb1="00000000"/>
  </w:font>
  <w:font w:name="Segoe UI">
    <w:panose1 w:val="020B0502040204020203"/>
    <w:charset w:val="00"/>
    <w:family w:val="auto"/>
    <w:pitch w:val="default"/>
    <w:sig w:usb0="E00022FF" w:usb1="C000205B" w:usb2="00000009" w:usb3="00000000" w:csb0="200001DF" w:csb1="2008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 w:name="仿宋">
    <w:altName w:val="Arial Unicode MS"/>
    <w:panose1 w:val="02010609060101010101"/>
    <w:charset w:val="86"/>
    <w:family w:val="auto"/>
    <w:pitch w:val="default"/>
    <w:sig w:usb0="00000000" w:usb1="00000000" w:usb2="00000016" w:usb3="00000000" w:csb0="00040001" w:csb1="00000000"/>
  </w:font>
  <w:font w:name="Hiragino Sans GB">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_5b8b_4f53">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auto"/>
    <w:pitch w:val="default"/>
    <w:sig w:usb0="00000000" w:usb1="00000000" w:usb2="00000016" w:usb3="00000000" w:csb0="00040001" w:csb1="00000000"/>
  </w:font>
  <w:font w:name="方正静蕾简体">
    <w:altName w:val="宋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04795"/>
    <w:rsid w:val="007D5750"/>
    <w:rsid w:val="00C946B6"/>
    <w:rsid w:val="021A76E0"/>
    <w:rsid w:val="06804323"/>
    <w:rsid w:val="06CB5DE6"/>
    <w:rsid w:val="076750B6"/>
    <w:rsid w:val="07AE06EA"/>
    <w:rsid w:val="08587AB0"/>
    <w:rsid w:val="08FD5D16"/>
    <w:rsid w:val="091B56F2"/>
    <w:rsid w:val="099618B6"/>
    <w:rsid w:val="0A833E3C"/>
    <w:rsid w:val="0B531B24"/>
    <w:rsid w:val="0CFE381E"/>
    <w:rsid w:val="0D086BD8"/>
    <w:rsid w:val="0D497C6B"/>
    <w:rsid w:val="0E0572BC"/>
    <w:rsid w:val="0EFA5360"/>
    <w:rsid w:val="0F061EDC"/>
    <w:rsid w:val="0F4D14E8"/>
    <w:rsid w:val="0FE13548"/>
    <w:rsid w:val="101B1C8D"/>
    <w:rsid w:val="101C6230"/>
    <w:rsid w:val="10326832"/>
    <w:rsid w:val="11894EB6"/>
    <w:rsid w:val="124D08CD"/>
    <w:rsid w:val="12FF4F39"/>
    <w:rsid w:val="133C63CD"/>
    <w:rsid w:val="134939DE"/>
    <w:rsid w:val="135518A9"/>
    <w:rsid w:val="15DD7DC3"/>
    <w:rsid w:val="16060945"/>
    <w:rsid w:val="16AE13BC"/>
    <w:rsid w:val="179F5586"/>
    <w:rsid w:val="18A645CB"/>
    <w:rsid w:val="1A2563B7"/>
    <w:rsid w:val="1B7672EB"/>
    <w:rsid w:val="1CBB4B0C"/>
    <w:rsid w:val="1E156086"/>
    <w:rsid w:val="1E220FC1"/>
    <w:rsid w:val="1E937FF7"/>
    <w:rsid w:val="1F2D76A7"/>
    <w:rsid w:val="1F931BC7"/>
    <w:rsid w:val="21457D80"/>
    <w:rsid w:val="21612AEE"/>
    <w:rsid w:val="23453622"/>
    <w:rsid w:val="24714106"/>
    <w:rsid w:val="24A41E5C"/>
    <w:rsid w:val="24B37923"/>
    <w:rsid w:val="25B51C5D"/>
    <w:rsid w:val="26195945"/>
    <w:rsid w:val="26C8633B"/>
    <w:rsid w:val="26E354EC"/>
    <w:rsid w:val="26EE5F34"/>
    <w:rsid w:val="27BC6DFF"/>
    <w:rsid w:val="27BF00D0"/>
    <w:rsid w:val="27F314EA"/>
    <w:rsid w:val="2A9C7851"/>
    <w:rsid w:val="2AFC4143"/>
    <w:rsid w:val="2B1F6E7B"/>
    <w:rsid w:val="2C8830D5"/>
    <w:rsid w:val="2CC17B0E"/>
    <w:rsid w:val="2EDE24EE"/>
    <w:rsid w:val="2FC0285C"/>
    <w:rsid w:val="3001090C"/>
    <w:rsid w:val="30891C01"/>
    <w:rsid w:val="30E86886"/>
    <w:rsid w:val="32266E3C"/>
    <w:rsid w:val="328B54B5"/>
    <w:rsid w:val="32FA084D"/>
    <w:rsid w:val="333A06F7"/>
    <w:rsid w:val="337B46C1"/>
    <w:rsid w:val="3437043B"/>
    <w:rsid w:val="3451577A"/>
    <w:rsid w:val="34702E5A"/>
    <w:rsid w:val="3543735D"/>
    <w:rsid w:val="35B85B23"/>
    <w:rsid w:val="35E67173"/>
    <w:rsid w:val="368B37C3"/>
    <w:rsid w:val="36B00757"/>
    <w:rsid w:val="380B0744"/>
    <w:rsid w:val="38792495"/>
    <w:rsid w:val="387C1C4F"/>
    <w:rsid w:val="388F61F5"/>
    <w:rsid w:val="39002B92"/>
    <w:rsid w:val="3ABE05F0"/>
    <w:rsid w:val="3ACA735B"/>
    <w:rsid w:val="3B23583B"/>
    <w:rsid w:val="3BAF5B11"/>
    <w:rsid w:val="3C6958A4"/>
    <w:rsid w:val="3DAD2E67"/>
    <w:rsid w:val="3E611881"/>
    <w:rsid w:val="3E635C5A"/>
    <w:rsid w:val="3EB86DD6"/>
    <w:rsid w:val="40FC2EAE"/>
    <w:rsid w:val="417D3D72"/>
    <w:rsid w:val="4263472D"/>
    <w:rsid w:val="44E46CFF"/>
    <w:rsid w:val="45BB7F17"/>
    <w:rsid w:val="45E128DC"/>
    <w:rsid w:val="462E38F8"/>
    <w:rsid w:val="463E0178"/>
    <w:rsid w:val="463F7448"/>
    <w:rsid w:val="46B2411B"/>
    <w:rsid w:val="47EC41D9"/>
    <w:rsid w:val="48276F10"/>
    <w:rsid w:val="485E6313"/>
    <w:rsid w:val="48745FA5"/>
    <w:rsid w:val="4A874C55"/>
    <w:rsid w:val="4AA92835"/>
    <w:rsid w:val="4BB74B1D"/>
    <w:rsid w:val="4BE6337E"/>
    <w:rsid w:val="4C3F3FC2"/>
    <w:rsid w:val="4D0C1893"/>
    <w:rsid w:val="4D800C7D"/>
    <w:rsid w:val="4DF834A0"/>
    <w:rsid w:val="4ECF436D"/>
    <w:rsid w:val="4F0B28A0"/>
    <w:rsid w:val="4F373EC2"/>
    <w:rsid w:val="4F396ED8"/>
    <w:rsid w:val="50390850"/>
    <w:rsid w:val="50561BA5"/>
    <w:rsid w:val="507872F1"/>
    <w:rsid w:val="52801C27"/>
    <w:rsid w:val="53154379"/>
    <w:rsid w:val="53D6335E"/>
    <w:rsid w:val="542511D7"/>
    <w:rsid w:val="55AE1B36"/>
    <w:rsid w:val="56AC17DD"/>
    <w:rsid w:val="573E3C45"/>
    <w:rsid w:val="57E63D63"/>
    <w:rsid w:val="580E0ED1"/>
    <w:rsid w:val="59540D39"/>
    <w:rsid w:val="5A8536B4"/>
    <w:rsid w:val="5AB800F2"/>
    <w:rsid w:val="5AE9296B"/>
    <w:rsid w:val="5B136C58"/>
    <w:rsid w:val="5BD258D5"/>
    <w:rsid w:val="5BE52563"/>
    <w:rsid w:val="5D6619B1"/>
    <w:rsid w:val="5D7614A0"/>
    <w:rsid w:val="5EBC4705"/>
    <w:rsid w:val="5F3D3073"/>
    <w:rsid w:val="603D6CFA"/>
    <w:rsid w:val="60F25830"/>
    <w:rsid w:val="61D73BB0"/>
    <w:rsid w:val="624359AA"/>
    <w:rsid w:val="63AC7788"/>
    <w:rsid w:val="64970469"/>
    <w:rsid w:val="64F848B2"/>
    <w:rsid w:val="652576C1"/>
    <w:rsid w:val="6623071C"/>
    <w:rsid w:val="66360FE2"/>
    <w:rsid w:val="66844C9D"/>
    <w:rsid w:val="66C806C6"/>
    <w:rsid w:val="67BC55C1"/>
    <w:rsid w:val="6812394C"/>
    <w:rsid w:val="6BE94C96"/>
    <w:rsid w:val="6CF90936"/>
    <w:rsid w:val="6D4703D4"/>
    <w:rsid w:val="6E3824CE"/>
    <w:rsid w:val="6E8C3364"/>
    <w:rsid w:val="6E8D7A63"/>
    <w:rsid w:val="6F333CEA"/>
    <w:rsid w:val="6F9E2D01"/>
    <w:rsid w:val="6FEA11CE"/>
    <w:rsid w:val="70504795"/>
    <w:rsid w:val="70C930EC"/>
    <w:rsid w:val="71F71ADE"/>
    <w:rsid w:val="72244B59"/>
    <w:rsid w:val="72771A69"/>
    <w:rsid w:val="72E075F1"/>
    <w:rsid w:val="731C2C85"/>
    <w:rsid w:val="74DD1873"/>
    <w:rsid w:val="75BB106A"/>
    <w:rsid w:val="75FE1862"/>
    <w:rsid w:val="76A744FB"/>
    <w:rsid w:val="787562C4"/>
    <w:rsid w:val="791A1806"/>
    <w:rsid w:val="7994445F"/>
    <w:rsid w:val="79A738EF"/>
    <w:rsid w:val="79E5574A"/>
    <w:rsid w:val="7AC45CEC"/>
    <w:rsid w:val="7B39763D"/>
    <w:rsid w:val="7B964203"/>
    <w:rsid w:val="7C21609D"/>
    <w:rsid w:val="7D995FAA"/>
    <w:rsid w:val="7DD370A5"/>
    <w:rsid w:val="7DE5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link w:val="3"/>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customStyle="1" w:styleId="3">
    <w:name w:val="Char Char Char Char Char Char Char"/>
    <w:basedOn w:val="1"/>
    <w:link w:val="2"/>
    <w:qFormat/>
    <w:uiPriority w:val="0"/>
    <w:pPr>
      <w:widowControl/>
      <w:spacing w:after="160" w:afterLines="0" w:afterAutospacing="0" w:line="240" w:lineRule="exact"/>
      <w:jc w:val="left"/>
    </w:pPr>
  </w:style>
  <w:style w:type="character" w:styleId="4">
    <w:name w:val="Strong"/>
    <w:basedOn w:val="2"/>
    <w:qFormat/>
    <w:uiPriority w:val="0"/>
    <w:rPr>
      <w:b/>
      <w:bCs/>
    </w:rPr>
  </w:style>
  <w:style w:type="character" w:styleId="5">
    <w:name w:val="Hyperlink"/>
    <w:qFormat/>
    <w:uiPriority w:val="0"/>
    <w:rPr>
      <w:color w:val="256EB1"/>
      <w:u w:val="non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432</Words>
  <Characters>2464</Characters>
  <Lines>20</Lines>
  <Paragraphs>5</Paragraphs>
  <ScaleCrop>false</ScaleCrop>
  <LinksUpToDate>false</LinksUpToDate>
  <CharactersWithSpaces>2891</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2017-10-15T09:02:00Z</dcterms:created>
  <dc:creator>旭</dc:creator>
  <cp:lastModifiedBy>Administrator</cp:lastModifiedBy>
  <dcterms:modified xsi:type="dcterms:W3CDTF">2018-01-16T07:39:32Z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