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color w:val="C00000"/>
          <w:w w:val="50"/>
          <w:kern w:val="13"/>
          <w:sz w:val="110"/>
          <w:szCs w:val="110"/>
        </w:rPr>
      </w:pPr>
      <w:r>
        <w:rPr>
          <w:rFonts w:hint="eastAsia"/>
          <w:b/>
          <w:bCs/>
          <w:color w:val="C00000"/>
          <w:w w:val="50"/>
          <w:kern w:val="13"/>
          <w:sz w:val="110"/>
          <w:szCs w:val="110"/>
        </w:rPr>
        <w:t>中国化工轻工物资流通协会文件</w:t>
      </w:r>
    </w:p>
    <w:p>
      <w:pPr>
        <w:jc w:val="center"/>
        <w:rPr>
          <w:b/>
          <w:bCs/>
          <w:sz w:val="32"/>
          <w:szCs w:val="32"/>
        </w:rPr>
      </w:pPr>
    </w:p>
    <w:p>
      <w:pPr>
        <w:jc w:val="center"/>
        <w:rPr>
          <w:b/>
          <w:bCs/>
          <w:sz w:val="32"/>
          <w:szCs w:val="32"/>
        </w:rPr>
      </w:pPr>
      <w:r>
        <w:rPr>
          <w:b/>
          <w:bCs/>
          <w:sz w:val="32"/>
          <w:szCs w:val="32"/>
        </w:rPr>
        <mc:AlternateContent>
          <mc:Choice Requires="wps">
            <w:drawing>
              <wp:anchor distT="0" distB="0" distL="114300" distR="114300" simplePos="0" relativeHeight="251659264" behindDoc="0" locked="0" layoutInCell="1" allowOverlap="1">
                <wp:simplePos x="0" y="0"/>
                <wp:positionH relativeFrom="column">
                  <wp:posOffset>-190500</wp:posOffset>
                </wp:positionH>
                <wp:positionV relativeFrom="paragraph">
                  <wp:posOffset>358140</wp:posOffset>
                </wp:positionV>
                <wp:extent cx="5600700" cy="0"/>
                <wp:effectExtent l="0" t="0" r="0" b="0"/>
                <wp:wrapNone/>
                <wp:docPr id="1" name="线条1"/>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cmpd="sng">
                          <a:solidFill>
                            <a:srgbClr val="C00000"/>
                          </a:solidFill>
                          <a:prstDash val="solid"/>
                          <a:round/>
                        </a:ln>
                        <a:effectLst/>
                      </wps:spPr>
                      <wps:bodyPr/>
                    </wps:wsp>
                  </a:graphicData>
                </a:graphic>
              </wp:anchor>
            </w:drawing>
          </mc:Choice>
          <mc:Fallback>
            <w:pict>
              <v:line id="线条1" o:spid="_x0000_s1026" o:spt="20" style="position:absolute;left:0pt;margin-left:-15pt;margin-top:28.2pt;height:0pt;width:441pt;z-index:251659264;mso-width-relative:page;mso-height-relative:page;" filled="f" stroked="t" coordsize="21600,21600" o:gfxdata="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td/xdMAAAAJAQAADwAAAAAAAAABACAAAAAiAAAA&#10;ZHJzL2Rvd25yZXYueG1sUEsBAhQAFAAAAAgAh07iQPUC/LHTAQAAhQMAAA4AAAAAAAAAAQAgAAAA&#10;IgEAAGRycy9lMm9Eb2MueG1sUEsFBgAAAAAGAAYAWQEAAGcFAAAAAA==&#10;">
                <v:fill on="f" focussize="0,0"/>
                <v:stroke weight="2.25pt" color="#C00000" joinstyle="round"/>
                <v:imagedata o:title=""/>
                <o:lock v:ext="edit" aspectratio="f"/>
              </v:line>
            </w:pict>
          </mc:Fallback>
        </mc:AlternateContent>
      </w:r>
      <w:r>
        <w:rPr>
          <w:rFonts w:hint="eastAsia"/>
          <w:b/>
          <w:bCs/>
          <w:sz w:val="32"/>
          <w:szCs w:val="32"/>
        </w:rPr>
        <w:t>中化轻协字[2018] 20号</w:t>
      </w:r>
    </w:p>
    <w:p>
      <w:pPr>
        <w:ind w:firstLine="321" w:firstLineChars="100"/>
        <w:rPr>
          <w:b/>
          <w:bCs/>
          <w:sz w:val="32"/>
          <w:szCs w:val="32"/>
        </w:rPr>
      </w:pPr>
      <w:r>
        <w:rPr>
          <w:rFonts w:hint="eastAsia"/>
          <w:b/>
          <w:bCs/>
          <w:sz w:val="32"/>
          <w:szCs w:val="32"/>
        </w:rPr>
        <w:t>关于举办《危险货物道路运输规则》（JT/T 617-2018）</w:t>
      </w:r>
    </w:p>
    <w:p>
      <w:pPr>
        <w:ind w:firstLine="1928" w:firstLineChars="600"/>
        <w:rPr>
          <w:b/>
          <w:bCs/>
          <w:sz w:val="32"/>
          <w:szCs w:val="32"/>
        </w:rPr>
      </w:pPr>
      <w:r>
        <w:rPr>
          <w:rFonts w:hint="eastAsia"/>
          <w:b/>
          <w:bCs/>
          <w:sz w:val="32"/>
          <w:szCs w:val="32"/>
        </w:rPr>
        <w:t>宣贯会（南京站）的通知</w:t>
      </w:r>
    </w:p>
    <w:p>
      <w:pPr>
        <w:spacing w:line="500" w:lineRule="exact"/>
        <w:rPr>
          <w:sz w:val="28"/>
          <w:szCs w:val="28"/>
        </w:rPr>
      </w:pPr>
      <w:r>
        <w:rPr>
          <w:rFonts w:hint="eastAsia"/>
          <w:sz w:val="28"/>
          <w:szCs w:val="28"/>
        </w:rPr>
        <w:t>各有关单位：</w:t>
      </w:r>
    </w:p>
    <w:p>
      <w:pPr>
        <w:spacing w:line="500" w:lineRule="exact"/>
        <w:ind w:firstLine="700" w:firstLineChars="250"/>
        <w:rPr>
          <w:sz w:val="28"/>
          <w:szCs w:val="28"/>
        </w:rPr>
      </w:pPr>
      <w:r>
        <w:rPr>
          <w:rFonts w:hint="eastAsia"/>
          <w:sz w:val="28"/>
          <w:szCs w:val="28"/>
        </w:rPr>
        <w:t>国家交通运输部制订的《危险货物道路运输规则》（JT/T617- 2018）（以下简称《617标准》），自2018年12月1日起实施。为帮助危化品从业单位精确把握标准内容，有效实施危险货物分类、包装、托运、装卸、运输等环节的操作要求工作衔接，加快危险货物道路运输标准与国际规则接轨，助推行业建立更加安全、高效的危化物流运输体系，经研究，决定由中国化工轻工物资流通协会危化品管理专业委员会组织并牵头，联合行业有关部门和单位，共同组织开展为期一年的《617标准》宣贯培训工作。</w:t>
      </w:r>
      <w:r>
        <w:rPr>
          <w:sz w:val="28"/>
          <w:szCs w:val="28"/>
        </w:rPr>
        <w:t xml:space="preserve"> </w:t>
      </w:r>
    </w:p>
    <w:p>
      <w:pPr>
        <w:spacing w:line="500" w:lineRule="exact"/>
        <w:ind w:firstLine="420" w:firstLineChars="150"/>
        <w:rPr>
          <w:sz w:val="28"/>
          <w:szCs w:val="28"/>
        </w:rPr>
      </w:pPr>
      <w:r>
        <w:rPr>
          <w:rFonts w:hint="eastAsia"/>
          <w:sz w:val="28"/>
          <w:szCs w:val="28"/>
        </w:rPr>
        <w:t>《617标准》对于危险化学品生产经营企业、运输企业、包装制造商、装货人、驾驶员等从业单位将带来更加规范的市场环境。此次宣贯培训工作将为企业答疑解惑，指导企业在《617标准》规则下运营，提高企业危化物流的整体安全水平和运输效率，引导企业更加规范、安全、有效地经营操作。</w:t>
      </w:r>
    </w:p>
    <w:p>
      <w:pPr>
        <w:spacing w:line="500" w:lineRule="exact"/>
        <w:ind w:firstLine="560" w:firstLineChars="200"/>
        <w:rPr>
          <w:sz w:val="28"/>
          <w:szCs w:val="28"/>
        </w:rPr>
      </w:pPr>
      <w:r>
        <w:rPr>
          <w:rFonts w:hint="eastAsia"/>
          <w:sz w:val="28"/>
          <w:szCs w:val="28"/>
        </w:rPr>
        <w:t>现将有关宣贯培训工作具体事宜通知如下：</w:t>
      </w:r>
    </w:p>
    <w:p>
      <w:pPr>
        <w:spacing w:line="500" w:lineRule="exact"/>
        <w:rPr>
          <w:b/>
          <w:sz w:val="28"/>
          <w:szCs w:val="28"/>
        </w:rPr>
      </w:pPr>
      <w:r>
        <w:rPr>
          <w:rFonts w:hint="eastAsia"/>
          <w:b/>
          <w:sz w:val="28"/>
          <w:szCs w:val="28"/>
        </w:rPr>
        <w:t>一、主办单位：</w:t>
      </w:r>
    </w:p>
    <w:p>
      <w:pPr>
        <w:spacing w:line="500" w:lineRule="exact"/>
        <w:rPr>
          <w:sz w:val="28"/>
          <w:szCs w:val="28"/>
        </w:rPr>
      </w:pPr>
      <w:r>
        <w:rPr>
          <w:rFonts w:hint="eastAsia"/>
          <w:sz w:val="28"/>
          <w:szCs w:val="28"/>
        </w:rPr>
        <w:t>主办单位：中国化工轻工物资流通协会</w:t>
      </w:r>
    </w:p>
    <w:p>
      <w:pPr>
        <w:spacing w:line="500" w:lineRule="exact"/>
        <w:rPr>
          <w:sz w:val="28"/>
          <w:szCs w:val="28"/>
        </w:rPr>
      </w:pPr>
      <w:r>
        <w:rPr>
          <w:rFonts w:hint="eastAsia"/>
          <w:sz w:val="28"/>
          <w:szCs w:val="28"/>
        </w:rPr>
        <w:t>承办单位：中国化工轻工物资流通协会危化品管理专业委员会</w:t>
      </w:r>
    </w:p>
    <w:p>
      <w:pPr>
        <w:spacing w:line="500" w:lineRule="exact"/>
        <w:rPr>
          <w:sz w:val="28"/>
          <w:szCs w:val="28"/>
        </w:rPr>
      </w:pPr>
      <w:r>
        <w:rPr>
          <w:rFonts w:hint="eastAsia"/>
          <w:sz w:val="28"/>
          <w:szCs w:val="28"/>
        </w:rPr>
        <w:t>指导单位：交通部公路科学研究院</w:t>
      </w:r>
    </w:p>
    <w:p>
      <w:pPr>
        <w:spacing w:line="500" w:lineRule="exact"/>
        <w:rPr>
          <w:sz w:val="28"/>
          <w:szCs w:val="28"/>
        </w:rPr>
      </w:pPr>
      <w:r>
        <w:rPr>
          <w:rFonts w:hint="eastAsia"/>
          <w:sz w:val="28"/>
          <w:szCs w:val="28"/>
        </w:rPr>
        <w:t>协办单位:北京中科鼎创管理咨询有限公司</w:t>
      </w:r>
    </w:p>
    <w:p>
      <w:pPr>
        <w:spacing w:line="500" w:lineRule="exact"/>
        <w:rPr>
          <w:b/>
          <w:sz w:val="28"/>
          <w:szCs w:val="28"/>
        </w:rPr>
      </w:pPr>
      <w:r>
        <w:rPr>
          <w:rFonts w:hint="eastAsia"/>
          <w:b/>
          <w:sz w:val="28"/>
          <w:szCs w:val="28"/>
        </w:rPr>
        <w:t>二、培训内容:</w:t>
      </w:r>
    </w:p>
    <w:p>
      <w:pPr>
        <w:spacing w:line="500" w:lineRule="exact"/>
        <w:rPr>
          <w:sz w:val="28"/>
          <w:szCs w:val="28"/>
        </w:rPr>
      </w:pPr>
      <w:r>
        <w:rPr>
          <w:rFonts w:hint="eastAsia"/>
          <w:sz w:val="28"/>
          <w:szCs w:val="28"/>
        </w:rPr>
        <w:t>（一）《617标准》详细解读（分7大部分）；</w:t>
      </w:r>
    </w:p>
    <w:p>
      <w:pPr>
        <w:spacing w:line="500" w:lineRule="exact"/>
        <w:ind w:firstLine="280" w:firstLineChars="100"/>
        <w:rPr>
          <w:sz w:val="28"/>
          <w:szCs w:val="28"/>
        </w:rPr>
      </w:pPr>
      <w:r>
        <w:rPr>
          <w:rFonts w:hint="eastAsia"/>
          <w:sz w:val="28"/>
          <w:szCs w:val="28"/>
        </w:rPr>
        <w:t>1、危险货物范围及运输条件、运输条件豁免、国家多式联运相关要求、人员培训要求、安保防范要求</w:t>
      </w:r>
    </w:p>
    <w:p>
      <w:pPr>
        <w:spacing w:line="500" w:lineRule="exact"/>
        <w:ind w:firstLine="280" w:firstLineChars="100"/>
        <w:rPr>
          <w:sz w:val="28"/>
          <w:szCs w:val="28"/>
        </w:rPr>
      </w:pPr>
      <w:r>
        <w:rPr>
          <w:rFonts w:hint="eastAsia"/>
          <w:sz w:val="28"/>
          <w:szCs w:val="28"/>
        </w:rPr>
        <w:t>2、道路运输危险货物分类的要求和具体规定</w:t>
      </w:r>
    </w:p>
    <w:p>
      <w:pPr>
        <w:spacing w:line="500" w:lineRule="exact"/>
        <w:ind w:firstLine="280" w:firstLineChars="100"/>
        <w:rPr>
          <w:sz w:val="28"/>
          <w:szCs w:val="28"/>
        </w:rPr>
      </w:pPr>
      <w:r>
        <w:rPr>
          <w:rFonts w:hint="eastAsia"/>
          <w:sz w:val="28"/>
          <w:szCs w:val="28"/>
        </w:rPr>
        <w:t>3、道路运输危险货物特殊规定，以及有限数量危险货物和例外数量危险货物道路运输要求</w:t>
      </w:r>
    </w:p>
    <w:p>
      <w:pPr>
        <w:spacing w:line="500" w:lineRule="exact"/>
        <w:ind w:firstLine="280" w:firstLineChars="100"/>
        <w:rPr>
          <w:sz w:val="28"/>
          <w:szCs w:val="28"/>
        </w:rPr>
      </w:pPr>
      <w:r>
        <w:rPr>
          <w:rFonts w:hint="eastAsia"/>
          <w:sz w:val="28"/>
          <w:szCs w:val="28"/>
        </w:rPr>
        <w:t>4、道路运输危险货物包装、可移动罐柜、罐式车辆罐体的使用要求</w:t>
      </w:r>
    </w:p>
    <w:p>
      <w:pPr>
        <w:spacing w:line="500" w:lineRule="exact"/>
        <w:ind w:firstLine="280" w:firstLineChars="100"/>
        <w:rPr>
          <w:sz w:val="28"/>
          <w:szCs w:val="28"/>
        </w:rPr>
      </w:pPr>
      <w:r>
        <w:rPr>
          <w:rFonts w:hint="eastAsia"/>
          <w:sz w:val="28"/>
          <w:szCs w:val="28"/>
        </w:rPr>
        <w:t>5、托运的要求，集合包装及混合包装的标志要求，包件的标记和要求，集装箱、罐体与车辆的标志牌及标记，运输单据</w:t>
      </w:r>
    </w:p>
    <w:p>
      <w:pPr>
        <w:spacing w:line="500" w:lineRule="exact"/>
        <w:ind w:firstLine="280" w:firstLineChars="100"/>
        <w:rPr>
          <w:sz w:val="28"/>
          <w:szCs w:val="28"/>
        </w:rPr>
      </w:pPr>
      <w:r>
        <w:rPr>
          <w:rFonts w:hint="eastAsia"/>
          <w:sz w:val="28"/>
          <w:szCs w:val="28"/>
        </w:rPr>
        <w:t>6、装卸作业的一般要求、包件运输装卸条件、散装运输装卸条件、灌装运输装卸条件和装卸作业要求</w:t>
      </w:r>
    </w:p>
    <w:p>
      <w:pPr>
        <w:spacing w:line="500" w:lineRule="exact"/>
        <w:ind w:firstLine="280" w:firstLineChars="100"/>
        <w:rPr>
          <w:sz w:val="28"/>
          <w:szCs w:val="28"/>
        </w:rPr>
      </w:pPr>
      <w:r>
        <w:rPr>
          <w:rFonts w:hint="eastAsia"/>
          <w:sz w:val="28"/>
          <w:szCs w:val="28"/>
        </w:rPr>
        <w:t>7、运输装备条件、人员条件及运输作业要求；</w:t>
      </w:r>
    </w:p>
    <w:p>
      <w:pPr>
        <w:spacing w:line="500" w:lineRule="exact"/>
        <w:rPr>
          <w:sz w:val="28"/>
          <w:szCs w:val="28"/>
        </w:rPr>
      </w:pPr>
      <w:r>
        <w:rPr>
          <w:rFonts w:hint="eastAsia"/>
          <w:sz w:val="28"/>
          <w:szCs w:val="28"/>
        </w:rPr>
        <w:t>（二）《617标准》操作实物与案例分析；</w:t>
      </w:r>
    </w:p>
    <w:p>
      <w:pPr>
        <w:spacing w:line="500" w:lineRule="exact"/>
        <w:rPr>
          <w:b/>
          <w:sz w:val="28"/>
          <w:szCs w:val="28"/>
        </w:rPr>
      </w:pPr>
      <w:r>
        <w:rPr>
          <w:rFonts w:hint="eastAsia"/>
          <w:b/>
          <w:sz w:val="28"/>
          <w:szCs w:val="28"/>
        </w:rPr>
        <w:t>三、培训对象:</w:t>
      </w:r>
    </w:p>
    <w:p>
      <w:pPr>
        <w:spacing w:line="500" w:lineRule="exact"/>
        <w:ind w:firstLine="280" w:firstLineChars="100"/>
        <w:rPr>
          <w:sz w:val="28"/>
          <w:szCs w:val="28"/>
        </w:rPr>
      </w:pPr>
      <w:r>
        <w:rPr>
          <w:rFonts w:hint="eastAsia"/>
          <w:sz w:val="28"/>
          <w:szCs w:val="28"/>
        </w:rPr>
        <w:t>1、危险货物道路运输企业安全管理人员；</w:t>
      </w:r>
    </w:p>
    <w:p>
      <w:pPr>
        <w:spacing w:line="500" w:lineRule="exact"/>
        <w:ind w:firstLine="280" w:firstLineChars="100"/>
        <w:rPr>
          <w:sz w:val="28"/>
          <w:szCs w:val="28"/>
        </w:rPr>
      </w:pPr>
      <w:r>
        <w:rPr>
          <w:rFonts w:hint="eastAsia"/>
          <w:sz w:val="28"/>
          <w:szCs w:val="28"/>
        </w:rPr>
        <w:t>2、危险货物道路企业运输调度管理、采购管理等相关岗位管理员；</w:t>
      </w:r>
    </w:p>
    <w:p>
      <w:pPr>
        <w:spacing w:line="500" w:lineRule="exact"/>
        <w:ind w:firstLine="280" w:firstLineChars="100"/>
        <w:rPr>
          <w:sz w:val="28"/>
          <w:szCs w:val="28"/>
        </w:rPr>
      </w:pPr>
      <w:r>
        <w:rPr>
          <w:rFonts w:hint="eastAsia"/>
          <w:sz w:val="28"/>
          <w:szCs w:val="28"/>
        </w:rPr>
        <w:t>3、危险货物道路运输车辆装备、包装生产企业相关管理人员等。</w:t>
      </w:r>
    </w:p>
    <w:p>
      <w:pPr>
        <w:spacing w:line="500" w:lineRule="exact"/>
        <w:ind w:firstLine="280" w:firstLineChars="100"/>
        <w:rPr>
          <w:sz w:val="28"/>
          <w:szCs w:val="28"/>
        </w:rPr>
      </w:pPr>
      <w:r>
        <w:rPr>
          <w:rFonts w:hint="eastAsia"/>
          <w:sz w:val="28"/>
          <w:szCs w:val="28"/>
        </w:rPr>
        <w:t>4、危险化学品生产经营企业、运输企业、包装制造商、有关行业组织、研究机构、投融资机构等相关技术、管理人员，希望了解或从事该领域工作的有关人员。</w:t>
      </w:r>
    </w:p>
    <w:p>
      <w:pPr>
        <w:spacing w:line="500" w:lineRule="exact"/>
        <w:rPr>
          <w:b/>
          <w:sz w:val="28"/>
          <w:szCs w:val="28"/>
        </w:rPr>
      </w:pPr>
      <w:r>
        <w:rPr>
          <w:rFonts w:hint="eastAsia"/>
          <w:b/>
          <w:sz w:val="28"/>
          <w:szCs w:val="28"/>
        </w:rPr>
        <w:t>四、师资介绍：</w:t>
      </w:r>
    </w:p>
    <w:p>
      <w:pPr>
        <w:spacing w:line="500" w:lineRule="exact"/>
        <w:rPr>
          <w:sz w:val="28"/>
          <w:szCs w:val="28"/>
        </w:rPr>
      </w:pPr>
      <w:r>
        <w:rPr>
          <w:rFonts w:hint="eastAsia"/>
          <w:sz w:val="28"/>
          <w:szCs w:val="28"/>
        </w:rPr>
        <w:t xml:space="preserve">    授课老师是来自</w:t>
      </w:r>
      <w:r>
        <w:rPr>
          <w:sz w:val="28"/>
          <w:szCs w:val="28"/>
        </w:rPr>
        <w:t>JT/T617</w:t>
      </w:r>
      <w:r>
        <w:rPr>
          <w:rFonts w:hint="eastAsia"/>
          <w:sz w:val="28"/>
          <w:szCs w:val="28"/>
        </w:rPr>
        <w:t>编写组成员、交通运输部危险货物道路运输专家组成员、交通运输部公路科学研究院专家等。</w:t>
      </w:r>
    </w:p>
    <w:p>
      <w:pPr>
        <w:spacing w:line="500" w:lineRule="exact"/>
        <w:rPr>
          <w:b/>
          <w:sz w:val="28"/>
          <w:szCs w:val="28"/>
        </w:rPr>
      </w:pPr>
    </w:p>
    <w:p>
      <w:pPr>
        <w:spacing w:line="500" w:lineRule="exact"/>
        <w:rPr>
          <w:b/>
          <w:sz w:val="28"/>
          <w:szCs w:val="28"/>
        </w:rPr>
      </w:pPr>
      <w:r>
        <w:rPr>
          <w:rFonts w:hint="eastAsia"/>
          <w:b/>
          <w:sz w:val="28"/>
          <w:szCs w:val="28"/>
        </w:rPr>
        <w:t>五、培训时间地点:</w:t>
      </w:r>
    </w:p>
    <w:p>
      <w:pPr>
        <w:spacing w:line="500" w:lineRule="exact"/>
        <w:ind w:firstLine="560" w:firstLineChars="200"/>
        <w:rPr>
          <w:b/>
          <w:sz w:val="28"/>
          <w:szCs w:val="28"/>
        </w:rPr>
      </w:pPr>
      <w:r>
        <w:rPr>
          <w:rFonts w:hint="eastAsia"/>
          <w:sz w:val="28"/>
          <w:szCs w:val="28"/>
        </w:rPr>
        <w:t>培训地点：</w:t>
      </w:r>
      <w:r>
        <w:rPr>
          <w:rFonts w:hint="eastAsia"/>
          <w:b/>
          <w:sz w:val="28"/>
          <w:szCs w:val="28"/>
        </w:rPr>
        <w:t>江苏---南京</w:t>
      </w:r>
    </w:p>
    <w:p>
      <w:pPr>
        <w:spacing w:line="500" w:lineRule="exact"/>
        <w:ind w:firstLine="560" w:firstLineChars="200"/>
        <w:rPr>
          <w:sz w:val="28"/>
          <w:szCs w:val="28"/>
        </w:rPr>
      </w:pPr>
      <w:r>
        <w:rPr>
          <w:rFonts w:hint="eastAsia"/>
          <w:sz w:val="28"/>
          <w:szCs w:val="28"/>
        </w:rPr>
        <w:t>培训时间：2019年 1 月 18--20 日（18日全天报到）</w:t>
      </w:r>
    </w:p>
    <w:p>
      <w:pPr>
        <w:spacing w:line="500" w:lineRule="exact"/>
        <w:rPr>
          <w:b/>
          <w:sz w:val="28"/>
          <w:szCs w:val="28"/>
        </w:rPr>
      </w:pPr>
      <w:r>
        <w:rPr>
          <w:rFonts w:hint="eastAsia"/>
          <w:b/>
          <w:sz w:val="28"/>
          <w:szCs w:val="28"/>
        </w:rPr>
        <w:t>六、培训费用</w:t>
      </w:r>
    </w:p>
    <w:p>
      <w:pPr>
        <w:spacing w:line="500" w:lineRule="exact"/>
        <w:ind w:firstLine="560" w:firstLineChars="200"/>
        <w:rPr>
          <w:sz w:val="28"/>
          <w:szCs w:val="28"/>
        </w:rPr>
      </w:pPr>
      <w:r>
        <w:rPr>
          <w:rFonts w:hint="eastAsia"/>
          <w:sz w:val="28"/>
          <w:szCs w:val="28"/>
        </w:rPr>
        <w:t>培训费用2200元/人，（含培训、资料、课件、场地、专家等）食宿统一安排，费用自理。</w:t>
      </w:r>
    </w:p>
    <w:p>
      <w:pPr>
        <w:spacing w:line="500" w:lineRule="exact"/>
        <w:rPr>
          <w:b/>
          <w:sz w:val="28"/>
          <w:szCs w:val="28"/>
        </w:rPr>
      </w:pPr>
      <w:r>
        <w:rPr>
          <w:rFonts w:hint="eastAsia"/>
          <w:b/>
          <w:sz w:val="28"/>
          <w:szCs w:val="28"/>
        </w:rPr>
        <w:t>七、报名方式：</w:t>
      </w:r>
    </w:p>
    <w:p>
      <w:pPr>
        <w:spacing w:line="500" w:lineRule="exact"/>
        <w:ind w:firstLine="560" w:firstLineChars="200"/>
        <w:rPr>
          <w:sz w:val="28"/>
          <w:szCs w:val="28"/>
        </w:rPr>
      </w:pPr>
      <w:r>
        <w:rPr>
          <w:rFonts w:hint="eastAsia"/>
          <w:sz w:val="28"/>
          <w:szCs w:val="28"/>
        </w:rPr>
        <w:t>参加培训请提前报名，将报名表传真或发邮件至会务组。会务组于举办前一周发放《报到通知》，告知具体地点、乘车路线。</w:t>
      </w:r>
    </w:p>
    <w:p>
      <w:pPr>
        <w:spacing w:line="500" w:lineRule="exact"/>
        <w:ind w:right="560"/>
        <w:rPr>
          <w:rFonts w:hint="eastAsia"/>
          <w:sz w:val="28"/>
          <w:szCs w:val="28"/>
        </w:rPr>
      </w:pPr>
      <w:r>
        <w:rPr>
          <w:rFonts w:hint="eastAsia"/>
          <w:sz w:val="28"/>
          <w:szCs w:val="28"/>
        </w:rPr>
        <w:t>报名联系人：聂红军：18211071700</w:t>
      </w:r>
      <w:r>
        <w:rPr>
          <w:rFonts w:hint="eastAsia"/>
          <w:sz w:val="28"/>
          <w:szCs w:val="28"/>
          <w:lang w:val="en-US" w:eastAsia="zh-CN"/>
        </w:rPr>
        <w:t xml:space="preserve">     </w:t>
      </w:r>
      <w:r>
        <w:rPr>
          <w:rFonts w:hint="eastAsia"/>
          <w:sz w:val="28"/>
          <w:szCs w:val="28"/>
        </w:rPr>
        <w:t>邮箱：zqgphwz@126.com</w:t>
      </w:r>
    </w:p>
    <w:p>
      <w:pPr>
        <w:spacing w:line="500" w:lineRule="exact"/>
        <w:ind w:right="560"/>
        <w:rPr>
          <w:rFonts w:hint="eastAsia"/>
          <w:sz w:val="28"/>
          <w:szCs w:val="28"/>
        </w:rPr>
      </w:pPr>
      <w:r>
        <w:rPr>
          <w:rFonts w:hint="eastAsia"/>
          <w:sz w:val="28"/>
          <w:szCs w:val="28"/>
        </w:rPr>
        <w:t>电话（传真）：010-87697580       QQ咨询：3177524020</w:t>
      </w:r>
    </w:p>
    <w:p>
      <w:pPr>
        <w:spacing w:line="500" w:lineRule="exact"/>
        <w:ind w:right="560"/>
        <w:rPr>
          <w:rFonts w:hint="eastAsia"/>
          <w:sz w:val="28"/>
          <w:szCs w:val="28"/>
        </w:rPr>
      </w:pPr>
      <w:r>
        <w:rPr>
          <w:rFonts w:hint="eastAsia"/>
          <w:sz w:val="28"/>
          <w:szCs w:val="28"/>
        </w:rPr>
        <w:t>网址查询：</w:t>
      </w:r>
      <w:r>
        <w:rPr>
          <w:rFonts w:hint="eastAsia"/>
          <w:sz w:val="28"/>
          <w:szCs w:val="28"/>
        </w:rPr>
        <w:fldChar w:fldCharType="begin"/>
      </w:r>
      <w:r>
        <w:rPr>
          <w:rFonts w:hint="eastAsia"/>
          <w:sz w:val="28"/>
          <w:szCs w:val="28"/>
        </w:rPr>
        <w:instrText xml:space="preserve"> HYPERLINK "http://www.zqgpchina.cn/" </w:instrText>
      </w:r>
      <w:r>
        <w:rPr>
          <w:rFonts w:hint="eastAsia"/>
          <w:sz w:val="28"/>
          <w:szCs w:val="28"/>
        </w:rPr>
        <w:fldChar w:fldCharType="separate"/>
      </w:r>
      <w:r>
        <w:rPr>
          <w:rStyle w:val="7"/>
          <w:rFonts w:hint="eastAsia"/>
          <w:sz w:val="28"/>
          <w:szCs w:val="28"/>
        </w:rPr>
        <w:t>http://www.zqgpchina.cn/</w:t>
      </w:r>
      <w:r>
        <w:rPr>
          <w:rFonts w:hint="eastAsia"/>
          <w:sz w:val="28"/>
          <w:szCs w:val="28"/>
        </w:rPr>
        <w:fldChar w:fldCharType="end"/>
      </w:r>
    </w:p>
    <w:p>
      <w:pPr>
        <w:spacing w:line="500" w:lineRule="exact"/>
        <w:ind w:right="560"/>
        <w:rPr>
          <w:sz w:val="28"/>
          <w:szCs w:val="28"/>
        </w:rPr>
      </w:pPr>
      <w:r>
        <w:rPr>
          <w:rFonts w:hint="eastAsia"/>
          <w:sz w:val="28"/>
          <w:szCs w:val="28"/>
        </w:rPr>
        <w:t>附件1、日程安排</w:t>
      </w:r>
    </w:p>
    <w:p>
      <w:pPr>
        <w:spacing w:line="500" w:lineRule="exact"/>
        <w:ind w:right="560" w:firstLine="420" w:firstLineChars="150"/>
        <w:rPr>
          <w:sz w:val="28"/>
          <w:szCs w:val="28"/>
        </w:rPr>
      </w:pPr>
      <w:r>
        <w:rPr>
          <w:rFonts w:hint="eastAsia"/>
          <w:sz w:val="28"/>
          <w:szCs w:val="28"/>
        </w:rPr>
        <w:t xml:space="preserve"> 2、报名回执</w:t>
      </w:r>
    </w:p>
    <w:p>
      <w:pPr>
        <w:pStyle w:val="2"/>
        <w:widowControl/>
        <w:shd w:val="clear" w:color="000000" w:fill="FFFFFF"/>
        <w:spacing w:beforeAutospacing="0" w:afterAutospacing="0" w:line="560" w:lineRule="exact"/>
        <w:ind w:firstLine="2132" w:firstLineChars="666"/>
        <w:rPr>
          <w:rFonts w:hint="default"/>
          <w:bCs/>
          <w:sz w:val="36"/>
          <w:szCs w:val="36"/>
        </w:rPr>
      </w:pPr>
      <w:r>
        <w:rPr>
          <w:rFonts w:ascii="仿宋" w:hAnsi="仿宋" w:eastAsia="仿宋" w:cs="宋体"/>
          <w:color w:val="333333"/>
          <w:sz w:val="32"/>
          <w:szCs w:val="32"/>
          <w:shd w:val="clear" w:color="auto" w:fill="FFFFFF"/>
        </w:rPr>
        <w:drawing>
          <wp:anchor distT="0" distB="0" distL="114300" distR="114300" simplePos="0" relativeHeight="251662336" behindDoc="0" locked="0" layoutInCell="1" allowOverlap="1">
            <wp:simplePos x="0" y="0"/>
            <wp:positionH relativeFrom="column">
              <wp:posOffset>2956560</wp:posOffset>
            </wp:positionH>
            <wp:positionV relativeFrom="paragraph">
              <wp:posOffset>55245</wp:posOffset>
            </wp:positionV>
            <wp:extent cx="2468880" cy="2183130"/>
            <wp:effectExtent l="0" t="0" r="7620" b="7620"/>
            <wp:wrapNone/>
            <wp:docPr id="2" name="图片 2" descr="C:\Users\Administrator\Desktop\8989898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8989898副本.png"/>
                    <pic:cNvPicPr>
                      <a:picLocks noChangeAspect="1" noChangeArrowheads="1"/>
                    </pic:cNvPicPr>
                  </pic:nvPicPr>
                  <pic:blipFill>
                    <a:blip r:embed="rId4" cstate="print">
                      <a:extLst>
                        <a:ext uri="{BEBA8EAE-BF5A-486C-A8C5-ECC9F3942E4B}">
                          <a14:imgProps xmlns:a14="http://schemas.microsoft.com/office/drawing/2010/main">
                            <a14:imgLayer r:embed="rId5">
                              <a14:imgEffect>
                                <a14:brightnessContrast bright="42000"/>
                              </a14:imgEffect>
                            </a14:imgLayer>
                          </a14:imgProps>
                        </a:ext>
                        <a:ext uri="{28A0092B-C50C-407E-A947-70E740481C1C}">
                          <a14:useLocalDpi xmlns:a14="http://schemas.microsoft.com/office/drawing/2010/main" val="0"/>
                        </a:ext>
                      </a:extLst>
                    </a:blip>
                    <a:srcRect/>
                    <a:stretch>
                      <a:fillRect/>
                    </a:stretch>
                  </pic:blipFill>
                  <pic:spPr>
                    <a:xfrm>
                      <a:off x="0" y="0"/>
                      <a:ext cx="2472807" cy="2186672"/>
                    </a:xfrm>
                    <a:prstGeom prst="rect">
                      <a:avLst/>
                    </a:prstGeom>
                    <a:noFill/>
                    <a:ln>
                      <a:noFill/>
                    </a:ln>
                  </pic:spPr>
                </pic:pic>
              </a:graphicData>
            </a:graphic>
          </wp:anchor>
        </w:drawing>
      </w:r>
    </w:p>
    <w:p>
      <w:pPr>
        <w:pStyle w:val="2"/>
        <w:widowControl/>
        <w:shd w:val="clear" w:color="000000" w:fill="FFFFFF"/>
        <w:spacing w:line="560" w:lineRule="exact"/>
        <w:ind w:firstLine="2132" w:firstLineChars="666"/>
        <w:rPr>
          <w:rFonts w:hint="default" w:ascii="仿宋" w:hAnsi="仿宋" w:eastAsia="仿宋" w:cs="宋体"/>
          <w:color w:val="333333"/>
          <w:sz w:val="32"/>
          <w:szCs w:val="32"/>
          <w:shd w:val="clear" w:color="auto" w:fill="FFFFFF"/>
        </w:rPr>
      </w:pPr>
    </w:p>
    <w:p>
      <w:pPr>
        <w:pStyle w:val="2"/>
        <w:widowControl/>
        <w:shd w:val="clear" w:color="000000" w:fill="FFFFFF"/>
        <w:spacing w:line="560" w:lineRule="exact"/>
        <w:ind w:firstLine="2132" w:firstLineChars="666"/>
        <w:rPr>
          <w:rFonts w:hint="default" w:ascii="仿宋" w:hAnsi="仿宋" w:eastAsia="仿宋" w:cs="宋体"/>
          <w:color w:val="333333"/>
          <w:sz w:val="32"/>
          <w:szCs w:val="32"/>
          <w:shd w:val="clear" w:color="auto" w:fill="FFFFFF"/>
        </w:rPr>
      </w:pPr>
    </w:p>
    <w:p>
      <w:pPr>
        <w:pStyle w:val="2"/>
        <w:widowControl/>
        <w:shd w:val="clear" w:color="000000" w:fill="FFFFFF"/>
        <w:spacing w:line="560" w:lineRule="exact"/>
        <w:ind w:firstLine="2132" w:firstLineChars="666"/>
        <w:rPr>
          <w:rFonts w:hint="default" w:ascii="仿宋" w:hAnsi="仿宋" w:eastAsia="仿宋" w:cs="宋体"/>
          <w:color w:val="333333"/>
          <w:sz w:val="32"/>
          <w:szCs w:val="32"/>
          <w:shd w:val="clear" w:color="auto" w:fill="FFFFFF"/>
        </w:rPr>
      </w:pPr>
    </w:p>
    <w:p>
      <w:pPr>
        <w:pStyle w:val="2"/>
        <w:widowControl/>
        <w:shd w:val="clear" w:color="000000" w:fill="FFFFFF"/>
        <w:spacing w:line="560" w:lineRule="exact"/>
        <w:ind w:firstLine="2132" w:firstLineChars="666"/>
        <w:rPr>
          <w:rFonts w:hint="default" w:ascii="仿宋" w:hAnsi="仿宋" w:eastAsia="仿宋" w:cs="宋体"/>
          <w:color w:val="333333"/>
          <w:sz w:val="32"/>
          <w:szCs w:val="32"/>
          <w:shd w:val="clear" w:color="auto" w:fill="FFFFFF"/>
        </w:rPr>
      </w:pPr>
    </w:p>
    <w:p>
      <w:pPr>
        <w:pStyle w:val="2"/>
        <w:widowControl/>
        <w:shd w:val="clear" w:color="000000" w:fill="FFFFFF"/>
        <w:spacing w:line="560" w:lineRule="exact"/>
        <w:ind w:firstLine="2132" w:firstLineChars="666"/>
        <w:rPr>
          <w:rFonts w:hint="default" w:ascii="仿宋" w:hAnsi="仿宋" w:eastAsia="仿宋" w:cs="宋体"/>
          <w:color w:val="333333"/>
          <w:sz w:val="32"/>
          <w:szCs w:val="32"/>
          <w:shd w:val="clear" w:color="auto" w:fill="FFFFFF"/>
        </w:rPr>
      </w:pPr>
    </w:p>
    <w:p>
      <w:pPr>
        <w:spacing w:line="500" w:lineRule="exact"/>
        <w:rPr>
          <w:rFonts w:ascii="仿宋" w:hAnsi="仿宋" w:eastAsia="仿宋" w:cs="宋体"/>
          <w:b/>
          <w:color w:val="333333"/>
          <w:kern w:val="1"/>
          <w:sz w:val="32"/>
          <w:szCs w:val="32"/>
          <w:shd w:val="clear" w:color="auto" w:fill="FFFFFF"/>
        </w:rPr>
      </w:pPr>
    </w:p>
    <w:p>
      <w:pPr>
        <w:spacing w:line="500" w:lineRule="exact"/>
        <w:jc w:val="center"/>
        <w:rPr>
          <w:b/>
          <w:sz w:val="28"/>
          <w:szCs w:val="28"/>
        </w:rPr>
      </w:pPr>
    </w:p>
    <w:p>
      <w:pPr>
        <w:spacing w:line="500" w:lineRule="exact"/>
        <w:jc w:val="center"/>
        <w:rPr>
          <w:b/>
          <w:sz w:val="28"/>
          <w:szCs w:val="28"/>
        </w:rPr>
      </w:pPr>
    </w:p>
    <w:p>
      <w:pPr>
        <w:spacing w:line="500" w:lineRule="exact"/>
        <w:jc w:val="center"/>
        <w:rPr>
          <w:b/>
          <w:sz w:val="28"/>
          <w:szCs w:val="28"/>
        </w:rPr>
      </w:pPr>
      <w:r>
        <w:rPr>
          <w:rFonts w:hint="eastAsia"/>
          <w:b/>
          <w:sz w:val="28"/>
          <w:szCs w:val="28"/>
        </w:rPr>
        <w:t>附件：《危险货物道路运输规则》（JT/T 617-2018）宣贯会（南京站）</w:t>
      </w:r>
      <w:r>
        <w:rPr>
          <w:b/>
          <w:sz w:val="28"/>
          <w:szCs w:val="28"/>
        </w:rPr>
        <w:t>报名回执表</w:t>
      </w:r>
    </w:p>
    <w:p>
      <w:pPr>
        <w:spacing w:line="400" w:lineRule="exact"/>
        <w:rPr>
          <w:rFonts w:ascii="仿宋" w:hAnsi="仿宋" w:eastAsia="仿宋"/>
          <w:b/>
          <w:sz w:val="28"/>
          <w:szCs w:val="28"/>
        </w:rPr>
      </w:pPr>
      <w:bookmarkStart w:id="0" w:name="_GoBack"/>
      <w:bookmarkEnd w:id="0"/>
      <w:r>
        <w:rPr>
          <w:b/>
          <w:sz w:val="28"/>
          <w:szCs w:val="28"/>
        </w:rPr>
        <mc:AlternateContent>
          <mc:Choice Requires="wps">
            <w:drawing>
              <wp:anchor distT="0" distB="0" distL="114300" distR="114300" simplePos="0" relativeHeight="251661312" behindDoc="0" locked="0" layoutInCell="0" allowOverlap="1">
                <wp:simplePos x="0" y="0"/>
                <wp:positionH relativeFrom="page">
                  <wp:posOffset>703580</wp:posOffset>
                </wp:positionH>
                <wp:positionV relativeFrom="paragraph">
                  <wp:posOffset>143510</wp:posOffset>
                </wp:positionV>
                <wp:extent cx="6200140" cy="6348730"/>
                <wp:effectExtent l="0" t="0" r="0" b="0"/>
                <wp:wrapSquare wrapText="bothSides"/>
                <wp:docPr id="3" name="文本框1"/>
                <wp:cNvGraphicFramePr/>
                <a:graphic xmlns:a="http://schemas.openxmlformats.org/drawingml/2006/main">
                  <a:graphicData uri="http://schemas.microsoft.com/office/word/2010/wordprocessingShape">
                    <wps:wsp>
                      <wps:cNvSpPr txBox="1"/>
                      <wps:spPr>
                        <a:xfrm>
                          <a:off x="0" y="0"/>
                          <a:ext cx="6200140" cy="6348730"/>
                        </a:xfrm>
                        <a:prstGeom prst="rect">
                          <a:avLst/>
                        </a:prstGeom>
                        <a:noFill/>
                        <a:ln w="12700">
                          <a:noFill/>
                        </a:ln>
                      </wps:spPr>
                      <wps:txbx>
                        <w:txbxContent>
                          <w:tbl>
                            <w:tblPr>
                              <w:tblStyle w:val="8"/>
                              <w:tblW w:w="10205" w:type="dxa"/>
                              <w:tblInd w:w="91" w:type="dxa"/>
                              <w:tblLayout w:type="fixed"/>
                              <w:tblCellMar>
                                <w:top w:w="0" w:type="dxa"/>
                                <w:left w:w="10" w:type="dxa"/>
                                <w:bottom w:w="0" w:type="dxa"/>
                                <w:right w:w="10" w:type="dxa"/>
                              </w:tblCellMar>
                            </w:tblPr>
                            <w:tblGrid>
                              <w:gridCol w:w="2006"/>
                              <w:gridCol w:w="920"/>
                              <w:gridCol w:w="1651"/>
                              <w:gridCol w:w="1551"/>
                              <w:gridCol w:w="753"/>
                              <w:gridCol w:w="1092"/>
                              <w:gridCol w:w="45"/>
                              <w:gridCol w:w="2187"/>
                            </w:tblGrid>
                            <w:tr>
                              <w:tblPrEx>
                                <w:tblLayout w:type="fixed"/>
                                <w:tblCellMar>
                                  <w:top w:w="0" w:type="dxa"/>
                                  <w:left w:w="10" w:type="dxa"/>
                                  <w:bottom w:w="0" w:type="dxa"/>
                                  <w:right w:w="10" w:type="dxa"/>
                                </w:tblCellMar>
                              </w:tblPrEx>
                              <w:trPr>
                                <w:cantSplit/>
                                <w:trHeight w:val="556"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r>
                                    <w:rPr>
                                      <w:rFonts w:hint="eastAsia" w:ascii="仿宋" w:hAnsi="仿宋" w:eastAsia="仿宋"/>
                                      <w:sz w:val="28"/>
                                      <w:szCs w:val="28"/>
                                    </w:rPr>
                                    <w:t>单位名称</w:t>
                                  </w:r>
                                </w:p>
                              </w:tc>
                              <w:tc>
                                <w:tcPr>
                                  <w:tcW w:w="8199"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r>
                            <w:tr>
                              <w:tblPrEx>
                                <w:tblLayout w:type="fixed"/>
                                <w:tblCellMar>
                                  <w:top w:w="0" w:type="dxa"/>
                                  <w:left w:w="10" w:type="dxa"/>
                                  <w:bottom w:w="0" w:type="dxa"/>
                                  <w:right w:w="10" w:type="dxa"/>
                                </w:tblCellMar>
                              </w:tblPrEx>
                              <w:trPr>
                                <w:cantSplit/>
                                <w:trHeight w:val="347"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通讯地址</w:t>
                                  </w:r>
                                </w:p>
                              </w:tc>
                              <w:tc>
                                <w:tcPr>
                                  <w:tcW w:w="41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邮  编</w:t>
                                  </w: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p>
                              </w:tc>
                            </w:tr>
                            <w:tr>
                              <w:tblPrEx>
                                <w:tblLayout w:type="fixed"/>
                                <w:tblCellMar>
                                  <w:top w:w="0" w:type="dxa"/>
                                  <w:left w:w="10" w:type="dxa"/>
                                  <w:bottom w:w="0" w:type="dxa"/>
                                  <w:right w:w="10" w:type="dxa"/>
                                </w:tblCellMar>
                              </w:tblPrEx>
                              <w:trPr>
                                <w:cantSplit/>
                                <w:trHeight w:val="347"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审 批 人</w:t>
                                  </w:r>
                                </w:p>
                              </w:tc>
                              <w:tc>
                                <w:tcPr>
                                  <w:tcW w:w="41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电  话</w:t>
                                  </w: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p>
                              </w:tc>
                            </w:tr>
                            <w:tr>
                              <w:tblPrEx>
                                <w:tblLayout w:type="fixed"/>
                                <w:tblCellMar>
                                  <w:top w:w="0" w:type="dxa"/>
                                  <w:left w:w="10" w:type="dxa"/>
                                  <w:bottom w:w="0" w:type="dxa"/>
                                  <w:right w:w="10" w:type="dxa"/>
                                </w:tblCellMar>
                              </w:tblPrEx>
                              <w:trPr>
                                <w:cantSplit/>
                                <w:trHeight w:val="387"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联 系 人</w:t>
                                  </w:r>
                                </w:p>
                              </w:tc>
                              <w:tc>
                                <w:tcPr>
                                  <w:tcW w:w="41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E-mail</w:t>
                                  </w: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
                                    <w:spacing w:after="50" w:line="380" w:lineRule="exact"/>
                                    <w:rPr>
                                      <w:rFonts w:hint="default" w:ascii="仿宋" w:hAnsi="仿宋" w:eastAsia="仿宋"/>
                                      <w:sz w:val="28"/>
                                      <w:szCs w:val="28"/>
                                    </w:rPr>
                                  </w:pPr>
                                </w:p>
                              </w:tc>
                            </w:tr>
                            <w:tr>
                              <w:tblPrEx>
                                <w:tblLayout w:type="fixed"/>
                                <w:tblCellMar>
                                  <w:top w:w="0" w:type="dxa"/>
                                  <w:left w:w="10" w:type="dxa"/>
                                  <w:bottom w:w="0" w:type="dxa"/>
                                  <w:right w:w="10" w:type="dxa"/>
                                </w:tblCellMar>
                              </w:tblPrEx>
                              <w:trPr>
                                <w:cantSplit/>
                                <w:trHeight w:val="482"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电    话</w:t>
                                  </w:r>
                                </w:p>
                              </w:tc>
                              <w:tc>
                                <w:tcPr>
                                  <w:tcW w:w="41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传  真</w:t>
                                  </w: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p>
                              </w:tc>
                            </w:tr>
                            <w:tr>
                              <w:tblPrEx>
                                <w:tblLayout w:type="fixed"/>
                                <w:tblCellMar>
                                  <w:top w:w="0" w:type="dxa"/>
                                  <w:left w:w="10" w:type="dxa"/>
                                  <w:bottom w:w="0" w:type="dxa"/>
                                  <w:right w:w="10" w:type="dxa"/>
                                </w:tblCellMar>
                              </w:tblPrEx>
                              <w:trPr>
                                <w:trHeight w:val="596"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姓 名</w:t>
                                  </w:r>
                                </w:p>
                              </w:tc>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r>
                                    <w:rPr>
                                      <w:rFonts w:hint="eastAsia" w:ascii="仿宋" w:hAnsi="仿宋" w:eastAsia="仿宋"/>
                                      <w:sz w:val="28"/>
                                      <w:szCs w:val="28"/>
                                    </w:rPr>
                                    <w:t>性别</w:t>
                                  </w:r>
                                </w:p>
                              </w:tc>
                              <w:tc>
                                <w:tcPr>
                                  <w:tcW w:w="16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部 门</w:t>
                                  </w: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职 务</w:t>
                                  </w: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电   话</w:t>
                                  </w: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手  机</w:t>
                                  </w:r>
                                </w:p>
                              </w:tc>
                            </w:tr>
                            <w:tr>
                              <w:tblPrEx>
                                <w:tblLayout w:type="fixed"/>
                                <w:tblCellMar>
                                  <w:top w:w="0" w:type="dxa"/>
                                  <w:left w:w="10" w:type="dxa"/>
                                  <w:bottom w:w="0" w:type="dxa"/>
                                  <w:right w:w="10" w:type="dxa"/>
                                </w:tblCellMar>
                              </w:tblPrEx>
                              <w:trPr>
                                <w:trHeight w:val="495"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6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r>
                            <w:tr>
                              <w:tblPrEx>
                                <w:tblLayout w:type="fixed"/>
                                <w:tblCellMar>
                                  <w:top w:w="0" w:type="dxa"/>
                                  <w:left w:w="10" w:type="dxa"/>
                                  <w:bottom w:w="0" w:type="dxa"/>
                                  <w:right w:w="10" w:type="dxa"/>
                                </w:tblCellMar>
                              </w:tblPrEx>
                              <w:trPr>
                                <w:trHeight w:val="301"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6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r>
                            <w:tr>
                              <w:tblPrEx>
                                <w:tblLayout w:type="fixed"/>
                                <w:tblCellMar>
                                  <w:top w:w="0" w:type="dxa"/>
                                  <w:left w:w="10" w:type="dxa"/>
                                  <w:bottom w:w="0" w:type="dxa"/>
                                  <w:right w:w="10" w:type="dxa"/>
                                </w:tblCellMar>
                              </w:tblPrEx>
                              <w:trPr>
                                <w:trHeight w:val="478"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6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r>
                            <w:tr>
                              <w:tblPrEx>
                                <w:tblLayout w:type="fixed"/>
                                <w:tblCellMar>
                                  <w:top w:w="0" w:type="dxa"/>
                                  <w:left w:w="10" w:type="dxa"/>
                                  <w:bottom w:w="0" w:type="dxa"/>
                                  <w:right w:w="10" w:type="dxa"/>
                                </w:tblCellMar>
                              </w:tblPrEx>
                              <w:trPr>
                                <w:trHeight w:val="470"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6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r>
                            <w:tr>
                              <w:tblPrEx>
                                <w:tblLayout w:type="fixed"/>
                                <w:tblCellMar>
                                  <w:top w:w="0" w:type="dxa"/>
                                  <w:left w:w="10" w:type="dxa"/>
                                  <w:bottom w:w="0" w:type="dxa"/>
                                  <w:right w:w="10" w:type="dxa"/>
                                </w:tblCellMar>
                              </w:tblPrEx>
                              <w:trPr>
                                <w:trHeight w:val="462"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6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r>
                            <w:tr>
                              <w:tblPrEx>
                                <w:tblLayout w:type="fixed"/>
                                <w:tblCellMar>
                                  <w:top w:w="0" w:type="dxa"/>
                                  <w:left w:w="10" w:type="dxa"/>
                                  <w:bottom w:w="0" w:type="dxa"/>
                                  <w:right w:w="10" w:type="dxa"/>
                                </w:tblCellMar>
                              </w:tblPrEx>
                              <w:trPr>
                                <w:trHeight w:val="453"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6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r>
                            <w:tr>
                              <w:tblPrEx>
                                <w:tblLayout w:type="fixed"/>
                                <w:tblCellMar>
                                  <w:top w:w="0" w:type="dxa"/>
                                  <w:left w:w="10" w:type="dxa"/>
                                  <w:bottom w:w="0" w:type="dxa"/>
                                  <w:right w:w="10" w:type="dxa"/>
                                </w:tblCellMar>
                              </w:tblPrEx>
                              <w:trPr>
                                <w:trHeight w:val="514"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是否住宿</w:t>
                                  </w:r>
                                </w:p>
                              </w:tc>
                              <w:tc>
                                <w:tcPr>
                                  <w:tcW w:w="257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□是   □否</w:t>
                                  </w: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住宿</w:t>
                                  </w:r>
                                  <w:r>
                                    <w:rPr>
                                      <w:rFonts w:hint="eastAsia" w:ascii="仿宋" w:hAnsi="仿宋" w:eastAsia="仿宋"/>
                                      <w:bCs/>
                                      <w:sz w:val="28"/>
                                      <w:szCs w:val="28"/>
                                    </w:rPr>
                                    <w:t>要求</w:t>
                                  </w:r>
                                </w:p>
                              </w:tc>
                              <w:tc>
                                <w:tcPr>
                                  <w:tcW w:w="407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r>
                                    <w:rPr>
                                      <w:rFonts w:hint="eastAsia" w:ascii="仿宋" w:hAnsi="仿宋" w:eastAsia="仿宋"/>
                                      <w:sz w:val="28"/>
                                      <w:szCs w:val="28"/>
                                    </w:rPr>
                                    <w:t>□单住(需另补床位费)□合住</w:t>
                                  </w:r>
                                </w:p>
                              </w:tc>
                            </w:tr>
                            <w:tr>
                              <w:tblPrEx>
                                <w:tblLayout w:type="fixed"/>
                                <w:tblCellMar>
                                  <w:top w:w="0" w:type="dxa"/>
                                  <w:left w:w="10" w:type="dxa"/>
                                  <w:bottom w:w="0" w:type="dxa"/>
                                  <w:right w:w="10" w:type="dxa"/>
                                </w:tblCellMar>
                              </w:tblPrEx>
                              <w:trPr>
                                <w:trHeight w:val="465"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费用总额</w:t>
                                  </w:r>
                                </w:p>
                              </w:tc>
                              <w:tc>
                                <w:tcPr>
                                  <w:tcW w:w="6012"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40" w:lineRule="exact"/>
                                    <w:ind w:firstLine="980"/>
                                    <w:rPr>
                                      <w:rFonts w:ascii="仿宋" w:hAnsi="仿宋" w:eastAsia="仿宋"/>
                                      <w:sz w:val="28"/>
                                      <w:szCs w:val="28"/>
                                    </w:rPr>
                                  </w:pPr>
                                  <w:r>
                                    <w:rPr>
                                      <w:rFonts w:hint="eastAsia" w:ascii="仿宋" w:hAnsi="仿宋" w:eastAsia="仿宋"/>
                                      <w:sz w:val="28"/>
                                      <w:szCs w:val="28"/>
                                    </w:rPr>
                                    <w:t>万</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仟</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佰</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拾</w:t>
                                  </w:r>
                                  <w:r>
                                    <w:rPr>
                                      <w:rFonts w:ascii="仿宋" w:hAnsi="仿宋" w:eastAsia="仿宋"/>
                                      <w:sz w:val="28"/>
                                      <w:szCs w:val="28"/>
                                    </w:rPr>
                                    <w:t xml:space="preserve">   </w:t>
                                  </w:r>
                                  <w:r>
                                    <w:rPr>
                                      <w:rFonts w:hint="eastAsia" w:ascii="仿宋" w:hAnsi="仿宋" w:eastAsia="仿宋"/>
                                      <w:sz w:val="28"/>
                                      <w:szCs w:val="28"/>
                                    </w:rPr>
                                    <w:t xml:space="preserve">元整             </w:t>
                                  </w:r>
                                </w:p>
                              </w:tc>
                              <w:tc>
                                <w:tcPr>
                                  <w:tcW w:w="21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40" w:lineRule="exact"/>
                                    <w:rPr>
                                      <w:rFonts w:ascii="仿宋" w:hAnsi="仿宋" w:eastAsia="仿宋"/>
                                      <w:sz w:val="28"/>
                                      <w:szCs w:val="28"/>
                                    </w:rPr>
                                  </w:pPr>
                                  <w:r>
                                    <w:rPr>
                                      <w:rFonts w:hint="eastAsia" w:ascii="仿宋" w:hAnsi="仿宋" w:eastAsia="仿宋"/>
                                      <w:sz w:val="28"/>
                                      <w:szCs w:val="28"/>
                                    </w:rPr>
                                    <w:t>小写￥：</w:t>
                                  </w:r>
                                </w:p>
                              </w:tc>
                            </w:tr>
                            <w:tr>
                              <w:tblPrEx>
                                <w:tblLayout w:type="fixed"/>
                                <w:tblCellMar>
                                  <w:top w:w="0" w:type="dxa"/>
                                  <w:left w:w="10" w:type="dxa"/>
                                  <w:bottom w:w="0" w:type="dxa"/>
                                  <w:right w:w="10" w:type="dxa"/>
                                </w:tblCellMar>
                              </w:tblPrEx>
                              <w:trPr>
                                <w:trHeight w:val="465"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_GB2312" w:hAnsi="仿宋_GB2312" w:eastAsia="仿宋_GB2312"/>
                                      <w:sz w:val="28"/>
                                      <w:szCs w:val="28"/>
                                    </w:rPr>
                                  </w:pPr>
                                  <w:r>
                                    <w:rPr>
                                      <w:rFonts w:hint="eastAsia" w:ascii="仿宋_GB2312" w:hAnsi="仿宋_GB2312" w:eastAsia="仿宋_GB2312"/>
                                      <w:sz w:val="28"/>
                                      <w:szCs w:val="28"/>
                                    </w:rPr>
                                    <w:t>汇款账号</w:t>
                                  </w:r>
                                </w:p>
                              </w:tc>
                              <w:tc>
                                <w:tcPr>
                                  <w:tcW w:w="8199"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r>
                                    <w:rPr>
                                      <w:rFonts w:hint="eastAsia" w:ascii="仿宋" w:hAnsi="仿宋" w:eastAsia="仿宋"/>
                                      <w:sz w:val="28"/>
                                      <w:szCs w:val="28"/>
                                    </w:rPr>
                                    <w:t>户  名: 北京中科鼎创管理咨询有限公司</w:t>
                                  </w:r>
                                </w:p>
                                <w:p>
                                  <w:pPr>
                                    <w:spacing w:after="50" w:line="380" w:lineRule="exact"/>
                                    <w:rPr>
                                      <w:rFonts w:ascii="仿宋" w:hAnsi="仿宋" w:eastAsia="仿宋"/>
                                      <w:sz w:val="28"/>
                                      <w:szCs w:val="28"/>
                                    </w:rPr>
                                  </w:pPr>
                                  <w:r>
                                    <w:rPr>
                                      <w:rFonts w:hint="eastAsia" w:ascii="仿宋" w:hAnsi="仿宋" w:eastAsia="仿宋"/>
                                      <w:sz w:val="28"/>
                                      <w:szCs w:val="28"/>
                                    </w:rPr>
                                    <w:t>开户行: 中国工商银行股份有限公司北京半壁店支行</w:t>
                                  </w:r>
                                </w:p>
                                <w:p>
                                  <w:pPr>
                                    <w:spacing w:after="50" w:line="380" w:lineRule="exact"/>
                                    <w:rPr>
                                      <w:rFonts w:ascii="仿宋" w:hAnsi="仿宋" w:eastAsia="仿宋"/>
                                      <w:sz w:val="28"/>
                                      <w:szCs w:val="28"/>
                                    </w:rPr>
                                  </w:pPr>
                                  <w:r>
                                    <w:rPr>
                                      <w:rFonts w:hint="eastAsia" w:ascii="仿宋" w:hAnsi="仿宋" w:eastAsia="仿宋"/>
                                      <w:sz w:val="28"/>
                                      <w:szCs w:val="28"/>
                                    </w:rPr>
                                    <w:t>账  号：</w:t>
                                  </w:r>
                                  <w:r>
                                    <w:rPr>
                                      <w:rFonts w:ascii="仿宋" w:hAnsi="仿宋" w:eastAsia="仿宋"/>
                                      <w:sz w:val="28"/>
                                      <w:szCs w:val="28"/>
                                    </w:rPr>
                                    <w:t>0200 2470 0920 0052 642</w:t>
                                  </w:r>
                                </w:p>
                                <w:p>
                                  <w:pPr>
                                    <w:spacing w:after="50" w:line="380" w:lineRule="exact"/>
                                    <w:rPr>
                                      <w:rFonts w:ascii="仿宋_GB2312" w:hAnsi="仿宋_GB2312" w:eastAsia="仿宋_GB2312"/>
                                      <w:sz w:val="28"/>
                                      <w:szCs w:val="28"/>
                                    </w:rPr>
                                  </w:pPr>
                                  <w:r>
                                    <w:rPr>
                                      <w:rFonts w:hint="eastAsia" w:ascii="仿宋" w:hAnsi="仿宋" w:eastAsia="仿宋"/>
                                      <w:sz w:val="28"/>
                                      <w:szCs w:val="28"/>
                                    </w:rPr>
                                    <w:t>行  号: 102100008091</w:t>
                                  </w:r>
                                </w:p>
                              </w:tc>
                            </w:tr>
                            <w:tr>
                              <w:tblPrEx>
                                <w:tblLayout w:type="fixed"/>
                                <w:tblCellMar>
                                  <w:top w:w="0" w:type="dxa"/>
                                  <w:left w:w="10" w:type="dxa"/>
                                  <w:bottom w:w="0" w:type="dxa"/>
                                  <w:right w:w="10" w:type="dxa"/>
                                </w:tblCellMar>
                              </w:tblPrEx>
                              <w:trPr>
                                <w:trHeight w:val="1916"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ascii="仿宋" w:hAnsi="仿宋" w:eastAsia="仿宋"/>
                                      <w:bCs/>
                                      <w:sz w:val="28"/>
                                      <w:szCs w:val="28"/>
                                    </w:rPr>
                                  </w:pPr>
                                  <w:r>
                                    <w:rPr>
                                      <w:rFonts w:hint="eastAsia" w:ascii="仿宋" w:hAnsi="仿宋" w:eastAsia="仿宋"/>
                                      <w:spacing w:val="-22"/>
                                      <w:sz w:val="28"/>
                                      <w:szCs w:val="28"/>
                                    </w:rPr>
                                    <w:t>参会方式</w:t>
                                  </w:r>
                                </w:p>
                              </w:tc>
                              <w:tc>
                                <w:tcPr>
                                  <w:tcW w:w="487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仿宋" w:hAnsi="仿宋" w:eastAsia="仿宋"/>
                                      <w:spacing w:val="-22"/>
                                      <w:sz w:val="28"/>
                                      <w:szCs w:val="28"/>
                                    </w:rPr>
                                  </w:pPr>
                                  <w:r>
                                    <w:rPr>
                                      <w:rFonts w:hint="eastAsia" w:ascii="仿宋" w:hAnsi="仿宋" w:eastAsia="仿宋"/>
                                      <w:spacing w:val="-22"/>
                                      <w:sz w:val="28"/>
                                      <w:szCs w:val="28"/>
                                    </w:rPr>
                                    <w:t>参</w:t>
                                  </w:r>
                                  <w:r>
                                    <w:rPr>
                                      <w:rFonts w:hint="eastAsia" w:ascii="仿宋" w:hAnsi="仿宋" w:eastAsia="仿宋" w:cs="宋体"/>
                                      <w:spacing w:val="-22"/>
                                      <w:sz w:val="28"/>
                                      <w:szCs w:val="28"/>
                                    </w:rPr>
                                    <w:t>训单</w:t>
                                  </w:r>
                                  <w:r>
                                    <w:rPr>
                                      <w:rFonts w:hint="eastAsia" w:ascii="仿宋" w:hAnsi="仿宋" w:eastAsia="仿宋" w:cs="Meiryo"/>
                                      <w:spacing w:val="-22"/>
                                      <w:sz w:val="28"/>
                                      <w:szCs w:val="28"/>
                                    </w:rPr>
                                    <w:t>位</w:t>
                                  </w:r>
                                  <w:r>
                                    <w:rPr>
                                      <w:rFonts w:hint="eastAsia" w:ascii="仿宋" w:hAnsi="仿宋" w:eastAsia="仿宋" w:cs="宋体"/>
                                      <w:spacing w:val="-22"/>
                                      <w:sz w:val="28"/>
                                      <w:szCs w:val="28"/>
                                    </w:rPr>
                                    <w:t>订</w:t>
                                  </w:r>
                                  <w:r>
                                    <w:rPr>
                                      <w:rFonts w:hint="eastAsia" w:ascii="仿宋" w:hAnsi="仿宋" w:eastAsia="仿宋" w:cs="Meiryo"/>
                                      <w:spacing w:val="-22"/>
                                      <w:sz w:val="28"/>
                                      <w:szCs w:val="28"/>
                                    </w:rPr>
                                    <w:t>好人</w:t>
                                  </w:r>
                                  <w:r>
                                    <w:rPr>
                                      <w:rFonts w:hint="eastAsia" w:ascii="仿宋" w:hAnsi="仿宋" w:eastAsia="仿宋" w:cs="宋体"/>
                                      <w:spacing w:val="-22"/>
                                      <w:sz w:val="28"/>
                                      <w:szCs w:val="28"/>
                                    </w:rPr>
                                    <w:t>员</w:t>
                                  </w:r>
                                  <w:r>
                                    <w:rPr>
                                      <w:rFonts w:hint="eastAsia" w:ascii="仿宋" w:hAnsi="仿宋" w:eastAsia="仿宋" w:cs="Meiryo"/>
                                      <w:spacing w:val="-22"/>
                                      <w:sz w:val="28"/>
                                      <w:szCs w:val="28"/>
                                    </w:rPr>
                                    <w:t>后及</w:t>
                                  </w:r>
                                  <w:r>
                                    <w:rPr>
                                      <w:rFonts w:hint="eastAsia" w:ascii="仿宋" w:hAnsi="仿宋" w:eastAsia="仿宋" w:cs="宋体"/>
                                      <w:spacing w:val="-22"/>
                                      <w:sz w:val="28"/>
                                      <w:szCs w:val="28"/>
                                    </w:rPr>
                                    <w:t>时</w:t>
                                  </w:r>
                                  <w:r>
                                    <w:rPr>
                                      <w:rFonts w:hint="eastAsia" w:ascii="仿宋" w:hAnsi="仿宋" w:eastAsia="仿宋" w:cs="Meiryo"/>
                                      <w:spacing w:val="-22"/>
                                      <w:sz w:val="28"/>
                                      <w:szCs w:val="28"/>
                                    </w:rPr>
                                    <w:t>将回</w:t>
                                  </w:r>
                                  <w:r>
                                    <w:rPr>
                                      <w:rFonts w:hint="eastAsia" w:ascii="仿宋" w:hAnsi="仿宋" w:eastAsia="仿宋" w:cs="宋体"/>
                                      <w:spacing w:val="-22"/>
                                      <w:sz w:val="28"/>
                                      <w:szCs w:val="28"/>
                                    </w:rPr>
                                    <w:t>执</w:t>
                                  </w:r>
                                  <w:r>
                                    <w:rPr>
                                      <w:rFonts w:hint="eastAsia" w:ascii="仿宋" w:hAnsi="仿宋" w:eastAsia="仿宋" w:cs="Meiryo"/>
                                      <w:spacing w:val="-22"/>
                                      <w:sz w:val="28"/>
                                      <w:szCs w:val="28"/>
                                    </w:rPr>
                                    <w:t>表回</w:t>
                                  </w:r>
                                  <w:r>
                                    <w:rPr>
                                      <w:rFonts w:hint="eastAsia" w:ascii="仿宋" w:hAnsi="仿宋" w:eastAsia="仿宋" w:cs="宋体"/>
                                      <w:spacing w:val="-22"/>
                                      <w:sz w:val="28"/>
                                      <w:szCs w:val="28"/>
                                    </w:rPr>
                                    <w:t>传</w:t>
                                  </w:r>
                                  <w:r>
                                    <w:rPr>
                                      <w:rFonts w:hint="eastAsia" w:ascii="仿宋" w:hAnsi="仿宋" w:eastAsia="仿宋" w:cs="Meiryo"/>
                                      <w:spacing w:val="-22"/>
                                      <w:sz w:val="28"/>
                                      <w:szCs w:val="28"/>
                                    </w:rPr>
                                    <w:t>或</w:t>
                                  </w:r>
                                  <w:r>
                                    <w:rPr>
                                      <w:rFonts w:hint="eastAsia" w:ascii="仿宋" w:hAnsi="仿宋" w:eastAsia="仿宋"/>
                                      <w:spacing w:val="-22"/>
                                      <w:sz w:val="28"/>
                                      <w:szCs w:val="28"/>
                                    </w:rPr>
                                    <w:t>E-mail至班</w:t>
                                  </w:r>
                                  <w:r>
                                    <w:rPr>
                                      <w:rFonts w:hint="eastAsia" w:ascii="仿宋" w:hAnsi="仿宋" w:eastAsia="仿宋" w:cs="宋体"/>
                                      <w:spacing w:val="-22"/>
                                      <w:sz w:val="28"/>
                                      <w:szCs w:val="28"/>
                                    </w:rPr>
                                    <w:t>务组</w:t>
                                  </w:r>
                                  <w:r>
                                    <w:rPr>
                                      <w:rFonts w:hint="eastAsia" w:ascii="仿宋" w:hAnsi="仿宋" w:eastAsia="仿宋" w:cs="Meiryo"/>
                                      <w:spacing w:val="-22"/>
                                      <w:sz w:val="28"/>
                                      <w:szCs w:val="28"/>
                                    </w:rPr>
                                    <w:t>，在</w:t>
                                  </w:r>
                                  <w:r>
                                    <w:rPr>
                                      <w:rFonts w:hint="eastAsia" w:ascii="仿宋" w:hAnsi="仿宋" w:eastAsia="仿宋" w:cs="宋体"/>
                                      <w:spacing w:val="-22"/>
                                      <w:sz w:val="28"/>
                                      <w:szCs w:val="28"/>
                                    </w:rPr>
                                    <w:t>报</w:t>
                                  </w:r>
                                  <w:r>
                                    <w:rPr>
                                      <w:rFonts w:hint="eastAsia" w:ascii="仿宋" w:hAnsi="仿宋" w:eastAsia="仿宋" w:cs="Meiryo"/>
                                      <w:spacing w:val="-22"/>
                                      <w:sz w:val="28"/>
                                      <w:szCs w:val="28"/>
                                    </w:rPr>
                                    <w:t>名</w:t>
                                  </w:r>
                                  <w:r>
                                    <w:rPr>
                                      <w:rFonts w:hint="eastAsia" w:ascii="仿宋" w:hAnsi="仿宋" w:eastAsia="仿宋"/>
                                      <w:spacing w:val="-22"/>
                                      <w:sz w:val="28"/>
                                      <w:szCs w:val="28"/>
                                    </w:rPr>
                                    <w:t>5日内</w:t>
                                  </w:r>
                                  <w:r>
                                    <w:rPr>
                                      <w:rFonts w:hint="eastAsia" w:ascii="仿宋" w:hAnsi="仿宋" w:eastAsia="仿宋" w:cs="宋体"/>
                                      <w:spacing w:val="-22"/>
                                      <w:sz w:val="28"/>
                                      <w:szCs w:val="28"/>
                                    </w:rPr>
                                    <w:t>发</w:t>
                                  </w:r>
                                  <w:r>
                                    <w:rPr>
                                      <w:rFonts w:hint="eastAsia" w:ascii="仿宋" w:hAnsi="仿宋" w:eastAsia="仿宋" w:cs="Meiryo"/>
                                      <w:spacing w:val="-22"/>
                                      <w:sz w:val="28"/>
                                      <w:szCs w:val="28"/>
                                    </w:rPr>
                                    <w:t>《参</w:t>
                                  </w:r>
                                  <w:r>
                                    <w:rPr>
                                      <w:rFonts w:hint="eastAsia" w:ascii="仿宋" w:hAnsi="仿宋" w:eastAsia="仿宋" w:cs="宋体"/>
                                      <w:spacing w:val="-22"/>
                                      <w:sz w:val="28"/>
                                      <w:szCs w:val="28"/>
                                    </w:rPr>
                                    <w:t>训</w:t>
                                  </w:r>
                                  <w:r>
                                    <w:rPr>
                                      <w:rFonts w:hint="eastAsia" w:ascii="仿宋" w:hAnsi="仿宋" w:eastAsia="仿宋" w:cs="Meiryo"/>
                                      <w:spacing w:val="-22"/>
                                      <w:sz w:val="28"/>
                                      <w:szCs w:val="28"/>
                                    </w:rPr>
                                    <w:t>凭</w:t>
                                  </w:r>
                                  <w:r>
                                    <w:rPr>
                                      <w:rFonts w:hint="eastAsia" w:ascii="仿宋" w:hAnsi="仿宋" w:eastAsia="仿宋" w:cs="宋体"/>
                                      <w:spacing w:val="-22"/>
                                      <w:sz w:val="28"/>
                                      <w:szCs w:val="28"/>
                                    </w:rPr>
                                    <w:t>证</w:t>
                                  </w:r>
                                  <w:r>
                                    <w:rPr>
                                      <w:rFonts w:hint="eastAsia" w:ascii="仿宋" w:hAnsi="仿宋" w:eastAsia="仿宋" w:cs="Meiryo"/>
                                      <w:spacing w:val="-22"/>
                                      <w:sz w:val="28"/>
                                      <w:szCs w:val="28"/>
                                    </w:rPr>
                                    <w:t>》，其中将</w:t>
                                  </w:r>
                                  <w:r>
                                    <w:rPr>
                                      <w:rFonts w:hint="eastAsia" w:ascii="仿宋" w:hAnsi="仿宋" w:eastAsia="仿宋" w:cs="宋体"/>
                                      <w:spacing w:val="-22"/>
                                      <w:sz w:val="28"/>
                                      <w:szCs w:val="28"/>
                                    </w:rPr>
                                    <w:t>详细</w:t>
                                  </w:r>
                                  <w:r>
                                    <w:rPr>
                                      <w:rFonts w:hint="eastAsia" w:ascii="仿宋" w:hAnsi="仿宋" w:eastAsia="仿宋" w:cs="Meiryo"/>
                                      <w:spacing w:val="-22"/>
                                      <w:sz w:val="28"/>
                                      <w:szCs w:val="28"/>
                                    </w:rPr>
                                    <w:t>注明</w:t>
                                  </w:r>
                                  <w:r>
                                    <w:rPr>
                                      <w:rFonts w:hint="eastAsia" w:ascii="仿宋" w:hAnsi="仿宋" w:eastAsia="仿宋" w:cs="宋体"/>
                                      <w:spacing w:val="-22"/>
                                      <w:sz w:val="28"/>
                                      <w:szCs w:val="28"/>
                                    </w:rPr>
                                    <w:t>报</w:t>
                                  </w:r>
                                  <w:r>
                                    <w:rPr>
                                      <w:rFonts w:hint="eastAsia" w:ascii="仿宋" w:hAnsi="仿宋" w:eastAsia="仿宋" w:cs="Meiryo"/>
                                      <w:spacing w:val="-22"/>
                                      <w:sz w:val="28"/>
                                      <w:szCs w:val="28"/>
                                    </w:rPr>
                                    <w:t>到</w:t>
                                  </w:r>
                                  <w:r>
                                    <w:rPr>
                                      <w:rFonts w:hint="eastAsia" w:ascii="仿宋" w:hAnsi="仿宋" w:eastAsia="仿宋" w:cs="宋体"/>
                                      <w:spacing w:val="-22"/>
                                      <w:sz w:val="28"/>
                                      <w:szCs w:val="28"/>
                                    </w:rPr>
                                    <w:t>时间</w:t>
                                  </w:r>
                                  <w:r>
                                    <w:rPr>
                                      <w:rFonts w:hint="eastAsia" w:ascii="仿宋" w:hAnsi="仿宋" w:eastAsia="仿宋" w:cs="Meiryo"/>
                                      <w:spacing w:val="-22"/>
                                      <w:sz w:val="28"/>
                                      <w:szCs w:val="28"/>
                                    </w:rPr>
                                    <w:t>、</w:t>
                                  </w:r>
                                  <w:r>
                                    <w:rPr>
                                      <w:rFonts w:hint="eastAsia" w:ascii="仿宋" w:hAnsi="仿宋" w:eastAsia="仿宋" w:cs="宋体"/>
                                      <w:spacing w:val="-22"/>
                                      <w:sz w:val="28"/>
                                      <w:szCs w:val="28"/>
                                    </w:rPr>
                                    <w:t>报</w:t>
                                  </w:r>
                                  <w:r>
                                    <w:rPr>
                                      <w:rFonts w:hint="eastAsia" w:ascii="仿宋" w:hAnsi="仿宋" w:eastAsia="仿宋" w:cs="Meiryo"/>
                                      <w:spacing w:val="-22"/>
                                      <w:sz w:val="28"/>
                                      <w:szCs w:val="28"/>
                                    </w:rPr>
                                    <w:t>到</w:t>
                                  </w:r>
                                  <w:r>
                                    <w:rPr>
                                      <w:rFonts w:hint="eastAsia" w:ascii="仿宋" w:hAnsi="仿宋" w:eastAsia="仿宋" w:cs="宋体"/>
                                      <w:spacing w:val="-22"/>
                                      <w:sz w:val="28"/>
                                      <w:szCs w:val="28"/>
                                    </w:rPr>
                                    <w:t>详细</w:t>
                                  </w:r>
                                  <w:r>
                                    <w:rPr>
                                      <w:rFonts w:hint="eastAsia" w:ascii="仿宋" w:hAnsi="仿宋" w:eastAsia="仿宋" w:cs="Meiryo"/>
                                      <w:spacing w:val="-22"/>
                                      <w:sz w:val="28"/>
                                      <w:szCs w:val="28"/>
                                    </w:rPr>
                                    <w:t>地点等具体安排事</w:t>
                                  </w:r>
                                  <w:r>
                                    <w:rPr>
                                      <w:rFonts w:hint="eastAsia" w:ascii="仿宋" w:hAnsi="仿宋" w:eastAsia="仿宋" w:cs="宋体"/>
                                      <w:spacing w:val="-22"/>
                                      <w:sz w:val="28"/>
                                      <w:szCs w:val="28"/>
                                    </w:rPr>
                                    <w:t>项</w:t>
                                  </w:r>
                                  <w:r>
                                    <w:rPr>
                                      <w:rFonts w:hint="eastAsia" w:ascii="仿宋" w:hAnsi="仿宋" w:eastAsia="仿宋"/>
                                      <w:spacing w:val="-22"/>
                                      <w:sz w:val="28"/>
                                      <w:szCs w:val="28"/>
                                    </w:rPr>
                                    <w:t>，</w:t>
                                  </w:r>
                                  <w:r>
                                    <w:rPr>
                                      <w:rFonts w:ascii="仿宋" w:hAnsi="仿宋" w:eastAsia="仿宋"/>
                                      <w:spacing w:val="-22"/>
                                      <w:sz w:val="28"/>
                                      <w:szCs w:val="28"/>
                                    </w:rPr>
                                    <w:t xml:space="preserve"> </w:t>
                                  </w:r>
                                </w:p>
                              </w:tc>
                              <w:tc>
                                <w:tcPr>
                                  <w:tcW w:w="332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ind w:firstLine="560"/>
                                    <w:rPr>
                                      <w:rFonts w:ascii="仿宋" w:hAnsi="仿宋" w:eastAsia="仿宋"/>
                                      <w:sz w:val="28"/>
                                      <w:szCs w:val="28"/>
                                    </w:rPr>
                                  </w:pPr>
                                </w:p>
                                <w:p>
                                  <w:pPr>
                                    <w:spacing w:after="50" w:line="380" w:lineRule="exact"/>
                                    <w:ind w:firstLine="280"/>
                                    <w:rPr>
                                      <w:rFonts w:ascii="仿宋" w:hAnsi="仿宋" w:eastAsia="仿宋"/>
                                      <w:sz w:val="28"/>
                                      <w:szCs w:val="28"/>
                                    </w:rPr>
                                  </w:pPr>
                                  <w:r>
                                    <w:rPr>
                                      <w:rFonts w:hint="eastAsia" w:ascii="仿宋" w:hAnsi="仿宋" w:eastAsia="仿宋"/>
                                      <w:sz w:val="28"/>
                                      <w:szCs w:val="28"/>
                                    </w:rPr>
                                    <w:t>（加盖单位公章处）</w:t>
                                  </w:r>
                                </w:p>
                                <w:p>
                                  <w:pPr>
                                    <w:spacing w:after="50" w:line="380" w:lineRule="exact"/>
                                    <w:rPr>
                                      <w:rFonts w:ascii="仿宋" w:hAnsi="仿宋" w:eastAsia="仿宋"/>
                                      <w:sz w:val="28"/>
                                      <w:szCs w:val="28"/>
                                    </w:rPr>
                                  </w:pPr>
                                </w:p>
                                <w:p>
                                  <w:pPr>
                                    <w:spacing w:after="50" w:line="380" w:lineRule="exact"/>
                                    <w:jc w:val="center"/>
                                    <w:rPr>
                                      <w:rFonts w:ascii="仿宋" w:hAnsi="仿宋" w:eastAsia="仿宋"/>
                                      <w:sz w:val="28"/>
                                      <w:szCs w:val="28"/>
                                    </w:rPr>
                                  </w:pPr>
                                  <w:r>
                                    <w:rPr>
                                      <w:rFonts w:hint="eastAsia" w:ascii="仿宋" w:hAnsi="仿宋" w:eastAsia="仿宋"/>
                                      <w:sz w:val="28"/>
                                      <w:szCs w:val="28"/>
                                    </w:rPr>
                                    <w:t xml:space="preserve">  年   月   日</w:t>
                                  </w:r>
                                </w:p>
                              </w:tc>
                            </w:tr>
                          </w:tbl>
                          <w:p>
                            <w:pPr>
                              <w:rPr>
                                <w:rFonts w:ascii="仿宋" w:hAnsi="仿宋" w:eastAsia="仿宋"/>
                              </w:rPr>
                            </w:pPr>
                          </w:p>
                        </w:txbxContent>
                      </wps:txbx>
                      <wps:bodyPr lIns="0" tIns="0" rIns="11" bIns="11" upright="1">
                        <a:noAutofit/>
                      </wps:bodyPr>
                    </wps:wsp>
                  </a:graphicData>
                </a:graphic>
              </wp:anchor>
            </w:drawing>
          </mc:Choice>
          <mc:Fallback>
            <w:pict>
              <v:shape id="文本框1" o:spid="_x0000_s1026" o:spt="202" type="#_x0000_t202" style="position:absolute;left:0pt;margin-left:55.4pt;margin-top:11.3pt;height:499.9pt;width:488.2pt;mso-position-horizontal-relative:page;mso-wrap-distance-bottom:0pt;mso-wrap-distance-left:9pt;mso-wrap-distance-right:9pt;mso-wrap-distance-top:0pt;z-index:251661312;mso-width-relative:page;mso-height-relative:page;" filled="f" stroked="f" coordsize="21600,21600" o:allowincell="f" o:gfxdata="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JQLAb2AAAAAwBAAAPAAAAAAAAAAEAIAAAACIAAABkcnMvZG93bnJldi54bWxQSwECFAAUAAAA&#10;CACHTuJA/k8VrLUBAABKAwAADgAAAAAAAAABACAAAAAnAQAAZHJzL2Uyb0RvYy54bWxQSwUGAAAA&#10;AAYABgBZAQAATgUAAAAA&#10;">
                <v:fill on="f" focussize="0,0"/>
                <v:stroke on="f" weight="1pt"/>
                <v:imagedata o:title=""/>
                <o:lock v:ext="edit" aspectratio="f"/>
                <v:textbox inset="0mm,0mm,0.000866141732283465pt,0.000866141732283465pt">
                  <w:txbxContent>
                    <w:tbl>
                      <w:tblPr>
                        <w:tblStyle w:val="8"/>
                        <w:tblW w:w="10205" w:type="dxa"/>
                        <w:tblInd w:w="91" w:type="dxa"/>
                        <w:tblLayout w:type="fixed"/>
                        <w:tblCellMar>
                          <w:top w:w="0" w:type="dxa"/>
                          <w:left w:w="10" w:type="dxa"/>
                          <w:bottom w:w="0" w:type="dxa"/>
                          <w:right w:w="10" w:type="dxa"/>
                        </w:tblCellMar>
                      </w:tblPr>
                      <w:tblGrid>
                        <w:gridCol w:w="2006"/>
                        <w:gridCol w:w="920"/>
                        <w:gridCol w:w="1651"/>
                        <w:gridCol w:w="1551"/>
                        <w:gridCol w:w="753"/>
                        <w:gridCol w:w="1092"/>
                        <w:gridCol w:w="45"/>
                        <w:gridCol w:w="2187"/>
                      </w:tblGrid>
                      <w:tr>
                        <w:tblPrEx>
                          <w:tblLayout w:type="fixed"/>
                          <w:tblCellMar>
                            <w:top w:w="0" w:type="dxa"/>
                            <w:left w:w="10" w:type="dxa"/>
                            <w:bottom w:w="0" w:type="dxa"/>
                            <w:right w:w="10" w:type="dxa"/>
                          </w:tblCellMar>
                        </w:tblPrEx>
                        <w:trPr>
                          <w:cantSplit/>
                          <w:trHeight w:val="556"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r>
                              <w:rPr>
                                <w:rFonts w:hint="eastAsia" w:ascii="仿宋" w:hAnsi="仿宋" w:eastAsia="仿宋"/>
                                <w:sz w:val="28"/>
                                <w:szCs w:val="28"/>
                              </w:rPr>
                              <w:t>单位名称</w:t>
                            </w:r>
                          </w:p>
                        </w:tc>
                        <w:tc>
                          <w:tcPr>
                            <w:tcW w:w="8199"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r>
                      <w:tr>
                        <w:tblPrEx>
                          <w:tblLayout w:type="fixed"/>
                          <w:tblCellMar>
                            <w:top w:w="0" w:type="dxa"/>
                            <w:left w:w="10" w:type="dxa"/>
                            <w:bottom w:w="0" w:type="dxa"/>
                            <w:right w:w="10" w:type="dxa"/>
                          </w:tblCellMar>
                        </w:tblPrEx>
                        <w:trPr>
                          <w:cantSplit/>
                          <w:trHeight w:val="347"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通讯地址</w:t>
                            </w:r>
                          </w:p>
                        </w:tc>
                        <w:tc>
                          <w:tcPr>
                            <w:tcW w:w="41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邮  编</w:t>
                            </w: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p>
                        </w:tc>
                      </w:tr>
                      <w:tr>
                        <w:tblPrEx>
                          <w:tblLayout w:type="fixed"/>
                          <w:tblCellMar>
                            <w:top w:w="0" w:type="dxa"/>
                            <w:left w:w="10" w:type="dxa"/>
                            <w:bottom w:w="0" w:type="dxa"/>
                            <w:right w:w="10" w:type="dxa"/>
                          </w:tblCellMar>
                        </w:tblPrEx>
                        <w:trPr>
                          <w:cantSplit/>
                          <w:trHeight w:val="347"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审 批 人</w:t>
                            </w:r>
                          </w:p>
                        </w:tc>
                        <w:tc>
                          <w:tcPr>
                            <w:tcW w:w="41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电  话</w:t>
                            </w: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p>
                        </w:tc>
                      </w:tr>
                      <w:tr>
                        <w:tblPrEx>
                          <w:tblLayout w:type="fixed"/>
                          <w:tblCellMar>
                            <w:top w:w="0" w:type="dxa"/>
                            <w:left w:w="10" w:type="dxa"/>
                            <w:bottom w:w="0" w:type="dxa"/>
                            <w:right w:w="10" w:type="dxa"/>
                          </w:tblCellMar>
                        </w:tblPrEx>
                        <w:trPr>
                          <w:cantSplit/>
                          <w:trHeight w:val="387"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联 系 人</w:t>
                            </w:r>
                          </w:p>
                        </w:tc>
                        <w:tc>
                          <w:tcPr>
                            <w:tcW w:w="41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E-mail</w:t>
                            </w: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pStyle w:val="2"/>
                              <w:spacing w:after="50" w:line="380" w:lineRule="exact"/>
                              <w:rPr>
                                <w:rFonts w:hint="default" w:ascii="仿宋" w:hAnsi="仿宋" w:eastAsia="仿宋"/>
                                <w:sz w:val="28"/>
                                <w:szCs w:val="28"/>
                              </w:rPr>
                            </w:pPr>
                          </w:p>
                        </w:tc>
                      </w:tr>
                      <w:tr>
                        <w:tblPrEx>
                          <w:tblLayout w:type="fixed"/>
                          <w:tblCellMar>
                            <w:top w:w="0" w:type="dxa"/>
                            <w:left w:w="10" w:type="dxa"/>
                            <w:bottom w:w="0" w:type="dxa"/>
                            <w:right w:w="10" w:type="dxa"/>
                          </w:tblCellMar>
                        </w:tblPrEx>
                        <w:trPr>
                          <w:cantSplit/>
                          <w:trHeight w:val="482"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电    话</w:t>
                            </w:r>
                          </w:p>
                        </w:tc>
                        <w:tc>
                          <w:tcPr>
                            <w:tcW w:w="4122"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传  真</w:t>
                            </w: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p>
                        </w:tc>
                      </w:tr>
                      <w:tr>
                        <w:tblPrEx>
                          <w:tblLayout w:type="fixed"/>
                          <w:tblCellMar>
                            <w:top w:w="0" w:type="dxa"/>
                            <w:left w:w="10" w:type="dxa"/>
                            <w:bottom w:w="0" w:type="dxa"/>
                            <w:right w:w="10" w:type="dxa"/>
                          </w:tblCellMar>
                        </w:tblPrEx>
                        <w:trPr>
                          <w:trHeight w:val="596"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姓 名</w:t>
                            </w:r>
                          </w:p>
                        </w:tc>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r>
                              <w:rPr>
                                <w:rFonts w:hint="eastAsia" w:ascii="仿宋" w:hAnsi="仿宋" w:eastAsia="仿宋"/>
                                <w:sz w:val="28"/>
                                <w:szCs w:val="28"/>
                              </w:rPr>
                              <w:t>性别</w:t>
                            </w:r>
                          </w:p>
                        </w:tc>
                        <w:tc>
                          <w:tcPr>
                            <w:tcW w:w="16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部 门</w:t>
                            </w: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职 务</w:t>
                            </w: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电   话</w:t>
                            </w: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手  机</w:t>
                            </w:r>
                          </w:p>
                        </w:tc>
                      </w:tr>
                      <w:tr>
                        <w:tblPrEx>
                          <w:tblLayout w:type="fixed"/>
                          <w:tblCellMar>
                            <w:top w:w="0" w:type="dxa"/>
                            <w:left w:w="10" w:type="dxa"/>
                            <w:bottom w:w="0" w:type="dxa"/>
                            <w:right w:w="10" w:type="dxa"/>
                          </w:tblCellMar>
                        </w:tblPrEx>
                        <w:trPr>
                          <w:trHeight w:val="495"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6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r>
                      <w:tr>
                        <w:tblPrEx>
                          <w:tblLayout w:type="fixed"/>
                          <w:tblCellMar>
                            <w:top w:w="0" w:type="dxa"/>
                            <w:left w:w="10" w:type="dxa"/>
                            <w:bottom w:w="0" w:type="dxa"/>
                            <w:right w:w="10" w:type="dxa"/>
                          </w:tblCellMar>
                        </w:tblPrEx>
                        <w:trPr>
                          <w:trHeight w:val="301"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6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r>
                      <w:tr>
                        <w:tblPrEx>
                          <w:tblLayout w:type="fixed"/>
                          <w:tblCellMar>
                            <w:top w:w="0" w:type="dxa"/>
                            <w:left w:w="10" w:type="dxa"/>
                            <w:bottom w:w="0" w:type="dxa"/>
                            <w:right w:w="10" w:type="dxa"/>
                          </w:tblCellMar>
                        </w:tblPrEx>
                        <w:trPr>
                          <w:trHeight w:val="478"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6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r>
                      <w:tr>
                        <w:tblPrEx>
                          <w:tblLayout w:type="fixed"/>
                        </w:tblPrEx>
                        <w:trPr>
                          <w:trHeight w:val="470"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6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r>
                      <w:tr>
                        <w:tblPrEx>
                          <w:tblLayout w:type="fixed"/>
                          <w:tblCellMar>
                            <w:top w:w="0" w:type="dxa"/>
                            <w:left w:w="10" w:type="dxa"/>
                            <w:bottom w:w="0" w:type="dxa"/>
                            <w:right w:w="10" w:type="dxa"/>
                          </w:tblCellMar>
                        </w:tblPrEx>
                        <w:trPr>
                          <w:trHeight w:val="462"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6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r>
                      <w:tr>
                        <w:tblPrEx>
                          <w:tblLayout w:type="fixed"/>
                          <w:tblCellMar>
                            <w:top w:w="0" w:type="dxa"/>
                            <w:left w:w="10" w:type="dxa"/>
                            <w:bottom w:w="0" w:type="dxa"/>
                            <w:right w:w="10" w:type="dxa"/>
                          </w:tblCellMar>
                        </w:tblPrEx>
                        <w:trPr>
                          <w:trHeight w:val="453"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9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6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184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c>
                          <w:tcPr>
                            <w:tcW w:w="2232"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p>
                        </w:tc>
                      </w:tr>
                      <w:tr>
                        <w:tblPrEx>
                          <w:tblLayout w:type="fixed"/>
                          <w:tblCellMar>
                            <w:top w:w="0" w:type="dxa"/>
                            <w:left w:w="10" w:type="dxa"/>
                            <w:bottom w:w="0" w:type="dxa"/>
                            <w:right w:w="10" w:type="dxa"/>
                          </w:tblCellMar>
                        </w:tblPrEx>
                        <w:trPr>
                          <w:trHeight w:val="514"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是否住宿</w:t>
                            </w:r>
                          </w:p>
                        </w:tc>
                        <w:tc>
                          <w:tcPr>
                            <w:tcW w:w="257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□是   □否</w:t>
                            </w:r>
                          </w:p>
                        </w:tc>
                        <w:tc>
                          <w:tcPr>
                            <w:tcW w:w="15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住宿</w:t>
                            </w:r>
                            <w:r>
                              <w:rPr>
                                <w:rFonts w:hint="eastAsia" w:ascii="仿宋" w:hAnsi="仿宋" w:eastAsia="仿宋"/>
                                <w:bCs/>
                                <w:sz w:val="28"/>
                                <w:szCs w:val="28"/>
                              </w:rPr>
                              <w:t>要求</w:t>
                            </w:r>
                          </w:p>
                        </w:tc>
                        <w:tc>
                          <w:tcPr>
                            <w:tcW w:w="4077"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r>
                              <w:rPr>
                                <w:rFonts w:hint="eastAsia" w:ascii="仿宋" w:hAnsi="仿宋" w:eastAsia="仿宋"/>
                                <w:sz w:val="28"/>
                                <w:szCs w:val="28"/>
                              </w:rPr>
                              <w:t>□单住(需另补床位费)□合住</w:t>
                            </w:r>
                          </w:p>
                        </w:tc>
                      </w:tr>
                      <w:tr>
                        <w:tblPrEx>
                          <w:tblLayout w:type="fixed"/>
                          <w:tblCellMar>
                            <w:top w:w="0" w:type="dxa"/>
                            <w:left w:w="10" w:type="dxa"/>
                            <w:bottom w:w="0" w:type="dxa"/>
                            <w:right w:w="10" w:type="dxa"/>
                          </w:tblCellMar>
                        </w:tblPrEx>
                        <w:trPr>
                          <w:trHeight w:val="465"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 w:hAnsi="仿宋" w:eastAsia="仿宋"/>
                                <w:sz w:val="28"/>
                                <w:szCs w:val="28"/>
                              </w:rPr>
                            </w:pPr>
                            <w:r>
                              <w:rPr>
                                <w:rFonts w:hint="eastAsia" w:ascii="仿宋" w:hAnsi="仿宋" w:eastAsia="仿宋"/>
                                <w:sz w:val="28"/>
                                <w:szCs w:val="28"/>
                              </w:rPr>
                              <w:t>费用总额</w:t>
                            </w:r>
                          </w:p>
                        </w:tc>
                        <w:tc>
                          <w:tcPr>
                            <w:tcW w:w="6012"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40" w:lineRule="exact"/>
                              <w:ind w:firstLine="980"/>
                              <w:rPr>
                                <w:rFonts w:ascii="仿宋" w:hAnsi="仿宋" w:eastAsia="仿宋"/>
                                <w:sz w:val="28"/>
                                <w:szCs w:val="28"/>
                              </w:rPr>
                            </w:pPr>
                            <w:r>
                              <w:rPr>
                                <w:rFonts w:hint="eastAsia" w:ascii="仿宋" w:hAnsi="仿宋" w:eastAsia="仿宋"/>
                                <w:sz w:val="28"/>
                                <w:szCs w:val="28"/>
                              </w:rPr>
                              <w:t>万</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仟</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佰</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拾</w:t>
                            </w:r>
                            <w:r>
                              <w:rPr>
                                <w:rFonts w:ascii="仿宋" w:hAnsi="仿宋" w:eastAsia="仿宋"/>
                                <w:sz w:val="28"/>
                                <w:szCs w:val="28"/>
                              </w:rPr>
                              <w:t xml:space="preserve">   </w:t>
                            </w:r>
                            <w:r>
                              <w:rPr>
                                <w:rFonts w:hint="eastAsia" w:ascii="仿宋" w:hAnsi="仿宋" w:eastAsia="仿宋"/>
                                <w:sz w:val="28"/>
                                <w:szCs w:val="28"/>
                              </w:rPr>
                              <w:t xml:space="preserve">元整             </w:t>
                            </w:r>
                          </w:p>
                        </w:tc>
                        <w:tc>
                          <w:tcPr>
                            <w:tcW w:w="2187"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40" w:lineRule="exact"/>
                              <w:rPr>
                                <w:rFonts w:ascii="仿宋" w:hAnsi="仿宋" w:eastAsia="仿宋"/>
                                <w:sz w:val="28"/>
                                <w:szCs w:val="28"/>
                              </w:rPr>
                            </w:pPr>
                            <w:r>
                              <w:rPr>
                                <w:rFonts w:hint="eastAsia" w:ascii="仿宋" w:hAnsi="仿宋" w:eastAsia="仿宋"/>
                                <w:sz w:val="28"/>
                                <w:szCs w:val="28"/>
                              </w:rPr>
                              <w:t>小写￥：</w:t>
                            </w:r>
                          </w:p>
                        </w:tc>
                      </w:tr>
                      <w:tr>
                        <w:tblPrEx>
                          <w:tblLayout w:type="fixed"/>
                          <w:tblCellMar>
                            <w:top w:w="0" w:type="dxa"/>
                            <w:left w:w="10" w:type="dxa"/>
                            <w:bottom w:w="0" w:type="dxa"/>
                            <w:right w:w="10" w:type="dxa"/>
                          </w:tblCellMar>
                        </w:tblPrEx>
                        <w:trPr>
                          <w:trHeight w:val="465"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jc w:val="center"/>
                              <w:rPr>
                                <w:rFonts w:ascii="仿宋_GB2312" w:hAnsi="仿宋_GB2312" w:eastAsia="仿宋_GB2312"/>
                                <w:sz w:val="28"/>
                                <w:szCs w:val="28"/>
                              </w:rPr>
                            </w:pPr>
                            <w:r>
                              <w:rPr>
                                <w:rFonts w:hint="eastAsia" w:ascii="仿宋_GB2312" w:hAnsi="仿宋_GB2312" w:eastAsia="仿宋_GB2312"/>
                                <w:sz w:val="28"/>
                                <w:szCs w:val="28"/>
                              </w:rPr>
                              <w:t>汇款账号</w:t>
                            </w:r>
                          </w:p>
                        </w:tc>
                        <w:tc>
                          <w:tcPr>
                            <w:tcW w:w="8199" w:type="dxa"/>
                            <w:gridSpan w:val="7"/>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rPr>
                                <w:rFonts w:ascii="仿宋" w:hAnsi="仿宋" w:eastAsia="仿宋"/>
                                <w:sz w:val="28"/>
                                <w:szCs w:val="28"/>
                              </w:rPr>
                            </w:pPr>
                            <w:r>
                              <w:rPr>
                                <w:rFonts w:hint="eastAsia" w:ascii="仿宋" w:hAnsi="仿宋" w:eastAsia="仿宋"/>
                                <w:sz w:val="28"/>
                                <w:szCs w:val="28"/>
                              </w:rPr>
                              <w:t>户  名: 北京中科鼎创管理咨询有限公司</w:t>
                            </w:r>
                          </w:p>
                          <w:p>
                            <w:pPr>
                              <w:spacing w:after="50" w:line="380" w:lineRule="exact"/>
                              <w:rPr>
                                <w:rFonts w:ascii="仿宋" w:hAnsi="仿宋" w:eastAsia="仿宋"/>
                                <w:sz w:val="28"/>
                                <w:szCs w:val="28"/>
                              </w:rPr>
                            </w:pPr>
                            <w:r>
                              <w:rPr>
                                <w:rFonts w:hint="eastAsia" w:ascii="仿宋" w:hAnsi="仿宋" w:eastAsia="仿宋"/>
                                <w:sz w:val="28"/>
                                <w:szCs w:val="28"/>
                              </w:rPr>
                              <w:t>开户行: 中国工商银行股份有限公司北京半壁店支行</w:t>
                            </w:r>
                          </w:p>
                          <w:p>
                            <w:pPr>
                              <w:spacing w:after="50" w:line="380" w:lineRule="exact"/>
                              <w:rPr>
                                <w:rFonts w:ascii="仿宋" w:hAnsi="仿宋" w:eastAsia="仿宋"/>
                                <w:sz w:val="28"/>
                                <w:szCs w:val="28"/>
                              </w:rPr>
                            </w:pPr>
                            <w:r>
                              <w:rPr>
                                <w:rFonts w:hint="eastAsia" w:ascii="仿宋" w:hAnsi="仿宋" w:eastAsia="仿宋"/>
                                <w:sz w:val="28"/>
                                <w:szCs w:val="28"/>
                              </w:rPr>
                              <w:t>账  号：</w:t>
                            </w:r>
                            <w:r>
                              <w:rPr>
                                <w:rFonts w:ascii="仿宋" w:hAnsi="仿宋" w:eastAsia="仿宋"/>
                                <w:sz w:val="28"/>
                                <w:szCs w:val="28"/>
                              </w:rPr>
                              <w:t>0200 2470 0920 0052 642</w:t>
                            </w:r>
                          </w:p>
                          <w:p>
                            <w:pPr>
                              <w:spacing w:after="50" w:line="380" w:lineRule="exact"/>
                              <w:rPr>
                                <w:rFonts w:ascii="仿宋_GB2312" w:hAnsi="仿宋_GB2312" w:eastAsia="仿宋_GB2312"/>
                                <w:sz w:val="28"/>
                                <w:szCs w:val="28"/>
                              </w:rPr>
                            </w:pPr>
                            <w:r>
                              <w:rPr>
                                <w:rFonts w:hint="eastAsia" w:ascii="仿宋" w:hAnsi="仿宋" w:eastAsia="仿宋"/>
                                <w:sz w:val="28"/>
                                <w:szCs w:val="28"/>
                              </w:rPr>
                              <w:t>行  号: 102100008091</w:t>
                            </w:r>
                          </w:p>
                        </w:tc>
                      </w:tr>
                      <w:tr>
                        <w:tblPrEx>
                          <w:tblLayout w:type="fixed"/>
                          <w:tblCellMar>
                            <w:top w:w="0" w:type="dxa"/>
                            <w:left w:w="10" w:type="dxa"/>
                            <w:bottom w:w="0" w:type="dxa"/>
                            <w:right w:w="10" w:type="dxa"/>
                          </w:tblCellMar>
                        </w:tblPrEx>
                        <w:trPr>
                          <w:trHeight w:val="1916" w:hRule="atLeast"/>
                        </w:trPr>
                        <w:tc>
                          <w:tcPr>
                            <w:tcW w:w="200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80" w:lineRule="exact"/>
                              <w:jc w:val="center"/>
                              <w:rPr>
                                <w:rFonts w:ascii="仿宋" w:hAnsi="仿宋" w:eastAsia="仿宋"/>
                                <w:bCs/>
                                <w:sz w:val="28"/>
                                <w:szCs w:val="28"/>
                              </w:rPr>
                            </w:pPr>
                            <w:r>
                              <w:rPr>
                                <w:rFonts w:hint="eastAsia" w:ascii="仿宋" w:hAnsi="仿宋" w:eastAsia="仿宋"/>
                                <w:spacing w:val="-22"/>
                                <w:sz w:val="28"/>
                                <w:szCs w:val="28"/>
                              </w:rPr>
                              <w:t>参会方式</w:t>
                            </w:r>
                          </w:p>
                        </w:tc>
                        <w:tc>
                          <w:tcPr>
                            <w:tcW w:w="4875"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line="360" w:lineRule="exact"/>
                              <w:rPr>
                                <w:rFonts w:ascii="仿宋" w:hAnsi="仿宋" w:eastAsia="仿宋"/>
                                <w:spacing w:val="-22"/>
                                <w:sz w:val="28"/>
                                <w:szCs w:val="28"/>
                              </w:rPr>
                            </w:pPr>
                            <w:r>
                              <w:rPr>
                                <w:rFonts w:hint="eastAsia" w:ascii="仿宋" w:hAnsi="仿宋" w:eastAsia="仿宋"/>
                                <w:spacing w:val="-22"/>
                                <w:sz w:val="28"/>
                                <w:szCs w:val="28"/>
                              </w:rPr>
                              <w:t>参</w:t>
                            </w:r>
                            <w:r>
                              <w:rPr>
                                <w:rFonts w:hint="eastAsia" w:ascii="仿宋" w:hAnsi="仿宋" w:eastAsia="仿宋" w:cs="宋体"/>
                                <w:spacing w:val="-22"/>
                                <w:sz w:val="28"/>
                                <w:szCs w:val="28"/>
                              </w:rPr>
                              <w:t>训单</w:t>
                            </w:r>
                            <w:r>
                              <w:rPr>
                                <w:rFonts w:hint="eastAsia" w:ascii="仿宋" w:hAnsi="仿宋" w:eastAsia="仿宋" w:cs="Meiryo"/>
                                <w:spacing w:val="-22"/>
                                <w:sz w:val="28"/>
                                <w:szCs w:val="28"/>
                              </w:rPr>
                              <w:t>位</w:t>
                            </w:r>
                            <w:r>
                              <w:rPr>
                                <w:rFonts w:hint="eastAsia" w:ascii="仿宋" w:hAnsi="仿宋" w:eastAsia="仿宋" w:cs="宋体"/>
                                <w:spacing w:val="-22"/>
                                <w:sz w:val="28"/>
                                <w:szCs w:val="28"/>
                              </w:rPr>
                              <w:t>订</w:t>
                            </w:r>
                            <w:r>
                              <w:rPr>
                                <w:rFonts w:hint="eastAsia" w:ascii="仿宋" w:hAnsi="仿宋" w:eastAsia="仿宋" w:cs="Meiryo"/>
                                <w:spacing w:val="-22"/>
                                <w:sz w:val="28"/>
                                <w:szCs w:val="28"/>
                              </w:rPr>
                              <w:t>好人</w:t>
                            </w:r>
                            <w:r>
                              <w:rPr>
                                <w:rFonts w:hint="eastAsia" w:ascii="仿宋" w:hAnsi="仿宋" w:eastAsia="仿宋" w:cs="宋体"/>
                                <w:spacing w:val="-22"/>
                                <w:sz w:val="28"/>
                                <w:szCs w:val="28"/>
                              </w:rPr>
                              <w:t>员</w:t>
                            </w:r>
                            <w:r>
                              <w:rPr>
                                <w:rFonts w:hint="eastAsia" w:ascii="仿宋" w:hAnsi="仿宋" w:eastAsia="仿宋" w:cs="Meiryo"/>
                                <w:spacing w:val="-22"/>
                                <w:sz w:val="28"/>
                                <w:szCs w:val="28"/>
                              </w:rPr>
                              <w:t>后及</w:t>
                            </w:r>
                            <w:r>
                              <w:rPr>
                                <w:rFonts w:hint="eastAsia" w:ascii="仿宋" w:hAnsi="仿宋" w:eastAsia="仿宋" w:cs="宋体"/>
                                <w:spacing w:val="-22"/>
                                <w:sz w:val="28"/>
                                <w:szCs w:val="28"/>
                              </w:rPr>
                              <w:t>时</w:t>
                            </w:r>
                            <w:r>
                              <w:rPr>
                                <w:rFonts w:hint="eastAsia" w:ascii="仿宋" w:hAnsi="仿宋" w:eastAsia="仿宋" w:cs="Meiryo"/>
                                <w:spacing w:val="-22"/>
                                <w:sz w:val="28"/>
                                <w:szCs w:val="28"/>
                              </w:rPr>
                              <w:t>将回</w:t>
                            </w:r>
                            <w:r>
                              <w:rPr>
                                <w:rFonts w:hint="eastAsia" w:ascii="仿宋" w:hAnsi="仿宋" w:eastAsia="仿宋" w:cs="宋体"/>
                                <w:spacing w:val="-22"/>
                                <w:sz w:val="28"/>
                                <w:szCs w:val="28"/>
                              </w:rPr>
                              <w:t>执</w:t>
                            </w:r>
                            <w:r>
                              <w:rPr>
                                <w:rFonts w:hint="eastAsia" w:ascii="仿宋" w:hAnsi="仿宋" w:eastAsia="仿宋" w:cs="Meiryo"/>
                                <w:spacing w:val="-22"/>
                                <w:sz w:val="28"/>
                                <w:szCs w:val="28"/>
                              </w:rPr>
                              <w:t>表回</w:t>
                            </w:r>
                            <w:r>
                              <w:rPr>
                                <w:rFonts w:hint="eastAsia" w:ascii="仿宋" w:hAnsi="仿宋" w:eastAsia="仿宋" w:cs="宋体"/>
                                <w:spacing w:val="-22"/>
                                <w:sz w:val="28"/>
                                <w:szCs w:val="28"/>
                              </w:rPr>
                              <w:t>传</w:t>
                            </w:r>
                            <w:r>
                              <w:rPr>
                                <w:rFonts w:hint="eastAsia" w:ascii="仿宋" w:hAnsi="仿宋" w:eastAsia="仿宋" w:cs="Meiryo"/>
                                <w:spacing w:val="-22"/>
                                <w:sz w:val="28"/>
                                <w:szCs w:val="28"/>
                              </w:rPr>
                              <w:t>或</w:t>
                            </w:r>
                            <w:r>
                              <w:rPr>
                                <w:rFonts w:hint="eastAsia" w:ascii="仿宋" w:hAnsi="仿宋" w:eastAsia="仿宋"/>
                                <w:spacing w:val="-22"/>
                                <w:sz w:val="28"/>
                                <w:szCs w:val="28"/>
                              </w:rPr>
                              <w:t>E-mail至班</w:t>
                            </w:r>
                            <w:r>
                              <w:rPr>
                                <w:rFonts w:hint="eastAsia" w:ascii="仿宋" w:hAnsi="仿宋" w:eastAsia="仿宋" w:cs="宋体"/>
                                <w:spacing w:val="-22"/>
                                <w:sz w:val="28"/>
                                <w:szCs w:val="28"/>
                              </w:rPr>
                              <w:t>务组</w:t>
                            </w:r>
                            <w:r>
                              <w:rPr>
                                <w:rFonts w:hint="eastAsia" w:ascii="仿宋" w:hAnsi="仿宋" w:eastAsia="仿宋" w:cs="Meiryo"/>
                                <w:spacing w:val="-22"/>
                                <w:sz w:val="28"/>
                                <w:szCs w:val="28"/>
                              </w:rPr>
                              <w:t>，在</w:t>
                            </w:r>
                            <w:r>
                              <w:rPr>
                                <w:rFonts w:hint="eastAsia" w:ascii="仿宋" w:hAnsi="仿宋" w:eastAsia="仿宋" w:cs="宋体"/>
                                <w:spacing w:val="-22"/>
                                <w:sz w:val="28"/>
                                <w:szCs w:val="28"/>
                              </w:rPr>
                              <w:t>报</w:t>
                            </w:r>
                            <w:r>
                              <w:rPr>
                                <w:rFonts w:hint="eastAsia" w:ascii="仿宋" w:hAnsi="仿宋" w:eastAsia="仿宋" w:cs="Meiryo"/>
                                <w:spacing w:val="-22"/>
                                <w:sz w:val="28"/>
                                <w:szCs w:val="28"/>
                              </w:rPr>
                              <w:t>名</w:t>
                            </w:r>
                            <w:r>
                              <w:rPr>
                                <w:rFonts w:hint="eastAsia" w:ascii="仿宋" w:hAnsi="仿宋" w:eastAsia="仿宋"/>
                                <w:spacing w:val="-22"/>
                                <w:sz w:val="28"/>
                                <w:szCs w:val="28"/>
                              </w:rPr>
                              <w:t>5日内</w:t>
                            </w:r>
                            <w:r>
                              <w:rPr>
                                <w:rFonts w:hint="eastAsia" w:ascii="仿宋" w:hAnsi="仿宋" w:eastAsia="仿宋" w:cs="宋体"/>
                                <w:spacing w:val="-22"/>
                                <w:sz w:val="28"/>
                                <w:szCs w:val="28"/>
                              </w:rPr>
                              <w:t>发</w:t>
                            </w:r>
                            <w:r>
                              <w:rPr>
                                <w:rFonts w:hint="eastAsia" w:ascii="仿宋" w:hAnsi="仿宋" w:eastAsia="仿宋" w:cs="Meiryo"/>
                                <w:spacing w:val="-22"/>
                                <w:sz w:val="28"/>
                                <w:szCs w:val="28"/>
                              </w:rPr>
                              <w:t>《参</w:t>
                            </w:r>
                            <w:r>
                              <w:rPr>
                                <w:rFonts w:hint="eastAsia" w:ascii="仿宋" w:hAnsi="仿宋" w:eastAsia="仿宋" w:cs="宋体"/>
                                <w:spacing w:val="-22"/>
                                <w:sz w:val="28"/>
                                <w:szCs w:val="28"/>
                              </w:rPr>
                              <w:t>训</w:t>
                            </w:r>
                            <w:r>
                              <w:rPr>
                                <w:rFonts w:hint="eastAsia" w:ascii="仿宋" w:hAnsi="仿宋" w:eastAsia="仿宋" w:cs="Meiryo"/>
                                <w:spacing w:val="-22"/>
                                <w:sz w:val="28"/>
                                <w:szCs w:val="28"/>
                              </w:rPr>
                              <w:t>凭</w:t>
                            </w:r>
                            <w:r>
                              <w:rPr>
                                <w:rFonts w:hint="eastAsia" w:ascii="仿宋" w:hAnsi="仿宋" w:eastAsia="仿宋" w:cs="宋体"/>
                                <w:spacing w:val="-22"/>
                                <w:sz w:val="28"/>
                                <w:szCs w:val="28"/>
                              </w:rPr>
                              <w:t>证</w:t>
                            </w:r>
                            <w:r>
                              <w:rPr>
                                <w:rFonts w:hint="eastAsia" w:ascii="仿宋" w:hAnsi="仿宋" w:eastAsia="仿宋" w:cs="Meiryo"/>
                                <w:spacing w:val="-22"/>
                                <w:sz w:val="28"/>
                                <w:szCs w:val="28"/>
                              </w:rPr>
                              <w:t>》，其中将</w:t>
                            </w:r>
                            <w:r>
                              <w:rPr>
                                <w:rFonts w:hint="eastAsia" w:ascii="仿宋" w:hAnsi="仿宋" w:eastAsia="仿宋" w:cs="宋体"/>
                                <w:spacing w:val="-22"/>
                                <w:sz w:val="28"/>
                                <w:szCs w:val="28"/>
                              </w:rPr>
                              <w:t>详细</w:t>
                            </w:r>
                            <w:r>
                              <w:rPr>
                                <w:rFonts w:hint="eastAsia" w:ascii="仿宋" w:hAnsi="仿宋" w:eastAsia="仿宋" w:cs="Meiryo"/>
                                <w:spacing w:val="-22"/>
                                <w:sz w:val="28"/>
                                <w:szCs w:val="28"/>
                              </w:rPr>
                              <w:t>注明</w:t>
                            </w:r>
                            <w:r>
                              <w:rPr>
                                <w:rFonts w:hint="eastAsia" w:ascii="仿宋" w:hAnsi="仿宋" w:eastAsia="仿宋" w:cs="宋体"/>
                                <w:spacing w:val="-22"/>
                                <w:sz w:val="28"/>
                                <w:szCs w:val="28"/>
                              </w:rPr>
                              <w:t>报</w:t>
                            </w:r>
                            <w:r>
                              <w:rPr>
                                <w:rFonts w:hint="eastAsia" w:ascii="仿宋" w:hAnsi="仿宋" w:eastAsia="仿宋" w:cs="Meiryo"/>
                                <w:spacing w:val="-22"/>
                                <w:sz w:val="28"/>
                                <w:szCs w:val="28"/>
                              </w:rPr>
                              <w:t>到</w:t>
                            </w:r>
                            <w:r>
                              <w:rPr>
                                <w:rFonts w:hint="eastAsia" w:ascii="仿宋" w:hAnsi="仿宋" w:eastAsia="仿宋" w:cs="宋体"/>
                                <w:spacing w:val="-22"/>
                                <w:sz w:val="28"/>
                                <w:szCs w:val="28"/>
                              </w:rPr>
                              <w:t>时间</w:t>
                            </w:r>
                            <w:r>
                              <w:rPr>
                                <w:rFonts w:hint="eastAsia" w:ascii="仿宋" w:hAnsi="仿宋" w:eastAsia="仿宋" w:cs="Meiryo"/>
                                <w:spacing w:val="-22"/>
                                <w:sz w:val="28"/>
                                <w:szCs w:val="28"/>
                              </w:rPr>
                              <w:t>、</w:t>
                            </w:r>
                            <w:r>
                              <w:rPr>
                                <w:rFonts w:hint="eastAsia" w:ascii="仿宋" w:hAnsi="仿宋" w:eastAsia="仿宋" w:cs="宋体"/>
                                <w:spacing w:val="-22"/>
                                <w:sz w:val="28"/>
                                <w:szCs w:val="28"/>
                              </w:rPr>
                              <w:t>报</w:t>
                            </w:r>
                            <w:r>
                              <w:rPr>
                                <w:rFonts w:hint="eastAsia" w:ascii="仿宋" w:hAnsi="仿宋" w:eastAsia="仿宋" w:cs="Meiryo"/>
                                <w:spacing w:val="-22"/>
                                <w:sz w:val="28"/>
                                <w:szCs w:val="28"/>
                              </w:rPr>
                              <w:t>到</w:t>
                            </w:r>
                            <w:r>
                              <w:rPr>
                                <w:rFonts w:hint="eastAsia" w:ascii="仿宋" w:hAnsi="仿宋" w:eastAsia="仿宋" w:cs="宋体"/>
                                <w:spacing w:val="-22"/>
                                <w:sz w:val="28"/>
                                <w:szCs w:val="28"/>
                              </w:rPr>
                              <w:t>详细</w:t>
                            </w:r>
                            <w:r>
                              <w:rPr>
                                <w:rFonts w:hint="eastAsia" w:ascii="仿宋" w:hAnsi="仿宋" w:eastAsia="仿宋" w:cs="Meiryo"/>
                                <w:spacing w:val="-22"/>
                                <w:sz w:val="28"/>
                                <w:szCs w:val="28"/>
                              </w:rPr>
                              <w:t>地点等具体安排事</w:t>
                            </w:r>
                            <w:r>
                              <w:rPr>
                                <w:rFonts w:hint="eastAsia" w:ascii="仿宋" w:hAnsi="仿宋" w:eastAsia="仿宋" w:cs="宋体"/>
                                <w:spacing w:val="-22"/>
                                <w:sz w:val="28"/>
                                <w:szCs w:val="28"/>
                              </w:rPr>
                              <w:t>项</w:t>
                            </w:r>
                            <w:r>
                              <w:rPr>
                                <w:rFonts w:hint="eastAsia" w:ascii="仿宋" w:hAnsi="仿宋" w:eastAsia="仿宋"/>
                                <w:spacing w:val="-22"/>
                                <w:sz w:val="28"/>
                                <w:szCs w:val="28"/>
                              </w:rPr>
                              <w:t>，</w:t>
                            </w:r>
                            <w:r>
                              <w:rPr>
                                <w:rFonts w:ascii="仿宋" w:hAnsi="仿宋" w:eastAsia="仿宋"/>
                                <w:spacing w:val="-22"/>
                                <w:sz w:val="28"/>
                                <w:szCs w:val="28"/>
                              </w:rPr>
                              <w:t xml:space="preserve"> </w:t>
                            </w:r>
                          </w:p>
                        </w:tc>
                        <w:tc>
                          <w:tcPr>
                            <w:tcW w:w="332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after="50" w:line="380" w:lineRule="exact"/>
                              <w:ind w:firstLine="560"/>
                              <w:rPr>
                                <w:rFonts w:ascii="仿宋" w:hAnsi="仿宋" w:eastAsia="仿宋"/>
                                <w:sz w:val="28"/>
                                <w:szCs w:val="28"/>
                              </w:rPr>
                            </w:pPr>
                          </w:p>
                          <w:p>
                            <w:pPr>
                              <w:spacing w:after="50" w:line="380" w:lineRule="exact"/>
                              <w:ind w:firstLine="280"/>
                              <w:rPr>
                                <w:rFonts w:ascii="仿宋" w:hAnsi="仿宋" w:eastAsia="仿宋"/>
                                <w:sz w:val="28"/>
                                <w:szCs w:val="28"/>
                              </w:rPr>
                            </w:pPr>
                            <w:r>
                              <w:rPr>
                                <w:rFonts w:hint="eastAsia" w:ascii="仿宋" w:hAnsi="仿宋" w:eastAsia="仿宋"/>
                                <w:sz w:val="28"/>
                                <w:szCs w:val="28"/>
                              </w:rPr>
                              <w:t>（加盖单位公章处）</w:t>
                            </w:r>
                          </w:p>
                          <w:p>
                            <w:pPr>
                              <w:spacing w:after="50" w:line="380" w:lineRule="exact"/>
                              <w:rPr>
                                <w:rFonts w:ascii="仿宋" w:hAnsi="仿宋" w:eastAsia="仿宋"/>
                                <w:sz w:val="28"/>
                                <w:szCs w:val="28"/>
                              </w:rPr>
                            </w:pPr>
                          </w:p>
                          <w:p>
                            <w:pPr>
                              <w:spacing w:after="50" w:line="380" w:lineRule="exact"/>
                              <w:jc w:val="center"/>
                              <w:rPr>
                                <w:rFonts w:ascii="仿宋" w:hAnsi="仿宋" w:eastAsia="仿宋"/>
                                <w:sz w:val="28"/>
                                <w:szCs w:val="28"/>
                              </w:rPr>
                            </w:pPr>
                            <w:r>
                              <w:rPr>
                                <w:rFonts w:hint="eastAsia" w:ascii="仿宋" w:hAnsi="仿宋" w:eastAsia="仿宋"/>
                                <w:sz w:val="28"/>
                                <w:szCs w:val="28"/>
                              </w:rPr>
                              <w:t xml:space="preserve">  年   月   日</w:t>
                            </w:r>
                          </w:p>
                        </w:tc>
                      </w:tr>
                    </w:tbl>
                    <w:p>
                      <w:pPr>
                        <w:rPr>
                          <w:rFonts w:ascii="仿宋" w:hAnsi="仿宋" w:eastAsia="仿宋"/>
                        </w:rPr>
                      </w:pPr>
                    </w:p>
                  </w:txbxContent>
                </v:textbox>
                <w10:wrap type="square"/>
              </v:shape>
            </w:pict>
          </mc:Fallback>
        </mc:AlternateContent>
      </w:r>
      <w:r>
        <w:rPr>
          <w:rFonts w:hint="eastAsia" w:ascii="仿宋" w:hAnsi="仿宋" w:eastAsia="仿宋"/>
          <w:b/>
          <w:sz w:val="28"/>
          <w:szCs w:val="28"/>
        </w:rPr>
        <w:t>备注：1.此表可复制，通知文件有限，请协助转发；</w:t>
      </w:r>
    </w:p>
    <w:p>
      <w:pPr>
        <w:spacing w:line="500" w:lineRule="exact"/>
        <w:rPr>
          <w:rFonts w:hint="eastAsia"/>
          <w:sz w:val="28"/>
          <w:szCs w:val="28"/>
        </w:rPr>
      </w:pPr>
      <w:r>
        <w:rPr>
          <w:rFonts w:hint="eastAsia"/>
          <w:sz w:val="28"/>
          <w:szCs w:val="28"/>
        </w:rPr>
        <w:t>报名联系人：聂红军：18211071700</w:t>
      </w:r>
      <w:r>
        <w:rPr>
          <w:rFonts w:hint="eastAsia"/>
          <w:sz w:val="28"/>
          <w:szCs w:val="28"/>
          <w:lang w:val="en-US" w:eastAsia="zh-CN"/>
        </w:rPr>
        <w:t xml:space="preserve">    </w:t>
      </w:r>
      <w:r>
        <w:rPr>
          <w:rFonts w:hint="eastAsia"/>
          <w:sz w:val="28"/>
          <w:szCs w:val="28"/>
        </w:rPr>
        <w:t>邮  箱：zqgphwz@126.com</w:t>
      </w:r>
    </w:p>
    <w:p>
      <w:pPr>
        <w:spacing w:line="500" w:lineRule="exact"/>
        <w:rPr>
          <w:rFonts w:hint="eastAsia"/>
          <w:sz w:val="28"/>
          <w:szCs w:val="28"/>
        </w:rPr>
      </w:pPr>
      <w:r>
        <w:rPr>
          <w:rFonts w:hint="eastAsia"/>
          <w:sz w:val="28"/>
          <w:szCs w:val="28"/>
        </w:rPr>
        <w:t>电话（传真）：010-87697580         QQ咨询：3177524020</w:t>
      </w:r>
    </w:p>
    <w:p>
      <w:pPr>
        <w:spacing w:line="500" w:lineRule="exact"/>
        <w:rPr>
          <w:rFonts w:hint="eastAsia"/>
          <w:sz w:val="28"/>
          <w:szCs w:val="28"/>
        </w:rPr>
      </w:pPr>
      <w:r>
        <w:rPr>
          <w:rFonts w:hint="eastAsia"/>
          <w:sz w:val="28"/>
          <w:szCs w:val="28"/>
        </w:rPr>
        <w:t>网址查询：http://www.zqgpchina.cn/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eiryo">
    <w:altName w:val="MS UI Gothic"/>
    <w:panose1 w:val="020B0604030504040204"/>
    <w:charset w:val="80"/>
    <w:family w:val="swiss"/>
    <w:pitch w:val="default"/>
    <w:sig w:usb0="00000000" w:usb1="00000000" w:usb2="00010012" w:usb3="00000000" w:csb0="6002009F" w:csb1="DFD70000"/>
  </w:font>
  <w:font w:name="Arial Unicode MS">
    <w:panose1 w:val="020B0604020202020204"/>
    <w:charset w:val="86"/>
    <w:family w:val="auto"/>
    <w:pitch w:val="default"/>
    <w:sig w:usb0="FFFFFFFF" w:usb1="E9FFFFFF" w:usb2="0000003F" w:usb3="00000000" w:csb0="603F01FF" w:csb1="FFFF0000"/>
  </w:font>
  <w:font w:name="MS UI Gothic">
    <w:panose1 w:val="020B0600070205080204"/>
    <w:charset w:val="80"/>
    <w:family w:val="auto"/>
    <w:pitch w:val="default"/>
    <w:sig w:usb0="A00002BF" w:usb1="68C7FCFB"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9B"/>
    <w:rsid w:val="000521DC"/>
    <w:rsid w:val="00076E30"/>
    <w:rsid w:val="0017413D"/>
    <w:rsid w:val="001C3C18"/>
    <w:rsid w:val="001C44DB"/>
    <w:rsid w:val="002D1DCD"/>
    <w:rsid w:val="002D7F9B"/>
    <w:rsid w:val="00313FFF"/>
    <w:rsid w:val="0041114E"/>
    <w:rsid w:val="00437EAB"/>
    <w:rsid w:val="004F09AE"/>
    <w:rsid w:val="00575897"/>
    <w:rsid w:val="005D544C"/>
    <w:rsid w:val="005F0F3D"/>
    <w:rsid w:val="00714A60"/>
    <w:rsid w:val="007E206F"/>
    <w:rsid w:val="00982F15"/>
    <w:rsid w:val="009D091A"/>
    <w:rsid w:val="009E1B5F"/>
    <w:rsid w:val="00AB35C8"/>
    <w:rsid w:val="00AE3831"/>
    <w:rsid w:val="00B66845"/>
    <w:rsid w:val="00B830EE"/>
    <w:rsid w:val="00C232AB"/>
    <w:rsid w:val="00C9558B"/>
    <w:rsid w:val="00D7786B"/>
    <w:rsid w:val="00D973AA"/>
    <w:rsid w:val="00DB0881"/>
    <w:rsid w:val="00DE5D23"/>
    <w:rsid w:val="00E040FF"/>
    <w:rsid w:val="025223CE"/>
    <w:rsid w:val="09DB6484"/>
    <w:rsid w:val="0C950680"/>
    <w:rsid w:val="0F240282"/>
    <w:rsid w:val="20BB4E96"/>
    <w:rsid w:val="22E27A15"/>
    <w:rsid w:val="28711196"/>
    <w:rsid w:val="291B4BDE"/>
    <w:rsid w:val="2FE00C2D"/>
    <w:rsid w:val="31AE6A12"/>
    <w:rsid w:val="34442C37"/>
    <w:rsid w:val="35D24CBC"/>
    <w:rsid w:val="35DB58FB"/>
    <w:rsid w:val="4DD650C0"/>
    <w:rsid w:val="620A184A"/>
    <w:rsid w:val="63D421A4"/>
    <w:rsid w:val="653C32C8"/>
    <w:rsid w:val="75576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link w:val="11"/>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beforeAutospacing="1" w:afterAutospacing="1"/>
      <w:outlineLvl w:val="0"/>
    </w:pPr>
    <w:rPr>
      <w:rFonts w:hint="eastAsia" w:ascii="宋体" w:hAnsi="宋体" w:eastAsia="宋体" w:cs="Times New Roman"/>
      <w:b/>
      <w:kern w:val="1"/>
      <w:sz w:val="48"/>
      <w:szCs w:val="48"/>
      <w:lang w:val="en-US" w:eastAsia="zh-CN" w:bidi="ar-SA"/>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character" w:customStyle="1" w:styleId="9">
    <w:name w:val="页眉 Char"/>
    <w:basedOn w:val="6"/>
    <w:link w:val="5"/>
    <w:qFormat/>
    <w:uiPriority w:val="0"/>
    <w:rPr>
      <w:kern w:val="2"/>
      <w:sz w:val="18"/>
      <w:szCs w:val="18"/>
    </w:rPr>
  </w:style>
  <w:style w:type="character" w:customStyle="1" w:styleId="10">
    <w:name w:val="页脚 Char"/>
    <w:basedOn w:val="6"/>
    <w:link w:val="4"/>
    <w:qFormat/>
    <w:uiPriority w:val="0"/>
    <w:rPr>
      <w:kern w:val="2"/>
      <w:sz w:val="18"/>
      <w:szCs w:val="18"/>
    </w:rPr>
  </w:style>
  <w:style w:type="character" w:customStyle="1" w:styleId="11">
    <w:name w:val="标题 1 Char"/>
    <w:basedOn w:val="6"/>
    <w:link w:val="2"/>
    <w:qFormat/>
    <w:uiPriority w:val="0"/>
    <w:rPr>
      <w:rFonts w:ascii="宋体" w:hAnsi="宋体" w:eastAsia="宋体" w:cs="Times New Roman"/>
      <w:b/>
      <w:kern w:val="1"/>
      <w:sz w:val="48"/>
      <w:szCs w:val="48"/>
    </w:rPr>
  </w:style>
  <w:style w:type="character" w:customStyle="1" w:styleId="12">
    <w:name w:val="批注框文本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microsoft.com/office/2007/relationships/hdphoto" Target="media/image2.wdp"/><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229</Words>
  <Characters>1310</Characters>
  <Lines>10</Lines>
  <Paragraphs>3</Paragraphs>
  <TotalTime>1</TotalTime>
  <ScaleCrop>false</ScaleCrop>
  <LinksUpToDate>false</LinksUpToDate>
  <CharactersWithSpaces>1536</CharactersWithSpaces>
  <Application>WPS Office_11.1.0.8002_F1E327BC-269C-435d-A152-05C5408002CA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2018-12-05T08:14:00Z</dcterms:created>
  <dc:creator>Administrator</dc:creator>
  <cp:lastModifiedBy>Administrator</cp:lastModifiedBy>
  <cp:lastPrinted>2018-12-06T00:31:00Z</cp:lastPrinted>
  <dcterms:modified xsi:type="dcterms:W3CDTF">2018-12-07T09:24:10Z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2052-11.1.0.8002</vt:lpwstr>
  </property>
</Properties>
</file>