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华文中宋" w:hAnsi="华文中宋" w:eastAsia="华文中宋" w:cs="华文中宋"/>
          <w:b/>
          <w:color w:val="FF0000"/>
          <w:w w:val="70"/>
          <w:sz w:val="90"/>
          <w:szCs w:val="90"/>
        </w:rPr>
      </w:pP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</w:rPr>
        <w:t>中国农业国际合作促进会</w:t>
      </w:r>
    </w:p>
    <w:p>
      <w:pPr>
        <w:tabs>
          <w:tab w:val="center" w:pos="4153"/>
          <w:tab w:val="right" w:pos="8306"/>
        </w:tabs>
        <w:jc w:val="center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15240</wp:posOffset>
                </wp:positionV>
                <wp:extent cx="554736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1.65pt;margin-top:1.2pt;height:0pt;width:436.8pt;z-index:251659264;mso-width-relative:page;mso-height-relative:page;" filled="f" stroked="t" coordsize="21600,21600" o:gfxdata="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yID61QAAAAcBAAAPAAAA&#10;AAAAAAEAIAAAACIAAABkcnMvZG93bnJldi54bWxQSwECFAAUAAAACACHTuJAEO9bJN8BAAB/AwAA&#10;DgAAAAAAAAABACAAAAAkAQAAZHJzL2Uyb0RvYy54bWxQSwUGAAAAAAYABgBZAQAAd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30"/>
          <w:szCs w:val="30"/>
        </w:rPr>
        <w:t xml:space="preserve">   中农促【</w:t>
      </w:r>
      <w:r>
        <w:rPr>
          <w:rFonts w:ascii="宋体" w:hAnsi="宋体" w:cs="宋体"/>
          <w:sz w:val="30"/>
          <w:szCs w:val="30"/>
        </w:rPr>
        <w:t>201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sz w:val="30"/>
          <w:szCs w:val="30"/>
        </w:rPr>
        <w:t>】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号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关于举办“特色小镇与田园综合体规划建设、开发运营</w:t>
      </w:r>
    </w:p>
    <w:p>
      <w:pPr>
        <w:widowControl/>
        <w:spacing w:line="360" w:lineRule="auto"/>
        <w:jc w:val="center"/>
        <w:rPr>
          <w:rFonts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与申报要点解析及运用PPP模式的实操专题培训班”的通知</w:t>
      </w:r>
    </w:p>
    <w:p>
      <w:pPr>
        <w:widowControl/>
        <w:spacing w:line="300" w:lineRule="exact"/>
        <w:jc w:val="left"/>
        <w:rPr>
          <w:rFonts w:ascii="宋体" w:hAnsi="宋体" w:eastAsia="宋体" w:cs="Arial"/>
          <w:sz w:val="24"/>
          <w:szCs w:val="24"/>
        </w:rPr>
      </w:pPr>
    </w:p>
    <w:p>
      <w:pPr>
        <w:widowControl/>
        <w:spacing w:line="38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各有关单位：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十九大以来，乡村振兴战略提升至国家战略高度，各政、财、商、学界高度关注，而特色小镇、田园综合体作为乡村振兴战略的具体体现， 2016年7月，住房和城乡建设部、国家发展改革委和财政部联合发布《关于开展特色小镇培育工作的通知》，明确提出到2020年培育1000个左右各具特色、富有活力的特色小镇。在政策红利下，众多地方政府、金融机构与房地产企业纷纷将目光投向“特色小镇”领域，并尝试在小镇规划建设、运营过程中与PPP模式的深度融合。对于田园综合体的发展，国家制定了三年规划、分年实施的方案，2017年，财政部已经确定河北、山西、内蒙古、江苏、浙江、福建、江西、山东、河南、湖南、广东、广西、海南、重庆、四川、云南、陕西、甘肃18个省份开展田园综合体建设试点，并于2017年7月公布。经过2016—2017两年的政策红利风口，在2018年小镇与田园综合体将迎来发展最快的一年，在此背景下了解特色小镇与田园综合体的规划、建设运营和各项申报要点，中国农业国际合作促进会定于2019年分别在昆明市、长沙市、贵阳市举办“特色小镇与田园综合体规划建设、开发运营与申报要点解析及运用PPP模式的实操专题培训班”现将具体通知如下：</w:t>
      </w:r>
    </w:p>
    <w:p>
      <w:pPr>
        <w:widowControl/>
        <w:numPr>
          <w:ilvl w:val="0"/>
          <w:numId w:val="1"/>
        </w:numPr>
        <w:spacing w:line="380" w:lineRule="exact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报名及培训时间及地点：</w:t>
      </w:r>
    </w:p>
    <w:p>
      <w:pPr>
        <w:widowControl/>
        <w:spacing w:line="380" w:lineRule="exact"/>
        <w:ind w:firstLine="420" w:firstLineChars="1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2019年03月28日—4月01日（28日全天报到）昆明市</w:t>
      </w:r>
    </w:p>
    <w:p>
      <w:pPr>
        <w:widowControl/>
        <w:spacing w:line="380" w:lineRule="exact"/>
        <w:ind w:firstLine="420" w:firstLineChars="1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2019年04月19日—4月23日（19日全天报到）长沙市</w:t>
      </w:r>
    </w:p>
    <w:p>
      <w:pPr>
        <w:widowControl/>
        <w:spacing w:line="380" w:lineRule="exact"/>
        <w:ind w:firstLine="420" w:firstLineChars="15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2019年05月24日—5月28日（24日全天报到）贵阳市</w:t>
      </w:r>
    </w:p>
    <w:p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二、参会对象</w:t>
      </w:r>
    </w:p>
    <w:p>
      <w:pPr>
        <w:widowControl/>
        <w:spacing w:line="380" w:lineRule="exact"/>
        <w:ind w:firstLine="420" w:firstLineChars="1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各省、市、县（市、区）政府；发改、住建、规划、国土、工信、商务、旅游、农业、财政和金融机构等相关管理部门，规划、设计院所、乡镇（街道）、村（居委会）负责人、城市基础设施建设投资等平台公司、各银行、产业投资公司、房地产开发、景区开发管理、建筑施工企业等相关负责人；保险、基金公司、招投标机构、律所、各行业协会、学会负责人和有关管理人员。</w:t>
      </w:r>
    </w:p>
    <w:p>
      <w:pPr>
        <w:widowControl/>
        <w:spacing w:line="380" w:lineRule="exact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三、拟邀请授课专家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国家发展改革委农经司、国家发改委宏观经济研究院、农业农村部农产品加工局、农业农村部规划院、农业综合开发办、农科院、等相关部门专家，以专题讲座、案例分析、现场答疑相结合的形式进行讲解。</w:t>
      </w:r>
    </w:p>
    <w:p>
      <w:pPr>
        <w:widowControl/>
        <w:spacing w:line="380" w:lineRule="exact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四、培训内容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1、国家重要文件政策解读及特色小镇项目申报实务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2、推进特色小（城）镇建设实务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3、特色小镇产业开发模式与运作模式探讨 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4、田园综合体政策解读及运作模式实务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5、PPP模式在特色小镇及田园综合体项目中的应用 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6、特色小镇与田园综合体项目的案例剖析</w:t>
      </w:r>
    </w:p>
    <w:p>
      <w:pPr>
        <w:autoSpaceDE w:val="0"/>
        <w:autoSpaceDN w:val="0"/>
        <w:spacing w:line="380" w:lineRule="exact"/>
        <w:jc w:val="left"/>
        <w:outlineLvl w:val="1"/>
        <w:rPr>
          <w:rFonts w:ascii="仿宋" w:hAnsi="仿宋" w:eastAsia="仿宋" w:cs="仿宋"/>
          <w:b/>
          <w:sz w:val="28"/>
          <w:szCs w:val="28"/>
          <w:lang w:bidi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zh-CN" w:bidi="zh-CN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  <w:lang w:bidi="zh-CN"/>
        </w:rPr>
        <w:t>学费及报名方式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A:2800 元/人，含资料费、专家咨询费、场地费、税费等；食宿统一安排，费用自理。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B:4980元/人，含资料、专家、场地、税费、食宿等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1、培训费汇至：</w:t>
      </w:r>
    </w:p>
    <w:p>
      <w:pPr>
        <w:widowControl/>
        <w:spacing w:line="380" w:lineRule="exact"/>
        <w:ind w:firstLine="980" w:firstLineChars="3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户名：中国农业国际合作促进会</w:t>
      </w:r>
    </w:p>
    <w:p>
      <w:pPr>
        <w:widowControl/>
        <w:spacing w:line="380" w:lineRule="exact"/>
        <w:ind w:firstLine="980" w:firstLineChars="3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开户行：工商银行西四支行</w:t>
      </w:r>
    </w:p>
    <w:p>
      <w:pPr>
        <w:widowControl/>
        <w:spacing w:line="380" w:lineRule="exact"/>
        <w:ind w:firstLine="980" w:firstLineChars="35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账号：0200 0028 0901 4484 538</w:t>
      </w:r>
    </w:p>
    <w:p>
      <w:pPr>
        <w:widowControl/>
        <w:spacing w:line="380" w:lineRule="exact"/>
        <w:ind w:firstLine="280" w:firstLineChars="1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2、请汇款后电话通知联系：</w:t>
      </w:r>
    </w:p>
    <w:p>
      <w:pPr>
        <w:widowControl/>
        <w:spacing w:line="38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联系人：聂主任 18211071700（微信）  邮  箱：zqgphwz@126.com</w:t>
      </w:r>
    </w:p>
    <w:p>
      <w:pPr>
        <w:widowControl/>
        <w:spacing w:line="38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电话（传真）：010-87697580         qq咨询：3177524020   </w:t>
      </w:r>
    </w:p>
    <w:p>
      <w:pPr>
        <w:widowControl/>
        <w:spacing w:line="38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网址查询：http://www.zqgpchina.cn/  </w:t>
      </w:r>
    </w:p>
    <w:p>
      <w:pPr>
        <w:widowControl/>
        <w:spacing w:line="38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附： 1、课程表 </w:t>
      </w:r>
    </w:p>
    <w:p>
      <w:pPr>
        <w:widowControl/>
        <w:spacing w:line="380" w:lineRule="exact"/>
        <w:ind w:firstLine="1120" w:firstLineChars="4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2、培训详细内容</w:t>
      </w:r>
    </w:p>
    <w:p>
      <w:pPr>
        <w:widowControl/>
        <w:spacing w:line="380" w:lineRule="exact"/>
        <w:ind w:firstLine="1280" w:firstLineChars="4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281940</wp:posOffset>
            </wp:positionV>
            <wp:extent cx="3030220" cy="1981200"/>
            <wp:effectExtent l="0" t="0" r="17780" b="0"/>
            <wp:wrapTopAndBottom/>
            <wp:docPr id="1" name="图片 1" descr="C:\Users\ADMINI~1\AppData\Local\Temp\1547456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474569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sz w:val="28"/>
          <w:szCs w:val="28"/>
        </w:rPr>
        <w:t>3、参会回执表</w:t>
      </w:r>
    </w:p>
    <w:p>
      <w:pPr>
        <w:widowControl/>
        <w:spacing w:line="380" w:lineRule="exact"/>
        <w:ind w:firstLine="1120" w:firstLineChars="4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widowControl/>
        <w:spacing w:line="380" w:lineRule="exact"/>
        <w:ind w:firstLine="1120" w:firstLineChars="4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widowControl/>
        <w:spacing w:line="380" w:lineRule="exact"/>
        <w:ind w:firstLine="1120" w:firstLineChars="4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仿宋"/>
          <w:b/>
          <w:color w:val="222222"/>
          <w:kern w:val="36"/>
          <w:sz w:val="28"/>
          <w:szCs w:val="28"/>
        </w:rPr>
        <w:t xml:space="preserve">附件1：              </w:t>
      </w:r>
      <w:r>
        <w:rPr>
          <w:rFonts w:hint="eastAsia" w:ascii="仿宋" w:hAnsi="仿宋" w:eastAsia="仿宋" w:cs="仿宋"/>
          <w:b/>
          <w:color w:val="222222"/>
          <w:kern w:val="36"/>
          <w:sz w:val="32"/>
          <w:szCs w:val="32"/>
        </w:rPr>
        <w:t xml:space="preserve">  课程安排</w:t>
      </w:r>
    </w:p>
    <w:tbl>
      <w:tblPr>
        <w:tblStyle w:val="6"/>
        <w:tblW w:w="9674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78"/>
        <w:gridCol w:w="4505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时间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主题内容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授课方式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3月29日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4月20日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5月25日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上午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住房城乡建设部、国家发展改革委、财政部《关于开展特色小镇培育工作的通知》（建村[2016]147号）；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国家发展改革委《关于加快美丽特色小（城）镇建设的指导意见》（发改规划[2016]2125号）；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国家重要文件政策解读及特色小镇项目申报实务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下午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特色小（城）镇的特色主题及其文化识别； 特色小（城）镇产业选择与发展路径；</w:t>
            </w: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3月30日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4月21日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5月26日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上午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特色小镇产业功能设计：企业主体、资源整合、项目组合、产业融合原则；产业链、创新链、资本链、服务链四链融合开发模式；生产、生活、生态三生融合开发模式等；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特色小镇产业开发模式与运作模式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下午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田园综合体的国家政策与扶持资金解读 ：文化/体育/康养/旅游等行业部委相关政策解读 。</w:t>
            </w: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3月31日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4月22日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5月27日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上午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PPP模式在特色小镇及田园综合体项目中的应用，小镇、田园综合体与不同类型PPP项目的结合点分析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PPP模式在特色小镇及田园综合体项目中的应用与案例剖析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下午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特色小（城）镇的主要类型； 现有特色小（城）镇建设的成功模式； 我国第一批认定特色小镇建设经验介绍；</w:t>
            </w: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320" w:lineRule="exact"/>
        <w:jc w:val="left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lang w:bidi="zh-CN"/>
        </w:rPr>
      </w:pPr>
    </w:p>
    <w:p>
      <w:pPr>
        <w:autoSpaceDE w:val="0"/>
        <w:autoSpaceDN w:val="0"/>
        <w:spacing w:line="320" w:lineRule="exact"/>
        <w:jc w:val="left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lang w:bidi="zh-CN"/>
        </w:rPr>
      </w:pPr>
    </w:p>
    <w:p>
      <w:pPr>
        <w:autoSpaceDE w:val="0"/>
        <w:autoSpaceDN w:val="0"/>
        <w:spacing w:line="320" w:lineRule="exact"/>
        <w:jc w:val="left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lang w:bidi="zh-CN"/>
        </w:rPr>
      </w:pPr>
    </w:p>
    <w:p>
      <w:pPr>
        <w:autoSpaceDE w:val="0"/>
        <w:autoSpaceDN w:val="0"/>
        <w:spacing w:line="320" w:lineRule="exact"/>
        <w:jc w:val="left"/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lang w:bidi="zh-CN"/>
        </w:rPr>
      </w:pPr>
    </w:p>
    <w:p>
      <w:pPr>
        <w:spacing w:line="480" w:lineRule="auto"/>
        <w:jc w:val="center"/>
        <w:rPr>
          <w:rFonts w:ascii="仿宋" w:hAnsi="仿宋" w:eastAsia="仿宋" w:cs="仿宋"/>
          <w:b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仿宋"/>
          <w:b/>
          <w:color w:val="222222"/>
          <w:kern w:val="36"/>
          <w:sz w:val="28"/>
          <w:szCs w:val="28"/>
        </w:rPr>
        <w:t>附件：3  “特色小镇与田园综合体规划建设、开发运营与申报要点解析及运用PPP模式的实操专题培训班”报名回执表</w:t>
      </w:r>
    </w:p>
    <w:tbl>
      <w:tblPr>
        <w:tblStyle w:val="5"/>
        <w:tblpPr w:leftFromText="180" w:rightFromText="180" w:vertAnchor="page" w:horzAnchor="margin" w:tblpXSpec="center" w:tblpY="2869"/>
        <w:tblW w:w="9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49"/>
        <w:gridCol w:w="1282"/>
        <w:gridCol w:w="1983"/>
        <w:gridCol w:w="157"/>
        <w:gridCol w:w="462"/>
        <w:gridCol w:w="225"/>
        <w:gridCol w:w="309"/>
        <w:gridCol w:w="541"/>
        <w:gridCol w:w="2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8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职位/岗位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参加培训人员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是否住宿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□否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住宿标准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培训地点</w:t>
            </w:r>
          </w:p>
        </w:tc>
        <w:tc>
          <w:tcPr>
            <w:tcW w:w="4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147" w:rightChars="-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□昆明市    □长沙市     □贵阳市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需要与专家</w:t>
            </w:r>
          </w:p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沟通的问题</w:t>
            </w:r>
          </w:p>
        </w:tc>
        <w:tc>
          <w:tcPr>
            <w:tcW w:w="8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报名联系方式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报名联系人：聂主任 18211071700（微信）         </w:t>
            </w:r>
          </w:p>
          <w:p>
            <w:pPr>
              <w:spacing w:line="360" w:lineRule="exact"/>
              <w:ind w:right="-147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箱：zqgphwz@126.com</w:t>
            </w:r>
          </w:p>
          <w:p>
            <w:pPr>
              <w:spacing w:line="360" w:lineRule="exact"/>
              <w:ind w:right="-147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：010-87697580                     </w:t>
            </w:r>
          </w:p>
          <w:p>
            <w:pPr>
              <w:spacing w:line="360" w:lineRule="exact"/>
              <w:ind w:right="-147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qq咨询：3177524020   </w:t>
            </w:r>
          </w:p>
          <w:p>
            <w:pPr>
              <w:spacing w:line="360" w:lineRule="exact"/>
              <w:ind w:right="-147" w:rightChars="-70"/>
              <w:rPr>
                <w:rFonts w:ascii="Calibri" w:hAnsi="Calibri" w:eastAsia="宋体" w:cs="Times New Roman"/>
                <w:color w:val="000000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网址查询：http://www.zqgpchina.cn/  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47" w:rightChars="-70" w:firstLine="1680" w:firstLineChars="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单位印章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spacing w:line="360" w:lineRule="exact"/>
              <w:ind w:right="-147" w:rightChars="-70" w:firstLine="960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二○一八年  月  日</w:t>
            </w:r>
          </w:p>
        </w:tc>
      </w:tr>
    </w:tbl>
    <w:p>
      <w:pPr>
        <w:spacing w:line="40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备注：1.此表可复制，通知文件有限，请协助</w:t>
      </w:r>
      <w:r>
        <w:rPr>
          <w:rFonts w:hint="eastAsia" w:ascii="仿宋_GB2312" w:hAnsi="Calibri" w:eastAsia="仿宋_GB2312" w:cs="Times New Roman"/>
          <w:sz w:val="24"/>
          <w:szCs w:val="24"/>
        </w:rPr>
        <w:t>转发；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53BFA9"/>
    <w:multiLevelType w:val="singleLevel"/>
    <w:tmpl w:val="D953BFA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CE"/>
    <w:rsid w:val="00091F72"/>
    <w:rsid w:val="001B15FC"/>
    <w:rsid w:val="00201B73"/>
    <w:rsid w:val="002813BF"/>
    <w:rsid w:val="00775782"/>
    <w:rsid w:val="008A4AA3"/>
    <w:rsid w:val="008E47D9"/>
    <w:rsid w:val="009E2553"/>
    <w:rsid w:val="00A31BCE"/>
    <w:rsid w:val="00C43AD4"/>
    <w:rsid w:val="00C96EFB"/>
    <w:rsid w:val="00F66D55"/>
    <w:rsid w:val="00F6713B"/>
    <w:rsid w:val="273C22D7"/>
    <w:rsid w:val="5BED209B"/>
    <w:rsid w:val="6FB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369</Words>
  <Characters>2106</Characters>
  <Lines>17</Lines>
  <Paragraphs>4</Paragraphs>
  <TotalTime>3</TotalTime>
  <ScaleCrop>false</ScaleCrop>
  <LinksUpToDate>false</LinksUpToDate>
  <CharactersWithSpaces>2471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2019-01-04T10:51:00Z</dcterms:created>
  <dc:creator>微软用户</dc:creator>
  <cp:lastModifiedBy>Administrator</cp:lastModifiedBy>
  <dcterms:modified xsi:type="dcterms:W3CDTF">2019-01-17T07:44:56Z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