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distribute"/>
        <w:rPr>
          <w:rFonts w:ascii="华文中宋" w:hAnsi="华文中宋" w:eastAsia="华文中宋" w:cs="华文中宋"/>
          <w:b/>
          <w:color w:val="FF0000"/>
          <w:w w:val="70"/>
          <w:sz w:val="90"/>
          <w:szCs w:val="90"/>
        </w:rPr>
      </w:pPr>
      <w:r>
        <w:rPr>
          <w:rFonts w:hint="eastAsia" w:ascii="华文中宋" w:hAnsi="华文中宋" w:eastAsia="华文中宋" w:cs="华文中宋"/>
          <w:b/>
          <w:color w:val="FF0000"/>
          <w:w w:val="70"/>
          <w:sz w:val="90"/>
          <w:szCs w:val="90"/>
        </w:rPr>
        <w:t>中国职业经理人协会</w:t>
      </w:r>
    </w:p>
    <w:p>
      <w:pPr>
        <w:spacing w:line="360" w:lineRule="auto"/>
        <w:jc w:val="distribute"/>
        <w:rPr>
          <w:rFonts w:ascii="华文中宋" w:hAnsi="华文中宋" w:eastAsia="华文中宋" w:cs="华文中宋"/>
          <w:b/>
          <w:color w:val="FF0000"/>
          <w:w w:val="70"/>
          <w:sz w:val="90"/>
          <w:szCs w:val="90"/>
        </w:rPr>
      </w:pPr>
      <w:r>
        <w:rPr>
          <w:rFonts w:hint="eastAsia" w:ascii="华文中宋" w:hAnsi="华文中宋" w:eastAsia="华文中宋" w:cs="华文中宋"/>
          <w:b/>
          <w:color w:val="FF0000"/>
          <w:w w:val="70"/>
          <w:sz w:val="90"/>
          <w:szCs w:val="90"/>
        </w:rPr>
        <w:t>物业经理人分会</w:t>
      </w:r>
    </w:p>
    <w:p>
      <w:pPr>
        <w:tabs>
          <w:tab w:val="center" w:pos="4153"/>
          <w:tab w:val="right" w:pos="8306"/>
        </w:tabs>
        <w:jc w:val="center"/>
        <w:rPr>
          <w:sz w:val="30"/>
          <w:szCs w:val="30"/>
        </w:rPr>
      </w:pPr>
      <w: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342265</wp:posOffset>
                </wp:positionV>
                <wp:extent cx="5547360" cy="0"/>
                <wp:effectExtent l="0" t="0" r="15240" b="1905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straightConnector1">
                          <a:avLst/>
                        </a:prstGeom>
                        <a:noFill/>
                        <a:ln w="22225">
                          <a:solidFill>
                            <a:srgbClr val="FF0000"/>
                          </a:solidFill>
                          <a:round/>
                        </a:ln>
                        <a:effectLst/>
                      </wps:spPr>
                      <wps:bodyPr/>
                    </wps:wsp>
                  </a:graphicData>
                </a:graphic>
              </wp:anchor>
            </w:drawing>
          </mc:Choice>
          <mc:Fallback>
            <w:pict>
              <v:shape id="_x0000_s1026" o:spid="_x0000_s1026" o:spt="32" type="#_x0000_t32" style="position:absolute;left:0pt;margin-left:-5.65pt;margin-top:26.95pt;height:0pt;width:436.8pt;z-index:251659264;mso-width-relative:page;mso-height-relative:page;" filled="f" stroked="t" coordsize="21600,21600" o:gfxdata="UEsDBAoAAAAAAIdO4kAAAAAAAAAAAAAAAAAEAAAAZHJzL1BLAwQUAAAACACHTuJA06aJ3tcAAAAJ&#10;AQAADwAAAGRycy9kb3ducmV2LnhtbE2PwU7DMAyG70i8Q2QkblvSTptKaboDCHHgtMGQuGWN11Rr&#10;nKrJtsLTY8QBjv796ffnaj35XpxxjF0gDdlcgUBqgu2o1fD2+jQrQMRkyJo+EGr4xAjr+vqqMqUN&#10;F9rgeZtawSUUS6PBpTSUUsbGoTdxHgYk3h3C6E3icWylHc2Fy30vc6VW0puO+IIzAz44bI7bk9eg&#10;/PPL13GXfxwelXyfvHfFbrnR+vYmU/cgEk7pD4YffVaHmp324UQ2il7DLMsWjGpYLu5AMFCscg72&#10;v4GsK/n/g/obUEsDBBQAAAAIAIdO4kAQ71sk3wEAAH8DAAAOAAAAZHJzL2Uyb0RvYy54bWytU8GO&#10;0zAQvSPxD5bvNGmhC4qa7qGrclmg0i4f4DpOYuF4rLHbtD/BDyBxAk4sp73zNbB8BmO3KQvcED5Y&#10;Ho/fm5k349n5rjNsq9BrsCUfj3LOlJVQaduU/PX18tEzznwQthIGrCr5Xnl+Pn/4YNa7Qk2gBVMp&#10;ZERifdG7krchuCLLvGxVJ/wInLLkrAE7EcjEJqtQ9MTemWyS52dZD1g5BKm8p9uLg5PPE39dKxle&#10;1bVXgZmSU24h7Zj2ddyz+UwUDQrXanlMQ/xDFp3QloKeqC5EEGyD+i+qTksED3UYSegyqGstVaqB&#10;qhnnf1Rz1QqnUi0kjncnmfz/o5Uvtytkuir5hDMrOmrR3bvb728/3n25+fbh9sfX9/H8+RObRKl6&#10;5wtCLOwKY7FyZ6/cJcg3nllYtMI2KqV8vXfEM46I7DdINLyjgOv+BVT0RmwCJN12NXaRkhRhu9Se&#10;/ak9aheYpMvp9MnTx2fURTn4MlEMQIc+PFfQsXgouQ8odNOGBVhLQwA4TmHE9tKHmJYoBkCMamGp&#10;jUmzYCzrSQxa04TwYHQVvfGdx2a9MMi2gsZpucxppSLJc/8ZwsZWhyjGRpxKk3gMPYhwkHMN1X6F&#10;g1LU5ZTccSLjGN23k56//s38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Omid7XAAAACQEAAA8A&#10;AAAAAAAAAQAgAAAAIgAAAGRycy9kb3ducmV2LnhtbFBLAQIUABQAAAAIAIdO4kAQ71sk3wEAAH8D&#10;AAAOAAAAAAAAAAEAIAAAACYBAABkcnMvZTJvRG9jLnhtbFBLBQYAAAAABgAGAFkBAAB3BQAAAAA=&#10;">
                <v:fill on="f" focussize="0,0"/>
                <v:stroke weight="1.75pt" color="#FF0000" joinstyle="round"/>
                <v:imagedata o:title=""/>
                <o:lock v:ext="edit" aspectratio="f"/>
              </v:shape>
            </w:pict>
          </mc:Fallback>
        </mc:AlternateContent>
      </w:r>
      <w:r>
        <w:rPr>
          <w:rFonts w:hint="eastAsia" w:ascii="宋体" w:hAnsi="宋体" w:cs="宋体"/>
          <w:sz w:val="30"/>
          <w:szCs w:val="30"/>
        </w:rPr>
        <w:t xml:space="preserve">   中职物【</w:t>
      </w:r>
      <w:r>
        <w:rPr>
          <w:rFonts w:ascii="宋体" w:hAnsi="宋体" w:cs="宋体"/>
          <w:sz w:val="30"/>
          <w:szCs w:val="30"/>
        </w:rPr>
        <w:t>201</w:t>
      </w:r>
      <w:r>
        <w:rPr>
          <w:rFonts w:hint="eastAsia" w:ascii="宋体" w:hAnsi="宋体" w:cs="宋体"/>
          <w:sz w:val="30"/>
          <w:szCs w:val="30"/>
        </w:rPr>
        <w:t>9】620号</w:t>
      </w:r>
    </w:p>
    <w:p>
      <w:pPr>
        <w:widowControl/>
        <w:spacing w:before="161" w:after="161" w:line="500" w:lineRule="exact"/>
        <w:jc w:val="center"/>
        <w:outlineLvl w:val="0"/>
        <w:rPr>
          <w:rFonts w:ascii="黑体" w:hAnsi="黑体" w:eastAsia="黑体" w:cs="宋体"/>
          <w:bCs/>
          <w:color w:val="222222"/>
          <w:kern w:val="36"/>
          <w:sz w:val="32"/>
          <w:szCs w:val="32"/>
        </w:rPr>
      </w:pPr>
      <w:r>
        <w:rPr>
          <w:rFonts w:hint="eastAsia" w:ascii="黑体" w:hAnsi="黑体" w:eastAsia="黑体" w:cs="宋体"/>
          <w:bCs/>
          <w:color w:val="222222"/>
          <w:kern w:val="36"/>
          <w:sz w:val="32"/>
          <w:szCs w:val="32"/>
        </w:rPr>
        <w:t>关于举办“工程与物业管理人员设施设备培训班”</w:t>
      </w:r>
      <w:r>
        <w:rPr>
          <w:rFonts w:hint="eastAsia" w:ascii="黑体" w:hAnsi="黑体" w:eastAsia="黑体" w:cs="宋体"/>
          <w:sz w:val="32"/>
          <w:szCs w:val="32"/>
        </w:rPr>
        <w:t>的通知</w:t>
      </w:r>
    </w:p>
    <w:p>
      <w:pPr>
        <w:pStyle w:val="4"/>
        <w:spacing w:line="340" w:lineRule="exact"/>
        <w:rPr>
          <w:rFonts w:ascii="仿宋" w:hAnsi="仿宋" w:eastAsia="仿宋" w:cs="仿宋"/>
          <w:bCs/>
          <w:color w:val="000000" w:themeColor="text1"/>
          <w:sz w:val="30"/>
          <w:szCs w:val="30"/>
          <w:lang w:val="en-US" w:bidi="ar-SA"/>
          <w14:textFill>
            <w14:solidFill>
              <w14:schemeClr w14:val="tx1"/>
            </w14:solidFill>
          </w14:textFill>
        </w:rPr>
      </w:pPr>
    </w:p>
    <w:p>
      <w:pPr>
        <w:pStyle w:val="4"/>
        <w:spacing w:line="340" w:lineRule="exact"/>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各有关单位：</w:t>
      </w:r>
    </w:p>
    <w:p>
      <w:pPr>
        <w:pStyle w:val="4"/>
        <w:spacing w:line="340" w:lineRule="exact"/>
        <w:ind w:firstLine="560" w:firstLineChars="2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近年来，随着互联网产业的不断发展，5G等为代表的新一代通信技术配套基础设施的不断完善和普及，社区和物业功能不断凸显。6月15日，国务院扶贫办社会扶贫司司长曲天军在“社区的力量”消费扶贫攻坚战专项行动启动大会上表示，消费扶贫要从社区开始，将社区市场和贫困地区农产品有效对接起来，探索创新消费扶贫的新模式、新路径、新经验，由此可见，未来消费市场的竞争更多的会集中在物业，那么谁能提供更加规范、科学、有效的物业管理制度和持续改进、不断优化的物业管理服务，将直接决定着产业运营单位在社区市场的的发展和业主消费、大物业市场的迭代和竞争中脱颖而出不被淘汰。</w:t>
      </w:r>
    </w:p>
    <w:p>
      <w:pPr>
        <w:pStyle w:val="4"/>
        <w:spacing w:line="340" w:lineRule="exact"/>
        <w:ind w:firstLine="560" w:firstLineChars="2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为了切实提高众多物业管理机构高级管理人员的整体知识储备与业务技能，更好地为业主服务，我会在充分调研的基础上，特此举办“工程与物业管理人员设施设备培训班”。现将具体事项通知如下：</w:t>
      </w:r>
    </w:p>
    <w:p>
      <w:pPr>
        <w:pStyle w:val="4"/>
        <w:numPr>
          <w:ilvl w:val="0"/>
          <w:numId w:val="1"/>
        </w:numPr>
        <w:spacing w:line="340" w:lineRule="exact"/>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组织机构</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主办单位：中国职业经理人协会物业经理人分会</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承办单位：北京国网信科技术培训中心 </w:t>
      </w:r>
    </w:p>
    <w:p>
      <w:pPr>
        <w:pStyle w:val="4"/>
        <w:spacing w:line="340" w:lineRule="exact"/>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二、培训时间和地点</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2019年8月13日—8月17日（13日全天报到）大连市</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2019年8月27日—8月31日（21日全天报到）成都市</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2019年9月17日—9月21日（17日全天报到）北京市</w:t>
      </w:r>
    </w:p>
    <w:p>
      <w:pPr>
        <w:pStyle w:val="4"/>
        <w:spacing w:line="340" w:lineRule="exact"/>
        <w:ind w:firstLine="560" w:firstLineChars="2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（具体地点另行通知）</w:t>
      </w:r>
    </w:p>
    <w:p>
      <w:pPr>
        <w:pStyle w:val="4"/>
        <w:numPr>
          <w:ilvl w:val="0"/>
          <w:numId w:val="1"/>
        </w:numPr>
        <w:spacing w:line="340" w:lineRule="exact"/>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拟邀请授课专家</w:t>
      </w:r>
    </w:p>
    <w:p>
      <w:pPr>
        <w:pStyle w:val="4"/>
        <w:spacing w:line="340" w:lineRule="exact"/>
        <w:ind w:firstLine="560" w:firstLineChars="2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邀请多位物业管理领域内具有丰富的一线实操经验知名</w:t>
      </w:r>
      <w:r>
        <w:rPr>
          <w:rFonts w:ascii="仿宋" w:hAnsi="仿宋" w:eastAsia="仿宋" w:cs="仿宋"/>
          <w:color w:val="000000" w:themeColor="text1"/>
          <w:sz w:val="28"/>
          <w:szCs w:val="28"/>
          <w:lang w:val="en-US" w:bidi="ar-SA"/>
          <w14:textFill>
            <w14:solidFill>
              <w14:schemeClr w14:val="tx1"/>
            </w14:solidFill>
          </w14:textFill>
        </w:rPr>
        <w:t>专家亲自授课</w:t>
      </w:r>
      <w:r>
        <w:rPr>
          <w:rFonts w:hint="eastAsia" w:ascii="仿宋" w:hAnsi="仿宋" w:eastAsia="仿宋" w:cs="仿宋"/>
          <w:color w:val="000000" w:themeColor="text1"/>
          <w:sz w:val="28"/>
          <w:szCs w:val="28"/>
          <w:lang w:val="en-US" w:bidi="ar-SA"/>
          <w14:textFill>
            <w14:solidFill>
              <w14:schemeClr w14:val="tx1"/>
            </w14:solidFill>
          </w14:textFill>
        </w:rPr>
        <w:t>、</w:t>
      </w:r>
      <w:r>
        <w:rPr>
          <w:rFonts w:ascii="仿宋" w:hAnsi="仿宋" w:eastAsia="仿宋" w:cs="仿宋"/>
          <w:color w:val="000000" w:themeColor="text1"/>
          <w:sz w:val="28"/>
          <w:szCs w:val="28"/>
          <w:lang w:val="en-US" w:bidi="ar-SA"/>
          <w14:textFill>
            <w14:solidFill>
              <w14:schemeClr w14:val="tx1"/>
            </w14:solidFill>
          </w14:textFill>
        </w:rPr>
        <w:t>讲评</w:t>
      </w:r>
      <w:r>
        <w:rPr>
          <w:rFonts w:hint="eastAsia" w:ascii="仿宋" w:hAnsi="仿宋" w:eastAsia="仿宋" w:cs="仿宋"/>
          <w:color w:val="000000" w:themeColor="text1"/>
          <w:sz w:val="28"/>
          <w:szCs w:val="28"/>
          <w:lang w:val="en-US" w:bidi="ar-SA"/>
          <w14:textFill>
            <w14:solidFill>
              <w14:schemeClr w14:val="tx1"/>
            </w14:solidFill>
          </w14:textFill>
        </w:rPr>
        <w:t>，名师名家，案例教学。</w:t>
      </w:r>
    </w:p>
    <w:p>
      <w:pPr>
        <w:pStyle w:val="4"/>
        <w:spacing w:line="340" w:lineRule="exact"/>
        <w:rPr>
          <w:rFonts w:ascii="仿宋" w:hAnsi="仿宋" w:eastAsia="仿宋" w:cs="仿宋"/>
          <w:b/>
          <w:color w:val="000000" w:themeColor="text1"/>
          <w:sz w:val="28"/>
          <w:szCs w:val="28"/>
          <w:lang w:val="en-US" w:bidi="ar-SA"/>
          <w14:textFill>
            <w14:solidFill>
              <w14:schemeClr w14:val="tx1"/>
            </w14:solidFill>
          </w14:textFill>
        </w:rPr>
      </w:pPr>
    </w:p>
    <w:p>
      <w:pPr>
        <w:pStyle w:val="4"/>
        <w:numPr>
          <w:ilvl w:val="0"/>
          <w:numId w:val="2"/>
        </w:numPr>
        <w:spacing w:line="340" w:lineRule="exact"/>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培训内容</w:t>
      </w:r>
    </w:p>
    <w:p>
      <w:pPr>
        <w:pStyle w:val="4"/>
        <w:spacing w:line="340" w:lineRule="exact"/>
        <w:ind w:firstLine="280" w:firstLineChars="100"/>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第一天</w:t>
      </w:r>
    </w:p>
    <w:p>
      <w:pPr>
        <w:pStyle w:val="4"/>
        <w:spacing w:line="340" w:lineRule="exact"/>
        <w:ind w:firstLine="280" w:firstLineChars="100"/>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（一）工程管理人员的职业素养和管理艺术</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1、职业道德和诚信及思想意识。</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2、个人的职业素养和服务意识。</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3、工程部经理的基本的写、说、做、想、创新等的基本功。</w:t>
      </w:r>
    </w:p>
    <w:p>
      <w:pPr>
        <w:pStyle w:val="4"/>
        <w:spacing w:line="340" w:lineRule="exact"/>
        <w:ind w:firstLine="280" w:firstLineChars="100"/>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（二）物业公共设施设备的台账和档案建立</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1、为什么要建立设备台账及档案。</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2、如何建立设施设备台账。</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3、如何建立设施设备档案。</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4、档案的管理。</w:t>
      </w:r>
    </w:p>
    <w:p>
      <w:pPr>
        <w:pStyle w:val="4"/>
        <w:spacing w:line="340" w:lineRule="exact"/>
        <w:ind w:firstLine="280" w:firstLineChars="100"/>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（三）如何制定公共设施设备的维护保养计划和维保资金预算</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1、为什么要制定年度、月度的维保计划。</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2、维保计划及维保计划的制订要点。</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3、如何编织年度维修保养的资金预算。</w:t>
      </w:r>
    </w:p>
    <w:p>
      <w:pPr>
        <w:pStyle w:val="4"/>
        <w:spacing w:line="340" w:lineRule="exact"/>
        <w:ind w:firstLine="280" w:firstLineChars="100"/>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（四）供配电系统的基础管理和维护保养要点和标准</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1、高压配电的基本原理和参数。</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2、高压配电室的运行管理。</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3、低压配电系统的原理和保养参数。</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4、发电机组的基本管理和维保。</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5、UBS不间断电源的管理和保养。</w:t>
      </w:r>
    </w:p>
    <w:p>
      <w:pPr>
        <w:pStyle w:val="4"/>
        <w:spacing w:line="340" w:lineRule="exact"/>
        <w:ind w:firstLine="280" w:firstLineChars="100"/>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第二天</w:t>
      </w:r>
    </w:p>
    <w:p>
      <w:pPr>
        <w:pStyle w:val="4"/>
        <w:spacing w:line="340" w:lineRule="exact"/>
        <w:ind w:firstLine="280" w:firstLineChars="100"/>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（五）物业管理中前期管理介入</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1、前期介入的必要性，如何说服开发商做前期介入。</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2、前期介入的方案编写及前期介入的人员安排。</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3、如何编制写前期介入的内容和标准（土建、给排水、门窗、设备、园</w:t>
      </w:r>
    </w:p>
    <w:p>
      <w:pPr>
        <w:pStyle w:val="4"/>
        <w:spacing w:line="340" w:lineRule="exact"/>
        <w:ind w:firstLine="560" w:firstLineChars="2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林等）</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4、公共设施设备管理各种法规及引用。</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5、设备选型建议等。</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6、园区规划建议等。</w:t>
      </w:r>
    </w:p>
    <w:p>
      <w:pPr>
        <w:pStyle w:val="4"/>
        <w:spacing w:line="340" w:lineRule="exact"/>
        <w:ind w:firstLine="140" w:firstLineChars="50"/>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（六）物业项目承接查验和接管验收</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1、如何做好设备承接查验的前的准备工作（资料、人员、工具）。</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2、搜集编制承接查验的各种标准。</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3、接管要收的要点和风险规避。</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4、接管验收后没有确认的实物管理。</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5、与发展商、承建商的关系处理程序。</w:t>
      </w:r>
    </w:p>
    <w:p>
      <w:pPr>
        <w:pStyle w:val="4"/>
        <w:spacing w:line="340" w:lineRule="exact"/>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五、参会须知</w:t>
      </w:r>
    </w:p>
    <w:p>
      <w:pPr>
        <w:pStyle w:val="4"/>
        <w:spacing w:line="340" w:lineRule="exact"/>
        <w:ind w:firstLine="420" w:firstLineChars="150"/>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（一）</w:t>
      </w:r>
      <w:r>
        <w:rPr>
          <w:rFonts w:hint="eastAsia" w:ascii="仿宋" w:hAnsi="仿宋" w:eastAsia="仿宋" w:cs="仿宋"/>
          <w:b/>
          <w:color w:val="000000" w:themeColor="text1"/>
          <w:sz w:val="28"/>
          <w:szCs w:val="28"/>
          <w:lang w:val="en-US" w:bidi="ar-SA"/>
          <w14:textFill>
            <w14:solidFill>
              <w14:schemeClr w14:val="tx1"/>
            </w14:solidFill>
          </w14:textFill>
        </w:rPr>
        <w:t>参会对象</w:t>
      </w:r>
    </w:p>
    <w:p>
      <w:pPr>
        <w:pStyle w:val="4"/>
        <w:spacing w:line="340" w:lineRule="exact"/>
        <w:ind w:firstLine="560" w:firstLineChars="20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相关政府部门主管单位负责人、企业负责人、物业公司相关负责人、行业协会负责人、社区负责人及从事工程项目管理实务与研究的相关人员等。</w:t>
      </w:r>
    </w:p>
    <w:p>
      <w:pPr>
        <w:pStyle w:val="4"/>
        <w:spacing w:line="340" w:lineRule="exact"/>
        <w:ind w:firstLine="420" w:firstLineChars="150"/>
        <w:rPr>
          <w:rFonts w:hint="eastAsia" w:ascii="仿宋" w:hAnsi="仿宋" w:eastAsia="仿宋" w:cs="仿宋"/>
          <w:color w:val="000000" w:themeColor="text1"/>
          <w:sz w:val="28"/>
          <w:szCs w:val="28"/>
          <w:lang w:val="en-US" w:bidi="ar-SA"/>
          <w14:textFill>
            <w14:solidFill>
              <w14:schemeClr w14:val="tx1"/>
            </w14:solidFill>
          </w14:textFill>
        </w:rPr>
      </w:pPr>
    </w:p>
    <w:p>
      <w:pPr>
        <w:pStyle w:val="4"/>
        <w:spacing w:line="340" w:lineRule="exact"/>
        <w:ind w:firstLine="420" w:firstLineChars="150"/>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（二）</w:t>
      </w:r>
      <w:r>
        <w:rPr>
          <w:rFonts w:hint="eastAsia" w:ascii="仿宋" w:hAnsi="仿宋" w:eastAsia="仿宋" w:cs="仿宋"/>
          <w:b/>
          <w:color w:val="000000" w:themeColor="text1"/>
          <w:sz w:val="28"/>
          <w:szCs w:val="28"/>
          <w:lang w:val="en-US" w:bidi="ar-SA"/>
          <w14:textFill>
            <w14:solidFill>
              <w14:schemeClr w14:val="tx1"/>
            </w14:solidFill>
          </w14:textFill>
        </w:rPr>
        <w:t>费用及标准</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A:2800元/人，含资料费、专家咨询费、场地费、税费等；食宿统一安排，费用自理。</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B:4980元/人，含资料费、专家费、场地费、税费、食宿费用。</w:t>
      </w:r>
    </w:p>
    <w:p>
      <w:pPr>
        <w:pStyle w:val="4"/>
        <w:spacing w:line="340" w:lineRule="exact"/>
        <w:ind w:firstLine="420" w:firstLineChars="150"/>
        <w:rPr>
          <w:rFonts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（三）</w:t>
      </w:r>
      <w:r>
        <w:rPr>
          <w:rFonts w:hint="eastAsia" w:ascii="仿宋" w:hAnsi="仿宋" w:eastAsia="仿宋" w:cs="仿宋"/>
          <w:b/>
          <w:color w:val="000000" w:themeColor="text1"/>
          <w:sz w:val="28"/>
          <w:szCs w:val="28"/>
          <w:lang w:val="en-US" w:bidi="ar-SA"/>
          <w14:textFill>
            <w14:solidFill>
              <w14:schemeClr w14:val="tx1"/>
            </w14:solidFill>
          </w14:textFill>
        </w:rPr>
        <w:t>收款账号</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单位全称: 北京国网信科技术培训中心 </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开 户 行：中国工商银行股份有限公司北京半壁店支行</w:t>
      </w:r>
    </w:p>
    <w:p>
      <w:pPr>
        <w:pStyle w:val="4"/>
        <w:spacing w:line="340" w:lineRule="exact"/>
        <w:ind w:firstLine="700" w:firstLineChars="250"/>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帐    户： 0200 2470 0920 0063 326</w:t>
      </w:r>
    </w:p>
    <w:p>
      <w:pPr>
        <w:pStyle w:val="4"/>
        <w:numPr>
          <w:ilvl w:val="0"/>
          <w:numId w:val="3"/>
        </w:numPr>
        <w:spacing w:line="340" w:lineRule="exact"/>
        <w:ind w:firstLine="280" w:firstLineChars="100"/>
        <w:rPr>
          <w:rFonts w:hint="eastAsia" w:ascii="仿宋" w:hAnsi="仿宋" w:eastAsia="仿宋" w:cs="仿宋"/>
          <w:b/>
          <w:color w:val="000000" w:themeColor="text1"/>
          <w:sz w:val="28"/>
          <w:szCs w:val="28"/>
          <w:lang w:val="en-US" w:bidi="ar-SA"/>
          <w14:textFill>
            <w14:solidFill>
              <w14:schemeClr w14:val="tx1"/>
            </w14:solidFill>
          </w14:textFill>
        </w:rPr>
      </w:pPr>
      <w:r>
        <w:rPr>
          <w:rFonts w:hint="eastAsia" w:ascii="仿宋" w:hAnsi="仿宋" w:eastAsia="仿宋" w:cs="仿宋"/>
          <w:b/>
          <w:color w:val="000000" w:themeColor="text1"/>
          <w:sz w:val="28"/>
          <w:szCs w:val="28"/>
          <w:lang w:val="en-US" w:bidi="ar-SA"/>
          <w14:textFill>
            <w14:solidFill>
              <w14:schemeClr w14:val="tx1"/>
            </w14:solidFill>
          </w14:textFill>
        </w:rPr>
        <w:t>联系方式</w:t>
      </w:r>
    </w:p>
    <w:p>
      <w:pPr>
        <w:pStyle w:val="4"/>
        <w:numPr>
          <w:numId w:val="0"/>
        </w:numPr>
        <w:spacing w:line="340" w:lineRule="exact"/>
        <w:rPr>
          <w:rFonts w:hint="eastAsia"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联系人：聂红军 18211071700（微信）邮  箱：</w:t>
      </w:r>
      <w:r>
        <w:rPr>
          <w:rFonts w:hint="eastAsia" w:ascii="仿宋" w:hAnsi="仿宋" w:eastAsia="仿宋" w:cs="仿宋"/>
          <w:color w:val="000000" w:themeColor="text1"/>
          <w:sz w:val="28"/>
          <w:szCs w:val="28"/>
          <w:lang w:val="en-US" w:bidi="ar-SA"/>
          <w14:textFill>
            <w14:solidFill>
              <w14:schemeClr w14:val="tx1"/>
            </w14:solidFill>
          </w14:textFill>
        </w:rPr>
        <w:fldChar w:fldCharType="begin"/>
      </w:r>
      <w:r>
        <w:rPr>
          <w:rFonts w:hint="eastAsia" w:ascii="仿宋" w:hAnsi="仿宋" w:eastAsia="仿宋" w:cs="仿宋"/>
          <w:color w:val="000000" w:themeColor="text1"/>
          <w:sz w:val="28"/>
          <w:szCs w:val="28"/>
          <w:lang w:val="en-US" w:bidi="ar-SA"/>
          <w14:textFill>
            <w14:solidFill>
              <w14:schemeClr w14:val="tx1"/>
            </w14:solidFill>
          </w14:textFill>
        </w:rPr>
        <w:instrText xml:space="preserve"> HYPERLINK "mailto:zqgphwz@126.com" </w:instrText>
      </w:r>
      <w:r>
        <w:rPr>
          <w:rFonts w:hint="eastAsia" w:ascii="仿宋" w:hAnsi="仿宋" w:eastAsia="仿宋" w:cs="仿宋"/>
          <w:color w:val="000000" w:themeColor="text1"/>
          <w:sz w:val="28"/>
          <w:szCs w:val="28"/>
          <w:lang w:val="en-US" w:bidi="ar-SA"/>
          <w14:textFill>
            <w14:solidFill>
              <w14:schemeClr w14:val="tx1"/>
            </w14:solidFill>
          </w14:textFill>
        </w:rPr>
        <w:fldChar w:fldCharType="separate"/>
      </w:r>
      <w:r>
        <w:rPr>
          <w:rStyle w:val="12"/>
          <w:rFonts w:hint="eastAsia" w:ascii="仿宋" w:hAnsi="仿宋" w:eastAsia="仿宋" w:cs="仿宋"/>
          <w:color w:val="000000" w:themeColor="text1"/>
          <w:sz w:val="28"/>
          <w:szCs w:val="28"/>
          <w:lang w:val="en-US" w:bidi="ar-SA"/>
          <w14:textFill>
            <w14:solidFill>
              <w14:schemeClr w14:val="tx1"/>
            </w14:solidFill>
          </w14:textFill>
        </w:rPr>
        <w:t>zqgphwz@126.com</w:t>
      </w:r>
      <w:r>
        <w:rPr>
          <w:rFonts w:hint="eastAsia" w:ascii="仿宋" w:hAnsi="仿宋" w:eastAsia="仿宋" w:cs="仿宋"/>
          <w:color w:val="000000" w:themeColor="text1"/>
          <w:sz w:val="28"/>
          <w:szCs w:val="28"/>
          <w:lang w:val="en-US" w:bidi="ar-SA"/>
          <w14:textFill>
            <w14:solidFill>
              <w14:schemeClr w14:val="tx1"/>
            </w14:solidFill>
          </w14:textFill>
        </w:rPr>
        <w:fldChar w:fldCharType="end"/>
      </w:r>
    </w:p>
    <w:p>
      <w:pPr>
        <w:pStyle w:val="4"/>
        <w:numPr>
          <w:numId w:val="0"/>
        </w:numPr>
        <w:spacing w:line="340" w:lineRule="exact"/>
        <w:rPr>
          <w:rFonts w:hint="eastAsia"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 xml:space="preserve">电话（传真）：010-87697580       qq咨询：3177524020   </w:t>
      </w:r>
    </w:p>
    <w:p>
      <w:pPr>
        <w:pStyle w:val="4"/>
        <w:spacing w:line="340" w:lineRule="exact"/>
        <w:rPr>
          <w:rFonts w:hint="eastAsia"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t>网址查询：http://www.zqgpchina.cn/</w:t>
      </w:r>
    </w:p>
    <w:p>
      <w:pPr>
        <w:pStyle w:val="4"/>
        <w:spacing w:line="340" w:lineRule="exact"/>
        <w:ind w:left="720"/>
        <w:rPr>
          <w:rFonts w:ascii="仿宋" w:hAnsi="仿宋" w:eastAsia="仿宋" w:cs="仿宋"/>
          <w:color w:val="000000" w:themeColor="text1"/>
          <w:sz w:val="28"/>
          <w:szCs w:val="28"/>
          <w:lang w:val="en-US" w:bidi="ar-SA"/>
          <w14:textFill>
            <w14:solidFill>
              <w14:schemeClr w14:val="tx1"/>
            </w14:solidFill>
          </w14:textFill>
        </w:rPr>
      </w:pPr>
    </w:p>
    <w:p>
      <w:pPr>
        <w:pStyle w:val="4"/>
        <w:spacing w:line="340" w:lineRule="exact"/>
        <w:rPr>
          <w:rFonts w:ascii="仿宋" w:hAnsi="仿宋" w:eastAsia="仿宋" w:cs="仿宋"/>
          <w:color w:val="000000" w:themeColor="text1"/>
          <w:sz w:val="28"/>
          <w:szCs w:val="28"/>
          <w:lang w:val="en-US" w:bidi="ar-SA"/>
          <w14:textFill>
            <w14:solidFill>
              <w14:schemeClr w14:val="tx1"/>
            </w14:solidFill>
          </w14:textFill>
        </w:rPr>
      </w:pPr>
      <w:r>
        <w:rPr>
          <w:rFonts w:hint="eastAsia" w:ascii="仿宋" w:hAnsi="仿宋" w:eastAsia="仿宋" w:cs="仿宋"/>
          <w:color w:val="000000" w:themeColor="text1"/>
          <w:sz w:val="28"/>
          <w:szCs w:val="28"/>
          <w:lang w:val="en-US" w:bidi="ar-SA"/>
          <w14:textFill>
            <w14:solidFill>
              <w14:schemeClr w14:val="tx1"/>
            </w14:solidFill>
          </w14:textFill>
        </w:rPr>
        <w:drawing>
          <wp:anchor distT="0" distB="0" distL="114300" distR="114300" simplePos="0" relativeHeight="251660288" behindDoc="1" locked="0" layoutInCell="1" allowOverlap="1">
            <wp:simplePos x="0" y="0"/>
            <wp:positionH relativeFrom="column">
              <wp:posOffset>3562350</wp:posOffset>
            </wp:positionH>
            <wp:positionV relativeFrom="paragraph">
              <wp:posOffset>0</wp:posOffset>
            </wp:positionV>
            <wp:extent cx="1580515" cy="1619885"/>
            <wp:effectExtent l="19050" t="0" r="635" b="0"/>
            <wp:wrapNone/>
            <wp:docPr id="1" name="图片 1" descr="20499247427320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4992474273202300"/>
                    <pic:cNvPicPr>
                      <a:picLocks noChangeAspect="1"/>
                    </pic:cNvPicPr>
                  </pic:nvPicPr>
                  <pic:blipFill>
                    <a:blip r:embed="rId4" cstate="print"/>
                    <a:stretch>
                      <a:fillRect/>
                    </a:stretch>
                  </pic:blipFill>
                  <pic:spPr>
                    <a:xfrm>
                      <a:off x="0" y="0"/>
                      <a:ext cx="1580515" cy="1619885"/>
                    </a:xfrm>
                    <a:prstGeom prst="rect">
                      <a:avLst/>
                    </a:prstGeom>
                  </pic:spPr>
                </pic:pic>
              </a:graphicData>
            </a:graphic>
          </wp:anchor>
        </w:drawing>
      </w:r>
      <w:r>
        <w:rPr>
          <w:rFonts w:hint="eastAsia" w:ascii="仿宋" w:hAnsi="仿宋" w:eastAsia="仿宋" w:cs="仿宋"/>
          <w:color w:val="000000" w:themeColor="text1"/>
          <w:sz w:val="28"/>
          <w:szCs w:val="28"/>
          <w:lang w:val="en-US" w:bidi="ar-SA"/>
          <w14:textFill>
            <w14:solidFill>
              <w14:schemeClr w14:val="tx1"/>
            </w14:solidFill>
          </w14:textFill>
        </w:rPr>
        <w:t>附件：报名回执表</w:t>
      </w:r>
    </w:p>
    <w:p>
      <w:pPr>
        <w:pStyle w:val="4"/>
        <w:spacing w:line="340" w:lineRule="exact"/>
        <w:rPr>
          <w:rFonts w:ascii="仿宋" w:hAnsi="仿宋" w:eastAsia="仿宋" w:cs="仿宋"/>
          <w:color w:val="000000" w:themeColor="text1"/>
          <w:sz w:val="28"/>
          <w:szCs w:val="28"/>
          <w:lang w:val="en-US" w:bidi="ar-SA"/>
          <w14:textFill>
            <w14:solidFill>
              <w14:schemeClr w14:val="tx1"/>
            </w14:solidFill>
          </w14:textFill>
        </w:rPr>
      </w:pPr>
    </w:p>
    <w:p>
      <w:pPr>
        <w:pStyle w:val="4"/>
        <w:spacing w:line="340" w:lineRule="exact"/>
        <w:jc w:val="right"/>
        <w:rPr>
          <w:rFonts w:cs="宋体" w:asciiTheme="minorEastAsia" w:hAnsiTheme="minorEastAsia"/>
          <w:b/>
          <w:bCs/>
          <w:color w:val="222222"/>
          <w:kern w:val="0"/>
          <w:sz w:val="28"/>
          <w:szCs w:val="28"/>
        </w:rPr>
      </w:pPr>
      <w:r>
        <w:rPr>
          <w:rFonts w:hint="eastAsia" w:ascii="仿宋" w:hAnsi="仿宋" w:eastAsia="仿宋" w:cs="仿宋"/>
          <w:color w:val="000000" w:themeColor="text1"/>
          <w:sz w:val="30"/>
          <w:szCs w:val="30"/>
          <w:lang w:val="en-US" w:bidi="ar-SA"/>
          <w14:textFill>
            <w14:solidFill>
              <w14:schemeClr w14:val="tx1"/>
            </w14:solidFill>
          </w14:textFill>
        </w:rPr>
        <w:t xml:space="preserve">                                                </w:t>
      </w:r>
    </w:p>
    <w:p>
      <w:pPr>
        <w:pStyle w:val="4"/>
        <w:spacing w:line="340" w:lineRule="exact"/>
        <w:jc w:val="center"/>
        <w:rPr>
          <w:rFonts w:ascii="仿宋" w:hAnsi="仿宋" w:eastAsia="仿宋" w:cs="仿宋"/>
          <w:b/>
          <w:bCs/>
          <w:color w:val="000000" w:themeColor="text1"/>
          <w:sz w:val="30"/>
          <w:szCs w:val="30"/>
          <w:lang w:val="en-US" w:bidi="ar-SA"/>
          <w14:textFill>
            <w14:solidFill>
              <w14:schemeClr w14:val="tx1"/>
            </w14:solidFill>
          </w14:textFill>
        </w:rPr>
      </w:pPr>
      <w:r>
        <w:rPr>
          <w:rFonts w:hint="eastAsia" w:ascii="仿宋" w:hAnsi="仿宋" w:eastAsia="仿宋" w:cs="仿宋"/>
          <w:color w:val="000000" w:themeColor="text1"/>
          <w:sz w:val="30"/>
          <w:szCs w:val="30"/>
          <w:lang w:val="en-US" w:bidi="ar-SA"/>
          <w14:textFill>
            <w14:solidFill>
              <w14:schemeClr w14:val="tx1"/>
            </w14:solidFill>
          </w14:textFill>
        </w:rPr>
        <w:t xml:space="preserve">                                     </w:t>
      </w:r>
    </w:p>
    <w:p>
      <w:pPr>
        <w:pStyle w:val="4"/>
        <w:spacing w:line="340" w:lineRule="exact"/>
        <w:jc w:val="center"/>
        <w:rPr>
          <w:rFonts w:cs="宋体" w:asciiTheme="minorEastAsia" w:hAnsiTheme="minorEastAsia"/>
          <w:b/>
          <w:bCs/>
          <w:color w:val="222222"/>
          <w:kern w:val="0"/>
          <w:sz w:val="28"/>
          <w:szCs w:val="28"/>
        </w:rPr>
      </w:pPr>
      <w:r>
        <w:rPr>
          <w:rFonts w:hint="eastAsia" w:ascii="仿宋" w:hAnsi="仿宋" w:eastAsia="仿宋" w:cs="仿宋"/>
          <w:b/>
          <w:bCs/>
          <w:color w:val="000000" w:themeColor="text1"/>
          <w:sz w:val="30"/>
          <w:szCs w:val="30"/>
          <w:lang w:val="en-US" w:bidi="ar-SA"/>
          <w14:textFill>
            <w14:solidFill>
              <w14:schemeClr w14:val="tx1"/>
            </w14:solidFill>
          </w14:textFill>
        </w:rPr>
        <w:t xml:space="preserve">                                   二〇一九年六月二十日</w:t>
      </w:r>
    </w:p>
    <w:p>
      <w:pPr>
        <w:spacing w:line="560" w:lineRule="exact"/>
        <w:rPr>
          <w:rFonts w:ascii="仿宋" w:hAnsi="仿宋" w:eastAsia="仿宋" w:cs="宋体"/>
          <w:kern w:val="0"/>
          <w:sz w:val="30"/>
          <w:szCs w:val="30"/>
        </w:rPr>
      </w:pPr>
    </w:p>
    <w:p>
      <w:pPr>
        <w:spacing w:line="560" w:lineRule="exact"/>
        <w:rPr>
          <w:rFonts w:ascii="仿宋" w:hAnsi="仿宋" w:eastAsia="仿宋" w:cs="宋体"/>
          <w:kern w:val="0"/>
          <w:sz w:val="30"/>
          <w:szCs w:val="30"/>
        </w:rPr>
      </w:pPr>
    </w:p>
    <w:p>
      <w:pPr>
        <w:spacing w:line="560" w:lineRule="exact"/>
        <w:rPr>
          <w:rFonts w:ascii="仿宋" w:hAnsi="仿宋" w:eastAsia="仿宋" w:cs="宋体"/>
          <w:kern w:val="0"/>
          <w:sz w:val="30"/>
          <w:szCs w:val="30"/>
        </w:rPr>
      </w:pPr>
    </w:p>
    <w:p>
      <w:pPr>
        <w:spacing w:line="560" w:lineRule="exact"/>
        <w:rPr>
          <w:rFonts w:ascii="仿宋" w:hAnsi="仿宋" w:eastAsia="仿宋" w:cs="宋体"/>
          <w:kern w:val="0"/>
          <w:sz w:val="30"/>
          <w:szCs w:val="30"/>
        </w:rPr>
      </w:pPr>
    </w:p>
    <w:p>
      <w:pPr>
        <w:spacing w:line="560" w:lineRule="exact"/>
        <w:rPr>
          <w:rFonts w:ascii="仿宋" w:hAnsi="仿宋" w:eastAsia="仿宋" w:cs="宋体"/>
          <w:kern w:val="0"/>
          <w:sz w:val="30"/>
          <w:szCs w:val="30"/>
        </w:rPr>
      </w:pPr>
    </w:p>
    <w:p>
      <w:pPr>
        <w:spacing w:line="560" w:lineRule="exact"/>
        <w:rPr>
          <w:rFonts w:ascii="仿宋" w:hAnsi="仿宋" w:eastAsia="仿宋" w:cs="宋体"/>
          <w:kern w:val="0"/>
          <w:sz w:val="30"/>
          <w:szCs w:val="30"/>
        </w:rPr>
      </w:pPr>
    </w:p>
    <w:p>
      <w:pPr>
        <w:spacing w:line="560" w:lineRule="exact"/>
        <w:rPr>
          <w:rFonts w:ascii="仿宋" w:hAnsi="仿宋" w:eastAsia="仿宋" w:cs="宋体"/>
          <w:kern w:val="0"/>
          <w:sz w:val="30"/>
          <w:szCs w:val="30"/>
        </w:rPr>
      </w:pPr>
    </w:p>
    <w:p>
      <w:pPr>
        <w:spacing w:line="560" w:lineRule="exact"/>
        <w:rPr>
          <w:rFonts w:ascii="仿宋" w:hAnsi="仿宋" w:eastAsia="仿宋" w:cs="宋体"/>
          <w:kern w:val="0"/>
          <w:sz w:val="30"/>
          <w:szCs w:val="30"/>
        </w:rPr>
      </w:pPr>
    </w:p>
    <w:p>
      <w:pPr>
        <w:spacing w:line="560" w:lineRule="exact"/>
        <w:rPr>
          <w:rFonts w:ascii="仿宋" w:hAnsi="仿宋" w:eastAsia="仿宋" w:cs="宋体"/>
          <w:kern w:val="0"/>
          <w:sz w:val="30"/>
          <w:szCs w:val="30"/>
        </w:rPr>
      </w:pPr>
    </w:p>
    <w:p>
      <w:pPr>
        <w:spacing w:line="560" w:lineRule="exact"/>
        <w:rPr>
          <w:rFonts w:ascii="仿宋" w:hAnsi="仿宋" w:eastAsia="仿宋" w:cs="宋体"/>
          <w:kern w:val="0"/>
          <w:sz w:val="30"/>
          <w:szCs w:val="30"/>
        </w:rPr>
      </w:pPr>
    </w:p>
    <w:p>
      <w:pPr>
        <w:spacing w:line="560" w:lineRule="exact"/>
        <w:rPr>
          <w:rFonts w:ascii="仿宋" w:hAnsi="仿宋" w:eastAsia="仿宋" w:cs="宋体"/>
          <w:kern w:val="0"/>
          <w:sz w:val="30"/>
          <w:szCs w:val="30"/>
        </w:rPr>
      </w:pPr>
    </w:p>
    <w:p>
      <w:pPr>
        <w:spacing w:line="560" w:lineRule="exact"/>
        <w:rPr>
          <w:rFonts w:hint="eastAsia" w:ascii="仿宋" w:hAnsi="仿宋" w:eastAsia="仿宋" w:cs="宋体"/>
          <w:kern w:val="0"/>
          <w:sz w:val="30"/>
          <w:szCs w:val="30"/>
        </w:rPr>
      </w:pPr>
    </w:p>
    <w:p>
      <w:pPr>
        <w:spacing w:line="560" w:lineRule="exact"/>
        <w:rPr>
          <w:rFonts w:hint="eastAsia" w:ascii="仿宋" w:hAnsi="仿宋" w:eastAsia="仿宋" w:cs="宋体"/>
          <w:kern w:val="0"/>
          <w:sz w:val="30"/>
          <w:szCs w:val="30"/>
        </w:rPr>
      </w:pPr>
    </w:p>
    <w:p>
      <w:pPr>
        <w:spacing w:line="560" w:lineRule="exact"/>
        <w:rPr>
          <w:rFonts w:ascii="仿宋" w:hAnsi="仿宋" w:eastAsia="仿宋" w:cs="宋体"/>
          <w:kern w:val="0"/>
          <w:sz w:val="30"/>
          <w:szCs w:val="30"/>
        </w:rPr>
      </w:pPr>
      <w:r>
        <w:rPr>
          <w:rFonts w:hint="eastAsia" w:ascii="仿宋" w:hAnsi="仿宋" w:eastAsia="仿宋" w:cs="宋体"/>
          <w:kern w:val="0"/>
          <w:sz w:val="30"/>
          <w:szCs w:val="30"/>
        </w:rPr>
        <w:t xml:space="preserve">附件： </w:t>
      </w:r>
    </w:p>
    <w:p>
      <w:pPr>
        <w:spacing w:line="560" w:lineRule="exact"/>
        <w:jc w:val="center"/>
        <w:rPr>
          <w:rFonts w:ascii="仿宋" w:hAnsi="仿宋" w:eastAsia="仿宋" w:cs="宋体"/>
          <w:b/>
          <w:bCs/>
          <w:kern w:val="0"/>
          <w:sz w:val="32"/>
          <w:szCs w:val="32"/>
        </w:rPr>
      </w:pPr>
      <w:r>
        <w:rPr>
          <w:rFonts w:hint="eastAsia" w:ascii="仿宋" w:hAnsi="仿宋" w:eastAsia="仿宋" w:cs="宋体"/>
          <w:b/>
          <w:bCs/>
          <w:kern w:val="0"/>
          <w:sz w:val="30"/>
          <w:szCs w:val="30"/>
        </w:rPr>
        <w:t>“工程与物业管理人员设施设备培训班”报名回执表</w:t>
      </w:r>
    </w:p>
    <w:tbl>
      <w:tblPr>
        <w:tblStyle w:val="9"/>
        <w:tblpPr w:leftFromText="180" w:rightFromText="180" w:vertAnchor="page" w:horzAnchor="margin" w:tblpXSpec="center" w:tblpY="2701"/>
        <w:tblW w:w="9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628"/>
        <w:gridCol w:w="1282"/>
        <w:gridCol w:w="1984"/>
        <w:gridCol w:w="844"/>
        <w:gridCol w:w="97"/>
        <w:gridCol w:w="753"/>
        <w:gridCol w:w="291"/>
        <w:gridCol w:w="41"/>
        <w:gridCol w:w="851"/>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134" w:type="dxa"/>
            <w:vAlign w:val="center"/>
          </w:tcPr>
          <w:p>
            <w:pPr>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单位名称</w:t>
            </w:r>
          </w:p>
        </w:tc>
        <w:tc>
          <w:tcPr>
            <w:tcW w:w="4738" w:type="dxa"/>
            <w:gridSpan w:val="4"/>
            <w:vAlign w:val="center"/>
          </w:tcPr>
          <w:p>
            <w:pPr>
              <w:spacing w:line="360" w:lineRule="exact"/>
              <w:ind w:right="-147" w:rightChars="-70"/>
              <w:jc w:val="center"/>
              <w:rPr>
                <w:rFonts w:ascii="仿宋_GB2312" w:hAnsi="Calibri" w:eastAsia="仿宋_GB2312" w:cs="Times New Roman"/>
                <w:sz w:val="24"/>
                <w:szCs w:val="24"/>
              </w:rPr>
            </w:pPr>
          </w:p>
        </w:tc>
        <w:tc>
          <w:tcPr>
            <w:tcW w:w="850" w:type="dxa"/>
            <w:gridSpan w:val="2"/>
            <w:vAlign w:val="center"/>
          </w:tcPr>
          <w:p>
            <w:pPr>
              <w:spacing w:line="360" w:lineRule="exact"/>
              <w:ind w:right="-147" w:rightChars="-70"/>
              <w:rPr>
                <w:rFonts w:ascii="仿宋_GB2312" w:hAnsi="Calibri" w:eastAsia="仿宋_GB2312" w:cs="Times New Roman"/>
                <w:sz w:val="24"/>
                <w:szCs w:val="24"/>
              </w:rPr>
            </w:pPr>
            <w:r>
              <w:rPr>
                <w:rFonts w:hint="eastAsia" w:ascii="仿宋_GB2312" w:hAnsi="Calibri" w:eastAsia="仿宋_GB2312" w:cs="Times New Roman"/>
                <w:sz w:val="24"/>
                <w:szCs w:val="24"/>
              </w:rPr>
              <w:t>邮编</w:t>
            </w:r>
          </w:p>
        </w:tc>
        <w:tc>
          <w:tcPr>
            <w:tcW w:w="2667" w:type="dxa"/>
            <w:gridSpan w:val="4"/>
            <w:vAlign w:val="center"/>
          </w:tcPr>
          <w:p>
            <w:pPr>
              <w:spacing w:line="360" w:lineRule="exact"/>
              <w:ind w:right="-147" w:rightChars="-70" w:firstLine="960"/>
              <w:jc w:val="center"/>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134" w:type="dxa"/>
            <w:vAlign w:val="center"/>
          </w:tcPr>
          <w:p>
            <w:pPr>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单位地址</w:t>
            </w:r>
          </w:p>
        </w:tc>
        <w:tc>
          <w:tcPr>
            <w:tcW w:w="8255" w:type="dxa"/>
            <w:gridSpan w:val="10"/>
            <w:vAlign w:val="center"/>
          </w:tcPr>
          <w:p>
            <w:pPr>
              <w:spacing w:line="360" w:lineRule="exact"/>
              <w:ind w:right="-147" w:rightChars="-70" w:firstLine="960"/>
              <w:jc w:val="center"/>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134" w:type="dxa"/>
            <w:vAlign w:val="center"/>
          </w:tcPr>
          <w:p>
            <w:pPr>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联系人</w:t>
            </w:r>
          </w:p>
        </w:tc>
        <w:tc>
          <w:tcPr>
            <w:tcW w:w="1910" w:type="dxa"/>
            <w:gridSpan w:val="2"/>
            <w:vAlign w:val="center"/>
          </w:tcPr>
          <w:p>
            <w:pPr>
              <w:spacing w:line="360" w:lineRule="exact"/>
              <w:ind w:right="-147" w:rightChars="-70" w:firstLine="960"/>
              <w:rPr>
                <w:rFonts w:ascii="仿宋_GB2312" w:hAnsi="Calibri" w:eastAsia="仿宋_GB2312" w:cs="Times New Roman"/>
                <w:sz w:val="24"/>
                <w:szCs w:val="24"/>
              </w:rPr>
            </w:pPr>
          </w:p>
        </w:tc>
        <w:tc>
          <w:tcPr>
            <w:tcW w:w="2925" w:type="dxa"/>
            <w:gridSpan w:val="3"/>
            <w:vAlign w:val="center"/>
          </w:tcPr>
          <w:p>
            <w:pPr>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职位/岗位</w:t>
            </w:r>
          </w:p>
        </w:tc>
        <w:tc>
          <w:tcPr>
            <w:tcW w:w="3420" w:type="dxa"/>
            <w:gridSpan w:val="5"/>
            <w:vAlign w:val="center"/>
          </w:tcPr>
          <w:p>
            <w:pPr>
              <w:spacing w:line="360" w:lineRule="exact"/>
              <w:ind w:right="-147" w:rightChars="-70" w:firstLine="960"/>
              <w:jc w:val="center"/>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134" w:type="dxa"/>
            <w:vAlign w:val="center"/>
          </w:tcPr>
          <w:p>
            <w:pPr>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办公电话</w:t>
            </w:r>
          </w:p>
        </w:tc>
        <w:tc>
          <w:tcPr>
            <w:tcW w:w="1910" w:type="dxa"/>
            <w:gridSpan w:val="2"/>
            <w:vAlign w:val="center"/>
          </w:tcPr>
          <w:p>
            <w:pPr>
              <w:spacing w:line="360" w:lineRule="exact"/>
              <w:ind w:right="-147" w:rightChars="-70"/>
              <w:rPr>
                <w:rFonts w:ascii="仿宋_GB2312" w:hAnsi="Calibri" w:eastAsia="仿宋_GB2312" w:cs="Times New Roman"/>
                <w:sz w:val="24"/>
                <w:szCs w:val="24"/>
              </w:rPr>
            </w:pPr>
          </w:p>
        </w:tc>
        <w:tc>
          <w:tcPr>
            <w:tcW w:w="2925" w:type="dxa"/>
            <w:gridSpan w:val="3"/>
            <w:vAlign w:val="center"/>
          </w:tcPr>
          <w:p>
            <w:pPr>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手    机</w:t>
            </w:r>
          </w:p>
        </w:tc>
        <w:tc>
          <w:tcPr>
            <w:tcW w:w="3420" w:type="dxa"/>
            <w:gridSpan w:val="5"/>
            <w:vAlign w:val="center"/>
          </w:tcPr>
          <w:p>
            <w:pPr>
              <w:spacing w:line="360" w:lineRule="exact"/>
              <w:ind w:right="-147" w:rightChars="-70" w:firstLine="960"/>
              <w:jc w:val="center"/>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134" w:type="dxa"/>
            <w:vAlign w:val="center"/>
          </w:tcPr>
          <w:p>
            <w:pPr>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传   真</w:t>
            </w:r>
          </w:p>
        </w:tc>
        <w:tc>
          <w:tcPr>
            <w:tcW w:w="1910" w:type="dxa"/>
            <w:gridSpan w:val="2"/>
            <w:vAlign w:val="center"/>
          </w:tcPr>
          <w:p>
            <w:pPr>
              <w:spacing w:line="360" w:lineRule="exact"/>
              <w:ind w:right="-147" w:rightChars="-70"/>
              <w:rPr>
                <w:rFonts w:ascii="仿宋_GB2312" w:hAnsi="Calibri" w:eastAsia="仿宋_GB2312" w:cs="Times New Roman"/>
                <w:sz w:val="24"/>
                <w:szCs w:val="24"/>
              </w:rPr>
            </w:pPr>
          </w:p>
        </w:tc>
        <w:tc>
          <w:tcPr>
            <w:tcW w:w="2925" w:type="dxa"/>
            <w:gridSpan w:val="3"/>
            <w:vAlign w:val="center"/>
          </w:tcPr>
          <w:p>
            <w:pPr>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电子信箱</w:t>
            </w:r>
          </w:p>
        </w:tc>
        <w:tc>
          <w:tcPr>
            <w:tcW w:w="3420" w:type="dxa"/>
            <w:gridSpan w:val="5"/>
            <w:vAlign w:val="center"/>
          </w:tcPr>
          <w:p>
            <w:pPr>
              <w:spacing w:line="360" w:lineRule="exact"/>
              <w:ind w:right="-147" w:rightChars="-70" w:firstLine="960"/>
              <w:jc w:val="center"/>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9" w:hRule="atLeast"/>
        </w:trPr>
        <w:tc>
          <w:tcPr>
            <w:tcW w:w="1134" w:type="dxa"/>
            <w:vAlign w:val="center"/>
          </w:tcPr>
          <w:p>
            <w:pPr>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参加培训人员</w:t>
            </w:r>
          </w:p>
        </w:tc>
        <w:tc>
          <w:tcPr>
            <w:tcW w:w="628" w:type="dxa"/>
            <w:vAlign w:val="center"/>
          </w:tcPr>
          <w:p>
            <w:pPr>
              <w:spacing w:line="360" w:lineRule="exact"/>
              <w:ind w:right="-147" w:rightChars="-70"/>
              <w:rPr>
                <w:rFonts w:ascii="仿宋_GB2312" w:hAnsi="Calibri" w:eastAsia="仿宋_GB2312" w:cs="Times New Roman"/>
                <w:sz w:val="24"/>
                <w:szCs w:val="24"/>
              </w:rPr>
            </w:pPr>
            <w:r>
              <w:rPr>
                <w:rFonts w:hint="eastAsia" w:ascii="仿宋_GB2312" w:hAnsi="Calibri" w:eastAsia="仿宋_GB2312" w:cs="Times New Roman"/>
                <w:sz w:val="24"/>
                <w:szCs w:val="24"/>
              </w:rPr>
              <w:t>性别</w:t>
            </w:r>
          </w:p>
        </w:tc>
        <w:tc>
          <w:tcPr>
            <w:tcW w:w="1282" w:type="dxa"/>
            <w:vAlign w:val="center"/>
          </w:tcPr>
          <w:p>
            <w:pPr>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职务</w:t>
            </w:r>
          </w:p>
        </w:tc>
        <w:tc>
          <w:tcPr>
            <w:tcW w:w="1984" w:type="dxa"/>
            <w:vAlign w:val="center"/>
          </w:tcPr>
          <w:p>
            <w:pPr>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电话</w:t>
            </w:r>
          </w:p>
        </w:tc>
        <w:tc>
          <w:tcPr>
            <w:tcW w:w="1985" w:type="dxa"/>
            <w:gridSpan w:val="4"/>
            <w:vAlign w:val="center"/>
          </w:tcPr>
          <w:p>
            <w:pPr>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手机</w:t>
            </w:r>
          </w:p>
        </w:tc>
        <w:tc>
          <w:tcPr>
            <w:tcW w:w="2376" w:type="dxa"/>
            <w:gridSpan w:val="3"/>
            <w:vAlign w:val="center"/>
          </w:tcPr>
          <w:p>
            <w:pPr>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4" w:type="dxa"/>
            <w:vAlign w:val="center"/>
          </w:tcPr>
          <w:p>
            <w:pPr>
              <w:spacing w:line="360" w:lineRule="exact"/>
              <w:ind w:right="-147" w:rightChars="-70"/>
              <w:jc w:val="center"/>
              <w:rPr>
                <w:rFonts w:ascii="仿宋_GB2312" w:hAnsi="Calibri" w:eastAsia="仿宋_GB2312" w:cs="Times New Roman"/>
                <w:sz w:val="24"/>
                <w:szCs w:val="24"/>
              </w:rPr>
            </w:pPr>
          </w:p>
        </w:tc>
        <w:tc>
          <w:tcPr>
            <w:tcW w:w="628" w:type="dxa"/>
            <w:vAlign w:val="center"/>
          </w:tcPr>
          <w:p>
            <w:pPr>
              <w:spacing w:line="360" w:lineRule="exact"/>
              <w:ind w:right="-147" w:rightChars="-70"/>
              <w:rPr>
                <w:rFonts w:ascii="仿宋_GB2312" w:hAnsi="Calibri" w:eastAsia="仿宋_GB2312" w:cs="Times New Roman"/>
                <w:sz w:val="24"/>
                <w:szCs w:val="24"/>
              </w:rPr>
            </w:pPr>
          </w:p>
        </w:tc>
        <w:tc>
          <w:tcPr>
            <w:tcW w:w="1282" w:type="dxa"/>
            <w:vAlign w:val="center"/>
          </w:tcPr>
          <w:p>
            <w:pPr>
              <w:spacing w:line="360" w:lineRule="exact"/>
              <w:ind w:right="-147" w:rightChars="-70"/>
              <w:rPr>
                <w:rFonts w:ascii="仿宋_GB2312" w:hAnsi="Calibri" w:eastAsia="仿宋_GB2312" w:cs="Times New Roman"/>
                <w:sz w:val="24"/>
                <w:szCs w:val="24"/>
              </w:rPr>
            </w:pPr>
          </w:p>
        </w:tc>
        <w:tc>
          <w:tcPr>
            <w:tcW w:w="1984" w:type="dxa"/>
            <w:vAlign w:val="center"/>
          </w:tcPr>
          <w:p>
            <w:pPr>
              <w:spacing w:line="360" w:lineRule="exact"/>
              <w:ind w:right="-147" w:rightChars="-70"/>
              <w:rPr>
                <w:rFonts w:ascii="仿宋_GB2312" w:hAnsi="Calibri" w:eastAsia="仿宋_GB2312" w:cs="Times New Roman"/>
                <w:sz w:val="24"/>
                <w:szCs w:val="24"/>
              </w:rPr>
            </w:pPr>
          </w:p>
        </w:tc>
        <w:tc>
          <w:tcPr>
            <w:tcW w:w="1985" w:type="dxa"/>
            <w:gridSpan w:val="4"/>
            <w:vAlign w:val="center"/>
          </w:tcPr>
          <w:p>
            <w:pPr>
              <w:spacing w:line="360" w:lineRule="exact"/>
              <w:ind w:right="-147" w:rightChars="-70"/>
              <w:rPr>
                <w:rFonts w:ascii="仿宋_GB2312" w:hAnsi="Calibri" w:eastAsia="仿宋_GB2312" w:cs="Times New Roman"/>
                <w:sz w:val="24"/>
                <w:szCs w:val="24"/>
              </w:rPr>
            </w:pPr>
          </w:p>
        </w:tc>
        <w:tc>
          <w:tcPr>
            <w:tcW w:w="2376" w:type="dxa"/>
            <w:gridSpan w:val="3"/>
            <w:vAlign w:val="center"/>
          </w:tcPr>
          <w:p>
            <w:pPr>
              <w:spacing w:line="360" w:lineRule="exact"/>
              <w:ind w:right="-147" w:rightChars="-70"/>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4" w:type="dxa"/>
            <w:vAlign w:val="center"/>
          </w:tcPr>
          <w:p>
            <w:pPr>
              <w:spacing w:line="360" w:lineRule="exact"/>
              <w:ind w:right="-147" w:rightChars="-70"/>
              <w:jc w:val="center"/>
              <w:rPr>
                <w:rFonts w:ascii="仿宋_GB2312" w:hAnsi="Calibri" w:eastAsia="仿宋_GB2312" w:cs="Times New Roman"/>
                <w:sz w:val="24"/>
                <w:szCs w:val="24"/>
              </w:rPr>
            </w:pPr>
          </w:p>
        </w:tc>
        <w:tc>
          <w:tcPr>
            <w:tcW w:w="628" w:type="dxa"/>
            <w:vAlign w:val="center"/>
          </w:tcPr>
          <w:p>
            <w:pPr>
              <w:spacing w:line="360" w:lineRule="exact"/>
              <w:ind w:right="-147" w:rightChars="-70"/>
              <w:rPr>
                <w:rFonts w:ascii="仿宋_GB2312" w:hAnsi="Calibri" w:eastAsia="仿宋_GB2312" w:cs="Times New Roman"/>
                <w:sz w:val="24"/>
                <w:szCs w:val="24"/>
              </w:rPr>
            </w:pPr>
          </w:p>
        </w:tc>
        <w:tc>
          <w:tcPr>
            <w:tcW w:w="1282" w:type="dxa"/>
            <w:vAlign w:val="center"/>
          </w:tcPr>
          <w:p>
            <w:pPr>
              <w:spacing w:line="360" w:lineRule="exact"/>
              <w:ind w:right="-147" w:rightChars="-70"/>
              <w:rPr>
                <w:rFonts w:ascii="仿宋_GB2312" w:hAnsi="Calibri" w:eastAsia="仿宋_GB2312" w:cs="Times New Roman"/>
                <w:sz w:val="24"/>
                <w:szCs w:val="24"/>
              </w:rPr>
            </w:pPr>
          </w:p>
        </w:tc>
        <w:tc>
          <w:tcPr>
            <w:tcW w:w="1984" w:type="dxa"/>
            <w:vAlign w:val="center"/>
          </w:tcPr>
          <w:p>
            <w:pPr>
              <w:spacing w:line="360" w:lineRule="exact"/>
              <w:ind w:right="-147" w:rightChars="-70"/>
              <w:rPr>
                <w:rFonts w:ascii="仿宋_GB2312" w:hAnsi="Calibri" w:eastAsia="仿宋_GB2312" w:cs="Times New Roman"/>
                <w:sz w:val="24"/>
                <w:szCs w:val="24"/>
              </w:rPr>
            </w:pPr>
          </w:p>
        </w:tc>
        <w:tc>
          <w:tcPr>
            <w:tcW w:w="1985" w:type="dxa"/>
            <w:gridSpan w:val="4"/>
            <w:vAlign w:val="center"/>
          </w:tcPr>
          <w:p>
            <w:pPr>
              <w:spacing w:line="360" w:lineRule="exact"/>
              <w:ind w:right="-147" w:rightChars="-70"/>
              <w:rPr>
                <w:rFonts w:ascii="仿宋_GB2312" w:hAnsi="Calibri" w:eastAsia="仿宋_GB2312" w:cs="Times New Roman"/>
                <w:sz w:val="24"/>
                <w:szCs w:val="24"/>
              </w:rPr>
            </w:pPr>
          </w:p>
        </w:tc>
        <w:tc>
          <w:tcPr>
            <w:tcW w:w="2376" w:type="dxa"/>
            <w:gridSpan w:val="3"/>
            <w:vAlign w:val="center"/>
          </w:tcPr>
          <w:p>
            <w:pPr>
              <w:spacing w:line="360" w:lineRule="exact"/>
              <w:ind w:right="-147" w:rightChars="-70"/>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4" w:type="dxa"/>
            <w:vAlign w:val="center"/>
          </w:tcPr>
          <w:p>
            <w:pPr>
              <w:spacing w:line="360" w:lineRule="exact"/>
              <w:ind w:right="-147" w:rightChars="-70"/>
              <w:jc w:val="center"/>
              <w:rPr>
                <w:rFonts w:ascii="仿宋_GB2312" w:hAnsi="Calibri" w:eastAsia="仿宋_GB2312" w:cs="Times New Roman"/>
                <w:sz w:val="24"/>
                <w:szCs w:val="24"/>
              </w:rPr>
            </w:pPr>
          </w:p>
        </w:tc>
        <w:tc>
          <w:tcPr>
            <w:tcW w:w="628" w:type="dxa"/>
            <w:vAlign w:val="center"/>
          </w:tcPr>
          <w:p>
            <w:pPr>
              <w:spacing w:line="360" w:lineRule="exact"/>
              <w:ind w:right="-147" w:rightChars="-70"/>
              <w:rPr>
                <w:rFonts w:ascii="仿宋_GB2312" w:hAnsi="Calibri" w:eastAsia="仿宋_GB2312" w:cs="Times New Roman"/>
                <w:sz w:val="24"/>
                <w:szCs w:val="24"/>
              </w:rPr>
            </w:pPr>
          </w:p>
        </w:tc>
        <w:tc>
          <w:tcPr>
            <w:tcW w:w="1282" w:type="dxa"/>
            <w:vAlign w:val="center"/>
          </w:tcPr>
          <w:p>
            <w:pPr>
              <w:spacing w:line="360" w:lineRule="exact"/>
              <w:ind w:right="-147" w:rightChars="-70"/>
              <w:rPr>
                <w:rFonts w:ascii="仿宋_GB2312" w:hAnsi="Calibri" w:eastAsia="仿宋_GB2312" w:cs="Times New Roman"/>
                <w:sz w:val="24"/>
                <w:szCs w:val="24"/>
              </w:rPr>
            </w:pPr>
          </w:p>
        </w:tc>
        <w:tc>
          <w:tcPr>
            <w:tcW w:w="1984" w:type="dxa"/>
            <w:vAlign w:val="center"/>
          </w:tcPr>
          <w:p>
            <w:pPr>
              <w:spacing w:line="360" w:lineRule="exact"/>
              <w:ind w:right="-147" w:rightChars="-70"/>
              <w:rPr>
                <w:rFonts w:ascii="仿宋_GB2312" w:hAnsi="Calibri" w:eastAsia="仿宋_GB2312" w:cs="Times New Roman"/>
                <w:sz w:val="24"/>
                <w:szCs w:val="24"/>
              </w:rPr>
            </w:pPr>
          </w:p>
        </w:tc>
        <w:tc>
          <w:tcPr>
            <w:tcW w:w="1985" w:type="dxa"/>
            <w:gridSpan w:val="4"/>
            <w:vAlign w:val="center"/>
          </w:tcPr>
          <w:p>
            <w:pPr>
              <w:spacing w:line="360" w:lineRule="exact"/>
              <w:ind w:right="-147" w:rightChars="-70"/>
              <w:rPr>
                <w:rFonts w:ascii="仿宋_GB2312" w:hAnsi="Calibri" w:eastAsia="仿宋_GB2312" w:cs="Times New Roman"/>
                <w:sz w:val="24"/>
                <w:szCs w:val="24"/>
              </w:rPr>
            </w:pPr>
          </w:p>
        </w:tc>
        <w:tc>
          <w:tcPr>
            <w:tcW w:w="2376" w:type="dxa"/>
            <w:gridSpan w:val="3"/>
            <w:vAlign w:val="center"/>
          </w:tcPr>
          <w:p>
            <w:pPr>
              <w:spacing w:line="360" w:lineRule="exact"/>
              <w:ind w:right="-147" w:rightChars="-70"/>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4" w:type="dxa"/>
            <w:vAlign w:val="center"/>
          </w:tcPr>
          <w:p>
            <w:pPr>
              <w:spacing w:line="360" w:lineRule="exact"/>
              <w:ind w:right="-147" w:rightChars="-70"/>
              <w:jc w:val="center"/>
              <w:rPr>
                <w:rFonts w:ascii="仿宋_GB2312" w:hAnsi="Calibri" w:eastAsia="仿宋_GB2312" w:cs="Times New Roman"/>
                <w:sz w:val="24"/>
                <w:szCs w:val="24"/>
              </w:rPr>
            </w:pPr>
          </w:p>
        </w:tc>
        <w:tc>
          <w:tcPr>
            <w:tcW w:w="628" w:type="dxa"/>
            <w:vAlign w:val="center"/>
          </w:tcPr>
          <w:p>
            <w:pPr>
              <w:spacing w:line="360" w:lineRule="exact"/>
              <w:ind w:right="-147" w:rightChars="-70"/>
              <w:rPr>
                <w:rFonts w:ascii="仿宋_GB2312" w:hAnsi="Calibri" w:eastAsia="仿宋_GB2312" w:cs="Times New Roman"/>
                <w:sz w:val="24"/>
                <w:szCs w:val="24"/>
              </w:rPr>
            </w:pPr>
          </w:p>
        </w:tc>
        <w:tc>
          <w:tcPr>
            <w:tcW w:w="1282" w:type="dxa"/>
            <w:vAlign w:val="center"/>
          </w:tcPr>
          <w:p>
            <w:pPr>
              <w:spacing w:line="360" w:lineRule="exact"/>
              <w:ind w:right="-147" w:rightChars="-70"/>
              <w:rPr>
                <w:rFonts w:ascii="仿宋_GB2312" w:hAnsi="Calibri" w:eastAsia="仿宋_GB2312" w:cs="Times New Roman"/>
                <w:sz w:val="24"/>
                <w:szCs w:val="24"/>
              </w:rPr>
            </w:pPr>
          </w:p>
        </w:tc>
        <w:tc>
          <w:tcPr>
            <w:tcW w:w="1984" w:type="dxa"/>
            <w:vAlign w:val="center"/>
          </w:tcPr>
          <w:p>
            <w:pPr>
              <w:spacing w:line="360" w:lineRule="exact"/>
              <w:ind w:right="-147" w:rightChars="-70"/>
              <w:rPr>
                <w:rFonts w:ascii="仿宋_GB2312" w:hAnsi="Calibri" w:eastAsia="仿宋_GB2312" w:cs="Times New Roman"/>
                <w:sz w:val="24"/>
                <w:szCs w:val="24"/>
              </w:rPr>
            </w:pPr>
          </w:p>
        </w:tc>
        <w:tc>
          <w:tcPr>
            <w:tcW w:w="1985" w:type="dxa"/>
            <w:gridSpan w:val="4"/>
            <w:vAlign w:val="center"/>
          </w:tcPr>
          <w:p>
            <w:pPr>
              <w:spacing w:line="360" w:lineRule="exact"/>
              <w:ind w:right="-147" w:rightChars="-70"/>
              <w:rPr>
                <w:rFonts w:ascii="仿宋_GB2312" w:hAnsi="Calibri" w:eastAsia="仿宋_GB2312" w:cs="Times New Roman"/>
                <w:sz w:val="24"/>
                <w:szCs w:val="24"/>
              </w:rPr>
            </w:pPr>
          </w:p>
        </w:tc>
        <w:tc>
          <w:tcPr>
            <w:tcW w:w="2376" w:type="dxa"/>
            <w:gridSpan w:val="3"/>
            <w:vAlign w:val="center"/>
          </w:tcPr>
          <w:p>
            <w:pPr>
              <w:spacing w:line="360" w:lineRule="exact"/>
              <w:ind w:right="-147" w:rightChars="-70"/>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4" w:type="dxa"/>
            <w:vAlign w:val="center"/>
          </w:tcPr>
          <w:p>
            <w:pPr>
              <w:spacing w:line="360" w:lineRule="exact"/>
              <w:ind w:right="-147" w:rightChars="-70"/>
              <w:jc w:val="center"/>
              <w:rPr>
                <w:rFonts w:ascii="仿宋_GB2312" w:hAnsi="Calibri" w:eastAsia="仿宋_GB2312" w:cs="Times New Roman"/>
                <w:sz w:val="24"/>
                <w:szCs w:val="24"/>
              </w:rPr>
            </w:pPr>
          </w:p>
        </w:tc>
        <w:tc>
          <w:tcPr>
            <w:tcW w:w="628" w:type="dxa"/>
            <w:vAlign w:val="center"/>
          </w:tcPr>
          <w:p>
            <w:pPr>
              <w:spacing w:line="360" w:lineRule="exact"/>
              <w:ind w:right="-147" w:rightChars="-70"/>
              <w:rPr>
                <w:rFonts w:ascii="仿宋_GB2312" w:hAnsi="Calibri" w:eastAsia="仿宋_GB2312" w:cs="Times New Roman"/>
                <w:sz w:val="24"/>
                <w:szCs w:val="24"/>
              </w:rPr>
            </w:pPr>
          </w:p>
        </w:tc>
        <w:tc>
          <w:tcPr>
            <w:tcW w:w="1282" w:type="dxa"/>
            <w:vAlign w:val="center"/>
          </w:tcPr>
          <w:p>
            <w:pPr>
              <w:spacing w:line="360" w:lineRule="exact"/>
              <w:ind w:right="-147" w:rightChars="-70"/>
              <w:rPr>
                <w:rFonts w:ascii="仿宋_GB2312" w:hAnsi="Calibri" w:eastAsia="仿宋_GB2312" w:cs="Times New Roman"/>
                <w:sz w:val="24"/>
                <w:szCs w:val="24"/>
              </w:rPr>
            </w:pPr>
          </w:p>
        </w:tc>
        <w:tc>
          <w:tcPr>
            <w:tcW w:w="1984" w:type="dxa"/>
            <w:vAlign w:val="center"/>
          </w:tcPr>
          <w:p>
            <w:pPr>
              <w:spacing w:line="360" w:lineRule="exact"/>
              <w:ind w:right="-147" w:rightChars="-70"/>
              <w:rPr>
                <w:rFonts w:ascii="仿宋_GB2312" w:hAnsi="Calibri" w:eastAsia="仿宋_GB2312" w:cs="Times New Roman"/>
                <w:sz w:val="24"/>
                <w:szCs w:val="24"/>
              </w:rPr>
            </w:pPr>
          </w:p>
        </w:tc>
        <w:tc>
          <w:tcPr>
            <w:tcW w:w="1985" w:type="dxa"/>
            <w:gridSpan w:val="4"/>
            <w:vAlign w:val="center"/>
          </w:tcPr>
          <w:p>
            <w:pPr>
              <w:spacing w:line="360" w:lineRule="exact"/>
              <w:ind w:right="-147" w:rightChars="-70"/>
              <w:rPr>
                <w:rFonts w:ascii="仿宋_GB2312" w:hAnsi="Calibri" w:eastAsia="仿宋_GB2312" w:cs="Times New Roman"/>
                <w:sz w:val="24"/>
                <w:szCs w:val="24"/>
              </w:rPr>
            </w:pPr>
          </w:p>
        </w:tc>
        <w:tc>
          <w:tcPr>
            <w:tcW w:w="2376" w:type="dxa"/>
            <w:gridSpan w:val="3"/>
            <w:vAlign w:val="center"/>
          </w:tcPr>
          <w:p>
            <w:pPr>
              <w:spacing w:line="360" w:lineRule="exact"/>
              <w:ind w:right="-147" w:rightChars="-70"/>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7" w:hRule="atLeast"/>
        </w:trPr>
        <w:tc>
          <w:tcPr>
            <w:tcW w:w="1134" w:type="dxa"/>
            <w:vAlign w:val="center"/>
          </w:tcPr>
          <w:p>
            <w:pPr>
              <w:spacing w:line="360" w:lineRule="exact"/>
              <w:ind w:right="-147" w:rightChars="-70"/>
              <w:jc w:val="center"/>
              <w:rPr>
                <w:rFonts w:ascii="仿宋_GB2312" w:hAnsi="Calibri" w:eastAsia="仿宋_GB2312" w:cs="Times New Roman"/>
                <w:sz w:val="24"/>
                <w:szCs w:val="24"/>
              </w:rPr>
            </w:pPr>
          </w:p>
        </w:tc>
        <w:tc>
          <w:tcPr>
            <w:tcW w:w="628" w:type="dxa"/>
            <w:vAlign w:val="center"/>
          </w:tcPr>
          <w:p>
            <w:pPr>
              <w:spacing w:line="360" w:lineRule="exact"/>
              <w:ind w:right="-147" w:rightChars="-70"/>
              <w:rPr>
                <w:rFonts w:ascii="仿宋_GB2312" w:hAnsi="Calibri" w:eastAsia="仿宋_GB2312" w:cs="Times New Roman"/>
                <w:sz w:val="24"/>
                <w:szCs w:val="24"/>
              </w:rPr>
            </w:pPr>
          </w:p>
        </w:tc>
        <w:tc>
          <w:tcPr>
            <w:tcW w:w="1282" w:type="dxa"/>
            <w:vAlign w:val="center"/>
          </w:tcPr>
          <w:p>
            <w:pPr>
              <w:spacing w:line="360" w:lineRule="exact"/>
              <w:ind w:right="-147" w:rightChars="-70"/>
              <w:rPr>
                <w:rFonts w:ascii="仿宋_GB2312" w:hAnsi="Calibri" w:eastAsia="仿宋_GB2312" w:cs="Times New Roman"/>
                <w:sz w:val="24"/>
                <w:szCs w:val="24"/>
              </w:rPr>
            </w:pPr>
          </w:p>
        </w:tc>
        <w:tc>
          <w:tcPr>
            <w:tcW w:w="1984" w:type="dxa"/>
            <w:vAlign w:val="center"/>
          </w:tcPr>
          <w:p>
            <w:pPr>
              <w:spacing w:line="360" w:lineRule="exact"/>
              <w:ind w:right="-147" w:rightChars="-70"/>
              <w:rPr>
                <w:rFonts w:ascii="仿宋_GB2312" w:hAnsi="Calibri" w:eastAsia="仿宋_GB2312" w:cs="Times New Roman"/>
                <w:sz w:val="24"/>
                <w:szCs w:val="24"/>
              </w:rPr>
            </w:pPr>
          </w:p>
        </w:tc>
        <w:tc>
          <w:tcPr>
            <w:tcW w:w="1985" w:type="dxa"/>
            <w:gridSpan w:val="4"/>
            <w:vAlign w:val="center"/>
          </w:tcPr>
          <w:p>
            <w:pPr>
              <w:spacing w:line="360" w:lineRule="exact"/>
              <w:ind w:right="-147" w:rightChars="-70"/>
              <w:rPr>
                <w:rFonts w:ascii="仿宋_GB2312" w:hAnsi="Calibri" w:eastAsia="仿宋_GB2312" w:cs="Times New Roman"/>
                <w:sz w:val="24"/>
                <w:szCs w:val="24"/>
              </w:rPr>
            </w:pPr>
          </w:p>
        </w:tc>
        <w:tc>
          <w:tcPr>
            <w:tcW w:w="2376" w:type="dxa"/>
            <w:gridSpan w:val="3"/>
            <w:vAlign w:val="center"/>
          </w:tcPr>
          <w:p>
            <w:pPr>
              <w:spacing w:line="360" w:lineRule="exact"/>
              <w:ind w:right="-147" w:rightChars="-70"/>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4" w:type="dxa"/>
            <w:vAlign w:val="center"/>
          </w:tcPr>
          <w:p>
            <w:pPr>
              <w:spacing w:line="360" w:lineRule="exact"/>
              <w:ind w:right="-147" w:rightChars="-70"/>
              <w:jc w:val="center"/>
              <w:rPr>
                <w:rFonts w:ascii="仿宋_GB2312" w:hAnsi="Calibri" w:eastAsia="仿宋_GB2312" w:cs="Times New Roman"/>
                <w:sz w:val="24"/>
                <w:szCs w:val="24"/>
              </w:rPr>
            </w:pPr>
          </w:p>
        </w:tc>
        <w:tc>
          <w:tcPr>
            <w:tcW w:w="628" w:type="dxa"/>
            <w:vAlign w:val="center"/>
          </w:tcPr>
          <w:p>
            <w:pPr>
              <w:spacing w:line="360" w:lineRule="exact"/>
              <w:ind w:right="-147" w:rightChars="-70"/>
              <w:rPr>
                <w:rFonts w:ascii="仿宋_GB2312" w:hAnsi="Calibri" w:eastAsia="仿宋_GB2312" w:cs="Times New Roman"/>
                <w:sz w:val="24"/>
                <w:szCs w:val="24"/>
              </w:rPr>
            </w:pPr>
          </w:p>
        </w:tc>
        <w:tc>
          <w:tcPr>
            <w:tcW w:w="1282" w:type="dxa"/>
            <w:vAlign w:val="center"/>
          </w:tcPr>
          <w:p>
            <w:pPr>
              <w:spacing w:line="360" w:lineRule="exact"/>
              <w:ind w:right="-147" w:rightChars="-70"/>
              <w:rPr>
                <w:rFonts w:ascii="仿宋_GB2312" w:hAnsi="Calibri" w:eastAsia="仿宋_GB2312" w:cs="Times New Roman"/>
                <w:sz w:val="24"/>
                <w:szCs w:val="24"/>
              </w:rPr>
            </w:pPr>
          </w:p>
        </w:tc>
        <w:tc>
          <w:tcPr>
            <w:tcW w:w="1984" w:type="dxa"/>
            <w:vAlign w:val="center"/>
          </w:tcPr>
          <w:p>
            <w:pPr>
              <w:spacing w:line="360" w:lineRule="exact"/>
              <w:ind w:right="-147" w:rightChars="-70"/>
              <w:rPr>
                <w:rFonts w:ascii="仿宋_GB2312" w:hAnsi="Calibri" w:eastAsia="仿宋_GB2312" w:cs="Times New Roman"/>
                <w:sz w:val="24"/>
                <w:szCs w:val="24"/>
              </w:rPr>
            </w:pPr>
          </w:p>
        </w:tc>
        <w:tc>
          <w:tcPr>
            <w:tcW w:w="1985" w:type="dxa"/>
            <w:gridSpan w:val="4"/>
            <w:vAlign w:val="center"/>
          </w:tcPr>
          <w:p>
            <w:pPr>
              <w:spacing w:line="360" w:lineRule="exact"/>
              <w:ind w:right="-147" w:rightChars="-70"/>
              <w:rPr>
                <w:rFonts w:ascii="仿宋_GB2312" w:hAnsi="Calibri" w:eastAsia="仿宋_GB2312" w:cs="Times New Roman"/>
                <w:sz w:val="24"/>
                <w:szCs w:val="24"/>
              </w:rPr>
            </w:pPr>
          </w:p>
        </w:tc>
        <w:tc>
          <w:tcPr>
            <w:tcW w:w="2376" w:type="dxa"/>
            <w:gridSpan w:val="3"/>
            <w:vAlign w:val="center"/>
          </w:tcPr>
          <w:p>
            <w:pPr>
              <w:spacing w:line="360" w:lineRule="exact"/>
              <w:ind w:right="-147" w:rightChars="-70"/>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4" w:type="dxa"/>
            <w:vAlign w:val="center"/>
          </w:tcPr>
          <w:p>
            <w:pPr>
              <w:spacing w:line="360" w:lineRule="exact"/>
              <w:ind w:right="-147" w:rightChars="-70"/>
              <w:jc w:val="center"/>
              <w:rPr>
                <w:rFonts w:ascii="仿宋_GB2312" w:hAnsi="Calibri" w:eastAsia="仿宋_GB2312" w:cs="Times New Roman"/>
                <w:sz w:val="24"/>
                <w:szCs w:val="24"/>
              </w:rPr>
            </w:pPr>
          </w:p>
        </w:tc>
        <w:tc>
          <w:tcPr>
            <w:tcW w:w="628" w:type="dxa"/>
            <w:vAlign w:val="center"/>
          </w:tcPr>
          <w:p>
            <w:pPr>
              <w:spacing w:line="360" w:lineRule="exact"/>
              <w:ind w:right="-147" w:rightChars="-70"/>
              <w:rPr>
                <w:rFonts w:ascii="仿宋_GB2312" w:hAnsi="Calibri" w:eastAsia="仿宋_GB2312" w:cs="Times New Roman"/>
                <w:sz w:val="24"/>
                <w:szCs w:val="24"/>
              </w:rPr>
            </w:pPr>
          </w:p>
        </w:tc>
        <w:tc>
          <w:tcPr>
            <w:tcW w:w="1282" w:type="dxa"/>
            <w:vAlign w:val="center"/>
          </w:tcPr>
          <w:p>
            <w:pPr>
              <w:spacing w:line="360" w:lineRule="exact"/>
              <w:ind w:right="-147" w:rightChars="-70"/>
              <w:rPr>
                <w:rFonts w:ascii="仿宋_GB2312" w:hAnsi="Calibri" w:eastAsia="仿宋_GB2312" w:cs="Times New Roman"/>
                <w:sz w:val="24"/>
                <w:szCs w:val="24"/>
              </w:rPr>
            </w:pPr>
          </w:p>
        </w:tc>
        <w:tc>
          <w:tcPr>
            <w:tcW w:w="1984" w:type="dxa"/>
            <w:vAlign w:val="center"/>
          </w:tcPr>
          <w:p>
            <w:pPr>
              <w:spacing w:line="360" w:lineRule="exact"/>
              <w:ind w:right="-147" w:rightChars="-70"/>
              <w:rPr>
                <w:rFonts w:ascii="仿宋_GB2312" w:hAnsi="Calibri" w:eastAsia="仿宋_GB2312" w:cs="Times New Roman"/>
                <w:sz w:val="24"/>
                <w:szCs w:val="24"/>
              </w:rPr>
            </w:pPr>
          </w:p>
        </w:tc>
        <w:tc>
          <w:tcPr>
            <w:tcW w:w="1985" w:type="dxa"/>
            <w:gridSpan w:val="4"/>
            <w:vAlign w:val="center"/>
          </w:tcPr>
          <w:p>
            <w:pPr>
              <w:spacing w:line="360" w:lineRule="exact"/>
              <w:ind w:right="-147" w:rightChars="-70"/>
              <w:rPr>
                <w:rFonts w:ascii="仿宋_GB2312" w:hAnsi="Calibri" w:eastAsia="仿宋_GB2312" w:cs="Times New Roman"/>
                <w:sz w:val="24"/>
                <w:szCs w:val="24"/>
              </w:rPr>
            </w:pPr>
          </w:p>
        </w:tc>
        <w:tc>
          <w:tcPr>
            <w:tcW w:w="2376" w:type="dxa"/>
            <w:gridSpan w:val="3"/>
            <w:vAlign w:val="center"/>
          </w:tcPr>
          <w:p>
            <w:pPr>
              <w:spacing w:line="360" w:lineRule="exact"/>
              <w:ind w:right="-147" w:rightChars="-70"/>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4" w:type="dxa"/>
            <w:vAlign w:val="center"/>
          </w:tcPr>
          <w:p>
            <w:pPr>
              <w:spacing w:line="360" w:lineRule="exact"/>
              <w:ind w:right="-147" w:rightChars="-70"/>
              <w:jc w:val="center"/>
              <w:rPr>
                <w:rFonts w:ascii="仿宋_GB2312" w:hAnsi="Calibri" w:eastAsia="仿宋_GB2312" w:cs="Times New Roman"/>
                <w:sz w:val="24"/>
                <w:szCs w:val="24"/>
              </w:rPr>
            </w:pPr>
          </w:p>
        </w:tc>
        <w:tc>
          <w:tcPr>
            <w:tcW w:w="628" w:type="dxa"/>
            <w:vAlign w:val="center"/>
          </w:tcPr>
          <w:p>
            <w:pPr>
              <w:spacing w:line="360" w:lineRule="exact"/>
              <w:ind w:right="-147" w:rightChars="-70"/>
              <w:rPr>
                <w:rFonts w:ascii="仿宋_GB2312" w:hAnsi="Calibri" w:eastAsia="仿宋_GB2312" w:cs="Times New Roman"/>
                <w:sz w:val="24"/>
                <w:szCs w:val="24"/>
              </w:rPr>
            </w:pPr>
          </w:p>
        </w:tc>
        <w:tc>
          <w:tcPr>
            <w:tcW w:w="1282" w:type="dxa"/>
            <w:vAlign w:val="center"/>
          </w:tcPr>
          <w:p>
            <w:pPr>
              <w:spacing w:line="360" w:lineRule="exact"/>
              <w:ind w:right="-147" w:rightChars="-70"/>
              <w:rPr>
                <w:rFonts w:ascii="仿宋_GB2312" w:hAnsi="Calibri" w:eastAsia="仿宋_GB2312" w:cs="Times New Roman"/>
                <w:sz w:val="24"/>
                <w:szCs w:val="24"/>
              </w:rPr>
            </w:pPr>
          </w:p>
        </w:tc>
        <w:tc>
          <w:tcPr>
            <w:tcW w:w="1984" w:type="dxa"/>
            <w:vAlign w:val="center"/>
          </w:tcPr>
          <w:p>
            <w:pPr>
              <w:spacing w:line="360" w:lineRule="exact"/>
              <w:ind w:right="-147" w:rightChars="-70"/>
              <w:rPr>
                <w:rFonts w:ascii="仿宋_GB2312" w:hAnsi="Calibri" w:eastAsia="仿宋_GB2312" w:cs="Times New Roman"/>
                <w:sz w:val="24"/>
                <w:szCs w:val="24"/>
              </w:rPr>
            </w:pPr>
          </w:p>
        </w:tc>
        <w:tc>
          <w:tcPr>
            <w:tcW w:w="1985" w:type="dxa"/>
            <w:gridSpan w:val="4"/>
            <w:vAlign w:val="center"/>
          </w:tcPr>
          <w:p>
            <w:pPr>
              <w:spacing w:line="360" w:lineRule="exact"/>
              <w:ind w:right="-147" w:rightChars="-70"/>
              <w:rPr>
                <w:rFonts w:ascii="仿宋_GB2312" w:hAnsi="Calibri" w:eastAsia="仿宋_GB2312" w:cs="Times New Roman"/>
                <w:sz w:val="24"/>
                <w:szCs w:val="24"/>
              </w:rPr>
            </w:pPr>
          </w:p>
        </w:tc>
        <w:tc>
          <w:tcPr>
            <w:tcW w:w="2376" w:type="dxa"/>
            <w:gridSpan w:val="3"/>
            <w:vAlign w:val="center"/>
          </w:tcPr>
          <w:p>
            <w:pPr>
              <w:spacing w:line="360" w:lineRule="exact"/>
              <w:ind w:right="-147" w:rightChars="-70"/>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134" w:type="dxa"/>
            <w:vAlign w:val="center"/>
          </w:tcPr>
          <w:p>
            <w:pPr>
              <w:spacing w:line="360" w:lineRule="exact"/>
              <w:ind w:right="-147" w:rightChars="-70"/>
              <w:jc w:val="center"/>
              <w:rPr>
                <w:rFonts w:ascii="仿宋_GB2312" w:hAnsi="Calibri" w:eastAsia="仿宋_GB2312" w:cs="Times New Roman"/>
                <w:sz w:val="24"/>
                <w:szCs w:val="24"/>
              </w:rPr>
            </w:pPr>
          </w:p>
        </w:tc>
        <w:tc>
          <w:tcPr>
            <w:tcW w:w="628" w:type="dxa"/>
            <w:vAlign w:val="center"/>
          </w:tcPr>
          <w:p>
            <w:pPr>
              <w:spacing w:line="360" w:lineRule="exact"/>
              <w:ind w:right="-147" w:rightChars="-70"/>
              <w:rPr>
                <w:rFonts w:ascii="仿宋_GB2312" w:hAnsi="Calibri" w:eastAsia="仿宋_GB2312" w:cs="Times New Roman"/>
                <w:sz w:val="24"/>
                <w:szCs w:val="24"/>
              </w:rPr>
            </w:pPr>
          </w:p>
        </w:tc>
        <w:tc>
          <w:tcPr>
            <w:tcW w:w="1282" w:type="dxa"/>
            <w:vAlign w:val="center"/>
          </w:tcPr>
          <w:p>
            <w:pPr>
              <w:spacing w:line="360" w:lineRule="exact"/>
              <w:ind w:right="-147" w:rightChars="-70"/>
              <w:rPr>
                <w:rFonts w:ascii="仿宋_GB2312" w:hAnsi="Calibri" w:eastAsia="仿宋_GB2312" w:cs="Times New Roman"/>
                <w:sz w:val="24"/>
                <w:szCs w:val="24"/>
              </w:rPr>
            </w:pPr>
          </w:p>
        </w:tc>
        <w:tc>
          <w:tcPr>
            <w:tcW w:w="1984" w:type="dxa"/>
            <w:vAlign w:val="center"/>
          </w:tcPr>
          <w:p>
            <w:pPr>
              <w:spacing w:line="360" w:lineRule="exact"/>
              <w:ind w:right="-147" w:rightChars="-70"/>
              <w:rPr>
                <w:rFonts w:ascii="仿宋_GB2312" w:hAnsi="Calibri" w:eastAsia="仿宋_GB2312" w:cs="Times New Roman"/>
                <w:sz w:val="24"/>
                <w:szCs w:val="24"/>
              </w:rPr>
            </w:pPr>
          </w:p>
        </w:tc>
        <w:tc>
          <w:tcPr>
            <w:tcW w:w="1985" w:type="dxa"/>
            <w:gridSpan w:val="4"/>
            <w:vAlign w:val="center"/>
          </w:tcPr>
          <w:p>
            <w:pPr>
              <w:spacing w:line="360" w:lineRule="exact"/>
              <w:ind w:right="-147" w:rightChars="-70"/>
              <w:rPr>
                <w:rFonts w:ascii="仿宋_GB2312" w:hAnsi="Calibri" w:eastAsia="仿宋_GB2312" w:cs="Times New Roman"/>
                <w:sz w:val="24"/>
                <w:szCs w:val="24"/>
              </w:rPr>
            </w:pPr>
          </w:p>
        </w:tc>
        <w:tc>
          <w:tcPr>
            <w:tcW w:w="2376" w:type="dxa"/>
            <w:gridSpan w:val="3"/>
            <w:vAlign w:val="center"/>
          </w:tcPr>
          <w:p>
            <w:pPr>
              <w:spacing w:line="360" w:lineRule="exact"/>
              <w:ind w:right="-147" w:rightChars="-70"/>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134" w:type="dxa"/>
            <w:vAlign w:val="center"/>
          </w:tcPr>
          <w:p>
            <w:pPr>
              <w:spacing w:line="360" w:lineRule="exact"/>
              <w:ind w:right="-147" w:rightChars="-70"/>
              <w:jc w:val="center"/>
              <w:rPr>
                <w:rFonts w:ascii="仿宋_GB2312" w:hAnsi="Calibri" w:eastAsia="仿宋_GB2312" w:cs="Times New Roman"/>
                <w:b/>
                <w:bCs/>
                <w:sz w:val="24"/>
                <w:szCs w:val="24"/>
              </w:rPr>
            </w:pPr>
            <w:r>
              <w:rPr>
                <w:rFonts w:hint="eastAsia" w:ascii="仿宋_GB2312" w:hAnsi="Calibri" w:eastAsia="仿宋_GB2312" w:cs="Times New Roman"/>
                <w:b/>
                <w:bCs/>
                <w:sz w:val="24"/>
                <w:szCs w:val="24"/>
              </w:rPr>
              <w:t>是否住宿</w:t>
            </w:r>
          </w:p>
        </w:tc>
        <w:tc>
          <w:tcPr>
            <w:tcW w:w="1910" w:type="dxa"/>
            <w:gridSpan w:val="2"/>
            <w:vAlign w:val="center"/>
          </w:tcPr>
          <w:p>
            <w:pPr>
              <w:widowControl/>
              <w:spacing w:line="360" w:lineRule="exact"/>
              <w:ind w:right="-147" w:rightChars="-70"/>
              <w:rPr>
                <w:rFonts w:ascii="仿宋_GB2312" w:hAnsi="Calibri" w:eastAsia="仿宋_GB2312" w:cs="Times New Roman"/>
                <w:sz w:val="24"/>
                <w:szCs w:val="24"/>
              </w:rPr>
            </w:pPr>
            <w:r>
              <w:rPr>
                <w:rFonts w:hint="eastAsia" w:ascii="仿宋_GB2312" w:hAnsi="Calibri" w:eastAsia="仿宋_GB2312" w:cs="Times New Roman"/>
                <w:sz w:val="24"/>
                <w:szCs w:val="24"/>
              </w:rPr>
              <w:t>□是     □否</w:t>
            </w:r>
          </w:p>
        </w:tc>
        <w:tc>
          <w:tcPr>
            <w:tcW w:w="1984" w:type="dxa"/>
            <w:vAlign w:val="center"/>
          </w:tcPr>
          <w:p>
            <w:pPr>
              <w:widowControl/>
              <w:spacing w:line="360" w:lineRule="exact"/>
              <w:ind w:right="-147" w:rightChars="-70"/>
              <w:rPr>
                <w:rFonts w:ascii="仿宋_GB2312" w:hAnsi="Calibri" w:eastAsia="仿宋_GB2312" w:cs="Times New Roman"/>
                <w:sz w:val="24"/>
                <w:szCs w:val="24"/>
              </w:rPr>
            </w:pPr>
            <w:r>
              <w:rPr>
                <w:rFonts w:hint="eastAsia" w:ascii="仿宋_GB2312" w:hAnsi="Calibri" w:eastAsia="仿宋_GB2312" w:cs="Times New Roman"/>
                <w:sz w:val="24"/>
                <w:szCs w:val="24"/>
              </w:rPr>
              <w:t>住宿标准</w:t>
            </w:r>
          </w:p>
        </w:tc>
        <w:tc>
          <w:tcPr>
            <w:tcW w:w="4361" w:type="dxa"/>
            <w:gridSpan w:val="7"/>
          </w:tcPr>
          <w:p>
            <w:pPr>
              <w:widowControl/>
              <w:spacing w:line="360" w:lineRule="exact"/>
              <w:ind w:right="-147" w:rightChars="-70"/>
              <w:rPr>
                <w:rFonts w:ascii="Calibri" w:hAnsi="Calibri" w:eastAsia="宋体" w:cs="Times New Roman"/>
                <w:szCs w:val="24"/>
              </w:rPr>
            </w:pPr>
            <w:r>
              <w:rPr>
                <w:rFonts w:hint="eastAsia" w:ascii="仿宋_GB2312" w:hAnsi="Calibri" w:eastAsia="仿宋_GB2312" w:cs="Times New Roman"/>
                <w:sz w:val="24"/>
                <w:szCs w:val="24"/>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3" w:hRule="atLeast"/>
        </w:trPr>
        <w:tc>
          <w:tcPr>
            <w:tcW w:w="1134" w:type="dxa"/>
            <w:vAlign w:val="center"/>
          </w:tcPr>
          <w:p>
            <w:pPr>
              <w:spacing w:line="360" w:lineRule="exact"/>
              <w:ind w:right="-147" w:rightChars="-70"/>
              <w:jc w:val="center"/>
              <w:rPr>
                <w:rFonts w:ascii="仿宋_GB2312" w:hAnsi="Calibri" w:eastAsia="仿宋_GB2312" w:cs="Times New Roman"/>
                <w:b/>
                <w:bCs/>
                <w:sz w:val="24"/>
                <w:szCs w:val="24"/>
              </w:rPr>
            </w:pPr>
            <w:r>
              <w:rPr>
                <w:rFonts w:hint="eastAsia" w:ascii="仿宋_GB2312" w:hAnsi="Calibri" w:eastAsia="仿宋_GB2312" w:cs="Times New Roman"/>
                <w:b/>
                <w:bCs/>
                <w:sz w:val="24"/>
                <w:szCs w:val="24"/>
              </w:rPr>
              <w:t>培训地点</w:t>
            </w:r>
          </w:p>
        </w:tc>
        <w:tc>
          <w:tcPr>
            <w:tcW w:w="5920" w:type="dxa"/>
            <w:gridSpan w:val="8"/>
          </w:tcPr>
          <w:p>
            <w:pPr>
              <w:widowControl/>
              <w:spacing w:line="360" w:lineRule="exact"/>
              <w:ind w:right="-147" w:rightChars="-70" w:firstLine="360" w:firstLineChars="150"/>
              <w:rPr>
                <w:rFonts w:ascii="仿宋_GB2312" w:hAnsi="Calibri" w:eastAsia="仿宋_GB2312" w:cs="Times New Roman"/>
                <w:sz w:val="24"/>
                <w:szCs w:val="24"/>
              </w:rPr>
            </w:pPr>
            <w:r>
              <w:rPr>
                <w:rFonts w:hint="eastAsia" w:ascii="仿宋_GB2312" w:hAnsi="Calibri" w:eastAsia="仿宋_GB2312" w:cs="Times New Roman"/>
                <w:sz w:val="24"/>
                <w:szCs w:val="24"/>
              </w:rPr>
              <w:t xml:space="preserve">  大连□   成都□   北京□</w:t>
            </w:r>
          </w:p>
        </w:tc>
        <w:tc>
          <w:tcPr>
            <w:tcW w:w="851" w:type="dxa"/>
          </w:tcPr>
          <w:p>
            <w:pPr>
              <w:widowControl/>
              <w:spacing w:line="360" w:lineRule="exact"/>
              <w:ind w:right="-147" w:rightChars="-70"/>
              <w:jc w:val="center"/>
              <w:rPr>
                <w:rFonts w:ascii="仿宋_GB2312" w:hAnsi="Calibri" w:eastAsia="仿宋_GB2312" w:cs="Times New Roman"/>
                <w:sz w:val="24"/>
                <w:szCs w:val="24"/>
              </w:rPr>
            </w:pPr>
            <w:r>
              <w:rPr>
                <w:rFonts w:hint="eastAsia" w:ascii="仿宋_GB2312" w:hAnsi="Calibri" w:eastAsia="仿宋_GB2312" w:cs="Times New Roman"/>
                <w:sz w:val="24"/>
                <w:szCs w:val="24"/>
              </w:rPr>
              <w:t>金额</w:t>
            </w:r>
          </w:p>
        </w:tc>
        <w:tc>
          <w:tcPr>
            <w:tcW w:w="1484" w:type="dxa"/>
          </w:tcPr>
          <w:p>
            <w:pPr>
              <w:widowControl/>
              <w:spacing w:line="360" w:lineRule="exact"/>
              <w:ind w:right="-147" w:rightChars="-70"/>
              <w:jc w:val="center"/>
              <w:rPr>
                <w:rFonts w:ascii="仿宋_GB2312" w:hAnsi="Calibri"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4" w:hRule="atLeast"/>
        </w:trPr>
        <w:tc>
          <w:tcPr>
            <w:tcW w:w="1134" w:type="dxa"/>
            <w:vAlign w:val="center"/>
          </w:tcPr>
          <w:p>
            <w:pPr>
              <w:spacing w:line="360" w:lineRule="exact"/>
              <w:ind w:right="-147" w:rightChars="-70"/>
              <w:jc w:val="center"/>
              <w:rPr>
                <w:rFonts w:ascii="仿宋_GB2312" w:hAnsi="Calibri" w:eastAsia="仿宋_GB2312" w:cs="Times New Roman"/>
                <w:b/>
                <w:bCs/>
                <w:sz w:val="24"/>
                <w:szCs w:val="24"/>
              </w:rPr>
            </w:pPr>
          </w:p>
          <w:p>
            <w:pPr>
              <w:spacing w:line="360" w:lineRule="exact"/>
              <w:ind w:right="-147" w:rightChars="-70"/>
              <w:jc w:val="center"/>
              <w:rPr>
                <w:rFonts w:ascii="仿宋_GB2312" w:hAnsi="Calibri" w:eastAsia="仿宋_GB2312" w:cs="Times New Roman"/>
                <w:b/>
                <w:bCs/>
                <w:sz w:val="24"/>
                <w:szCs w:val="24"/>
              </w:rPr>
            </w:pPr>
            <w:r>
              <w:rPr>
                <w:rFonts w:hint="eastAsia" w:ascii="仿宋_GB2312" w:hAnsi="Calibri" w:eastAsia="仿宋_GB2312" w:cs="Times New Roman"/>
                <w:b/>
                <w:bCs/>
                <w:sz w:val="24"/>
                <w:szCs w:val="24"/>
              </w:rPr>
              <w:t>需要与专家沟通的问题</w:t>
            </w:r>
          </w:p>
        </w:tc>
        <w:tc>
          <w:tcPr>
            <w:tcW w:w="8255" w:type="dxa"/>
            <w:gridSpan w:val="10"/>
          </w:tcPr>
          <w:p>
            <w:pPr>
              <w:widowControl/>
              <w:spacing w:line="360" w:lineRule="exact"/>
              <w:ind w:right="-147" w:rightChars="-70"/>
              <w:rPr>
                <w:rFonts w:ascii="仿宋_GB2312" w:hAnsi="Calibri" w:eastAsia="仿宋_GB2312" w:cs="Times New Roman"/>
                <w:sz w:val="24"/>
                <w:szCs w:val="24"/>
              </w:rPr>
            </w:pPr>
            <w:r>
              <w:rPr>
                <w:rFonts w:hint="eastAsia" w:ascii="仿宋_GB2312" w:hAnsi="Calibri" w:eastAsia="仿宋_GB2312" w:cs="Times New Roman"/>
                <w:sz w:val="24"/>
                <w:szCs w:val="24"/>
              </w:rPr>
              <w:t>□通过学习了解国家最新政策及扶持方向，掌握实务要点；</w:t>
            </w:r>
          </w:p>
          <w:p>
            <w:pPr>
              <w:widowControl/>
              <w:spacing w:line="360" w:lineRule="exact"/>
              <w:ind w:right="-147" w:rightChars="-70"/>
              <w:rPr>
                <w:rFonts w:ascii="仿宋_GB2312" w:hAnsi="Calibri" w:eastAsia="仿宋_GB2312" w:cs="Times New Roman"/>
                <w:sz w:val="24"/>
                <w:szCs w:val="24"/>
              </w:rPr>
            </w:pPr>
            <w:r>
              <w:rPr>
                <w:rFonts w:hint="eastAsia" w:ascii="仿宋_GB2312" w:hAnsi="Calibri" w:eastAsia="仿宋_GB2312" w:cs="Times New Roman"/>
                <w:sz w:val="24"/>
                <w:szCs w:val="24"/>
              </w:rPr>
              <w:t>□向专家咨询实务项目，寻求破解企业经营所面临的困境；</w:t>
            </w:r>
          </w:p>
          <w:p>
            <w:pPr>
              <w:widowControl/>
              <w:spacing w:line="360" w:lineRule="exact"/>
              <w:ind w:right="-147" w:rightChars="-70"/>
              <w:rPr>
                <w:rFonts w:ascii="仿宋_GB2312" w:hAnsi="Calibri" w:eastAsia="仿宋_GB2312" w:cs="Times New Roman"/>
                <w:sz w:val="24"/>
                <w:szCs w:val="24"/>
              </w:rPr>
            </w:pPr>
            <w:r>
              <w:rPr>
                <w:rFonts w:hint="eastAsia" w:ascii="仿宋_GB2312" w:hAnsi="Calibri" w:eastAsia="仿宋_GB2312" w:cs="Times New Roman"/>
                <w:sz w:val="24"/>
                <w:szCs w:val="24"/>
              </w:rPr>
              <w:t>□有意寻找行业合作伙伴或投融资机构；</w:t>
            </w:r>
          </w:p>
          <w:p>
            <w:pPr>
              <w:widowControl/>
              <w:spacing w:line="360" w:lineRule="exact"/>
              <w:ind w:right="-147" w:rightChars="-70"/>
              <w:rPr>
                <w:rFonts w:ascii="仿宋_GB2312" w:hAnsi="Calibri" w:eastAsia="仿宋_GB2312" w:cs="Times New Roman"/>
                <w:sz w:val="24"/>
                <w:szCs w:val="24"/>
              </w:rPr>
            </w:pPr>
            <w:r>
              <w:rPr>
                <w:rFonts w:hint="eastAsia" w:ascii="仿宋_GB2312" w:hAnsi="Calibri" w:eastAsia="仿宋_GB2312" w:cs="Times New Roman"/>
                <w:sz w:val="24"/>
                <w:szCs w:val="24"/>
              </w:rPr>
              <w:t>□需专家做项目评议；</w:t>
            </w:r>
          </w:p>
          <w:p>
            <w:pPr>
              <w:widowControl/>
              <w:spacing w:line="360" w:lineRule="exact"/>
              <w:ind w:right="-147" w:rightChars="-70"/>
              <w:rPr>
                <w:rFonts w:ascii="仿宋_GB2312" w:hAnsi="Calibri" w:eastAsia="仿宋_GB2312" w:cs="Times New Roman"/>
                <w:sz w:val="24"/>
                <w:szCs w:val="24"/>
              </w:rPr>
            </w:pPr>
            <w:r>
              <w:rPr>
                <w:rFonts w:hint="eastAsia" w:ascii="仿宋_GB2312" w:hAnsi="Calibri" w:eastAsia="仿宋_GB2312" w:cs="Times New Roman"/>
                <w:sz w:val="24"/>
                <w:szCs w:val="24"/>
              </w:rPr>
              <w:t>□需专家到本企业考察、指导。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6" w:hRule="atLeast"/>
        </w:trPr>
        <w:tc>
          <w:tcPr>
            <w:tcW w:w="1134" w:type="dxa"/>
            <w:vAlign w:val="center"/>
          </w:tcPr>
          <w:p>
            <w:pPr>
              <w:spacing w:line="360" w:lineRule="exact"/>
              <w:ind w:right="-147" w:rightChars="-70"/>
              <w:jc w:val="center"/>
              <w:rPr>
                <w:rFonts w:ascii="仿宋_GB2312" w:hAnsi="Calibri" w:eastAsia="仿宋_GB2312" w:cs="Times New Roman"/>
                <w:b/>
                <w:bCs/>
                <w:sz w:val="24"/>
                <w:szCs w:val="24"/>
              </w:rPr>
            </w:pPr>
            <w:r>
              <w:rPr>
                <w:rFonts w:hint="eastAsia" w:ascii="仿宋_GB2312" w:hAnsi="Calibri" w:eastAsia="仿宋_GB2312" w:cs="Times New Roman"/>
                <w:sz w:val="24"/>
                <w:szCs w:val="24"/>
              </w:rPr>
              <w:t>报名联系方式</w:t>
            </w:r>
          </w:p>
        </w:tc>
        <w:tc>
          <w:tcPr>
            <w:tcW w:w="4835" w:type="dxa"/>
            <w:gridSpan w:val="5"/>
            <w:vAlign w:val="center"/>
          </w:tcPr>
          <w:p>
            <w:pPr>
              <w:spacing w:line="360" w:lineRule="exact"/>
              <w:ind w:right="-147" w:rightChars="-70"/>
              <w:rPr>
                <w:rFonts w:hint="eastAsia" w:ascii="仿宋_GB2312" w:hAnsi="Calibri" w:eastAsia="仿宋_GB2312" w:cs="Times New Roman"/>
                <w:sz w:val="24"/>
                <w:szCs w:val="24"/>
              </w:rPr>
            </w:pPr>
            <w:r>
              <w:rPr>
                <w:rFonts w:hint="eastAsia" w:ascii="仿宋_GB2312" w:hAnsi="Calibri" w:eastAsia="仿宋_GB2312" w:cs="Times New Roman"/>
                <w:sz w:val="24"/>
                <w:szCs w:val="24"/>
              </w:rPr>
              <w:t>报名联系人：聂红军 主任18211071700（微信）</w:t>
            </w:r>
          </w:p>
          <w:p>
            <w:pPr>
              <w:spacing w:line="360" w:lineRule="exact"/>
              <w:ind w:right="-147" w:rightChars="-70"/>
              <w:rPr>
                <w:rFonts w:hint="eastAsia" w:ascii="仿宋_GB2312" w:hAnsi="Calibri" w:eastAsia="仿宋_GB2312" w:cs="Times New Roman"/>
                <w:sz w:val="24"/>
                <w:szCs w:val="24"/>
              </w:rPr>
            </w:pPr>
            <w:r>
              <w:rPr>
                <w:rFonts w:hint="eastAsia" w:ascii="仿宋_GB2312" w:hAnsi="Calibri" w:eastAsia="仿宋_GB2312" w:cs="Times New Roman"/>
                <w:sz w:val="24"/>
                <w:szCs w:val="24"/>
              </w:rPr>
              <w:t>电话（传</w:t>
            </w:r>
            <w:r>
              <w:rPr>
                <w:rFonts w:hint="eastAsia" w:ascii="仿宋_GB2312" w:hAnsi="Calibri" w:eastAsia="仿宋_GB2312" w:cs="Times New Roman"/>
                <w:sz w:val="24"/>
                <w:szCs w:val="24"/>
                <w:lang w:eastAsia="zh-CN"/>
              </w:rPr>
              <w:t>真</w:t>
            </w:r>
            <w:r>
              <w:rPr>
                <w:rFonts w:hint="eastAsia" w:ascii="仿宋_GB2312" w:hAnsi="Calibri" w:eastAsia="仿宋_GB2312" w:cs="Times New Roman"/>
                <w:sz w:val="24"/>
                <w:szCs w:val="24"/>
              </w:rPr>
              <w:t xml:space="preserve">）：010-87697580                </w:t>
            </w:r>
          </w:p>
          <w:p>
            <w:pPr>
              <w:spacing w:line="360" w:lineRule="exact"/>
              <w:ind w:right="-147" w:rightChars="-70"/>
              <w:rPr>
                <w:rFonts w:hint="eastAsia" w:ascii="仿宋_GB2312" w:hAnsi="Calibri" w:eastAsia="仿宋_GB2312" w:cs="Times New Roman"/>
                <w:sz w:val="24"/>
                <w:szCs w:val="24"/>
              </w:rPr>
            </w:pPr>
            <w:r>
              <w:rPr>
                <w:rFonts w:hint="eastAsia" w:ascii="仿宋_GB2312" w:hAnsi="Calibri" w:eastAsia="仿宋_GB2312" w:cs="Times New Roman"/>
                <w:sz w:val="24"/>
                <w:szCs w:val="24"/>
              </w:rPr>
              <w:t>邮  箱：</w:t>
            </w:r>
            <w:r>
              <w:rPr>
                <w:rFonts w:hint="eastAsia" w:ascii="仿宋_GB2312" w:hAnsi="Calibri" w:eastAsia="仿宋_GB2312" w:cs="Times New Roman"/>
                <w:sz w:val="24"/>
                <w:szCs w:val="24"/>
              </w:rPr>
              <w:fldChar w:fldCharType="begin"/>
            </w:r>
            <w:r>
              <w:rPr>
                <w:rFonts w:hint="eastAsia" w:ascii="仿宋_GB2312" w:hAnsi="Calibri" w:eastAsia="仿宋_GB2312" w:cs="Times New Roman"/>
                <w:sz w:val="24"/>
                <w:szCs w:val="24"/>
              </w:rPr>
              <w:instrText xml:space="preserve"> HYPERLINK "mailto:zqgphwz@126.com" </w:instrText>
            </w:r>
            <w:r>
              <w:rPr>
                <w:rFonts w:hint="eastAsia" w:ascii="仿宋_GB2312" w:hAnsi="Calibri" w:eastAsia="仿宋_GB2312" w:cs="Times New Roman"/>
                <w:sz w:val="24"/>
                <w:szCs w:val="24"/>
              </w:rPr>
              <w:fldChar w:fldCharType="separate"/>
            </w:r>
            <w:r>
              <w:rPr>
                <w:rStyle w:val="12"/>
                <w:rFonts w:hint="eastAsia" w:ascii="仿宋_GB2312" w:hAnsi="Calibri" w:eastAsia="仿宋_GB2312" w:cs="Times New Roman"/>
                <w:sz w:val="24"/>
                <w:szCs w:val="24"/>
              </w:rPr>
              <w:t>zqgphwz@126.com</w:t>
            </w:r>
            <w:r>
              <w:rPr>
                <w:rFonts w:hint="eastAsia" w:ascii="仿宋_GB2312" w:hAnsi="Calibri" w:eastAsia="仿宋_GB2312" w:cs="Times New Roman"/>
                <w:sz w:val="24"/>
                <w:szCs w:val="24"/>
              </w:rPr>
              <w:fldChar w:fldCharType="end"/>
            </w:r>
          </w:p>
          <w:p>
            <w:pPr>
              <w:spacing w:line="360" w:lineRule="exact"/>
              <w:ind w:right="-147" w:rightChars="-70"/>
              <w:rPr>
                <w:rFonts w:hint="eastAsia" w:ascii="仿宋_GB2312" w:hAnsi="Calibri" w:eastAsia="仿宋_GB2312" w:cs="Times New Roman"/>
                <w:sz w:val="24"/>
                <w:szCs w:val="24"/>
              </w:rPr>
            </w:pPr>
            <w:r>
              <w:rPr>
                <w:rFonts w:hint="eastAsia" w:ascii="仿宋_GB2312" w:hAnsi="Calibri" w:eastAsia="仿宋_GB2312" w:cs="Times New Roman"/>
                <w:sz w:val="24"/>
                <w:szCs w:val="24"/>
              </w:rPr>
              <w:t xml:space="preserve">qq咨询：3177524020   </w:t>
            </w:r>
            <w:bookmarkStart w:id="0" w:name="_GoBack"/>
            <w:bookmarkEnd w:id="0"/>
          </w:p>
          <w:p>
            <w:pPr>
              <w:spacing w:line="360" w:lineRule="exact"/>
              <w:ind w:right="-147" w:rightChars="-70"/>
              <w:rPr>
                <w:rFonts w:ascii="仿宋_GB2312" w:hAnsi="Calibri" w:eastAsia="仿宋_GB2312" w:cs="Times New Roman"/>
                <w:sz w:val="24"/>
                <w:szCs w:val="24"/>
              </w:rPr>
            </w:pPr>
            <w:r>
              <w:rPr>
                <w:rFonts w:hint="eastAsia" w:ascii="仿宋_GB2312" w:hAnsi="Calibri" w:eastAsia="仿宋_GB2312" w:cs="Times New Roman"/>
                <w:sz w:val="24"/>
                <w:szCs w:val="24"/>
              </w:rPr>
              <w:t>网址查询：http://www.zqgpchina.cn/</w:t>
            </w:r>
          </w:p>
        </w:tc>
        <w:tc>
          <w:tcPr>
            <w:tcW w:w="3420" w:type="dxa"/>
            <w:gridSpan w:val="5"/>
            <w:vAlign w:val="center"/>
          </w:tcPr>
          <w:p>
            <w:pPr>
              <w:spacing w:line="360" w:lineRule="exact"/>
              <w:ind w:right="-147" w:rightChars="-70" w:firstLine="1080" w:firstLineChars="450"/>
              <w:rPr>
                <w:rFonts w:ascii="仿宋_GB2312" w:hAnsi="Calibri" w:eastAsia="仿宋_GB2312" w:cs="Times New Roman"/>
                <w:sz w:val="24"/>
                <w:szCs w:val="24"/>
              </w:rPr>
            </w:pPr>
            <w:r>
              <w:rPr>
                <w:rFonts w:hint="eastAsia" w:ascii="仿宋_GB2312" w:hAnsi="Calibri" w:eastAsia="仿宋_GB2312" w:cs="Times New Roman"/>
                <w:sz w:val="24"/>
                <w:szCs w:val="24"/>
              </w:rPr>
              <w:t>单位印章</w:t>
            </w:r>
            <w:r>
              <w:rPr>
                <w:rFonts w:hint="eastAsia" w:ascii="仿宋_GB2312" w:hAnsi="Calibri" w:eastAsia="仿宋_GB2312" w:cs="Times New Roman"/>
                <w:sz w:val="24"/>
                <w:szCs w:val="24"/>
              </w:rPr>
              <w:br w:type="textWrapping"/>
            </w:r>
          </w:p>
          <w:p>
            <w:pPr>
              <w:spacing w:line="360" w:lineRule="exact"/>
              <w:ind w:right="-147" w:rightChars="-70" w:firstLine="720" w:firstLineChars="300"/>
              <w:rPr>
                <w:rFonts w:ascii="仿宋_GB2312" w:hAnsi="Calibri" w:eastAsia="仿宋_GB2312" w:cs="Times New Roman"/>
                <w:sz w:val="24"/>
                <w:szCs w:val="24"/>
              </w:rPr>
            </w:pPr>
            <w:r>
              <w:rPr>
                <w:rFonts w:hint="eastAsia" w:ascii="仿宋_GB2312" w:hAnsi="Calibri" w:eastAsia="仿宋_GB2312" w:cs="Times New Roman"/>
                <w:sz w:val="24"/>
                <w:szCs w:val="24"/>
              </w:rPr>
              <w:t>二○一九年  月  日</w:t>
            </w:r>
          </w:p>
        </w:tc>
      </w:tr>
    </w:tbl>
    <w:p>
      <w:pPr>
        <w:spacing w:line="400" w:lineRule="exact"/>
        <w:rPr>
          <w:rFonts w:ascii="仿宋_GB2312" w:hAnsi="Calibri" w:eastAsia="仿宋_GB2312" w:cs="Times New Roman"/>
          <w:sz w:val="28"/>
          <w:szCs w:val="28"/>
        </w:rPr>
      </w:pPr>
      <w:r>
        <w:rPr>
          <w:rFonts w:hint="eastAsia" w:ascii="仿宋_GB2312" w:hAnsi="Calibri" w:eastAsia="仿宋_GB2312" w:cs="Times New Roman"/>
          <w:sz w:val="28"/>
          <w:szCs w:val="28"/>
        </w:rPr>
        <w:t>备注：1.此表可复制，通知文件有限，请协助转发。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A00002EF" w:usb1="4000004B" w:usb2="00000000" w:usb3="00000000" w:csb0="2000009F" w:csb1="00000000"/>
  </w:font>
  <w:font w:name="华文仿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BE9ACC"/>
    <w:multiLevelType w:val="singleLevel"/>
    <w:tmpl w:val="CDBE9ACC"/>
    <w:lvl w:ilvl="0" w:tentative="0">
      <w:start w:val="4"/>
      <w:numFmt w:val="chineseCounting"/>
      <w:suff w:val="nothing"/>
      <w:lvlText w:val="%1、"/>
      <w:lvlJc w:val="left"/>
      <w:rPr>
        <w:rFonts w:hint="eastAsia"/>
      </w:rPr>
    </w:lvl>
  </w:abstractNum>
  <w:abstractNum w:abstractNumId="1">
    <w:nsid w:val="2209682E"/>
    <w:multiLevelType w:val="multilevel"/>
    <w:tmpl w:val="2209682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AE639"/>
    <w:multiLevelType w:val="singleLevel"/>
    <w:tmpl w:val="5F1AE639"/>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3C6"/>
    <w:rsid w:val="000600E2"/>
    <w:rsid w:val="00061B24"/>
    <w:rsid w:val="00065C01"/>
    <w:rsid w:val="00073086"/>
    <w:rsid w:val="00082516"/>
    <w:rsid w:val="000C3764"/>
    <w:rsid w:val="000E0B4C"/>
    <w:rsid w:val="000E39D3"/>
    <w:rsid w:val="000E3AE0"/>
    <w:rsid w:val="00127876"/>
    <w:rsid w:val="001363D9"/>
    <w:rsid w:val="001655E7"/>
    <w:rsid w:val="00165D3A"/>
    <w:rsid w:val="001A21CD"/>
    <w:rsid w:val="001B6394"/>
    <w:rsid w:val="001E040D"/>
    <w:rsid w:val="001F4216"/>
    <w:rsid w:val="001F78B5"/>
    <w:rsid w:val="0020144E"/>
    <w:rsid w:val="00203F7E"/>
    <w:rsid w:val="00214AD7"/>
    <w:rsid w:val="00217FD3"/>
    <w:rsid w:val="00231A00"/>
    <w:rsid w:val="002776B3"/>
    <w:rsid w:val="002822FC"/>
    <w:rsid w:val="00282772"/>
    <w:rsid w:val="00285BDE"/>
    <w:rsid w:val="002A1DFC"/>
    <w:rsid w:val="002E352C"/>
    <w:rsid w:val="002F2ED3"/>
    <w:rsid w:val="002F76AE"/>
    <w:rsid w:val="00316373"/>
    <w:rsid w:val="00317F55"/>
    <w:rsid w:val="00331CA2"/>
    <w:rsid w:val="0036493C"/>
    <w:rsid w:val="003972A9"/>
    <w:rsid w:val="003B53A2"/>
    <w:rsid w:val="003C4B22"/>
    <w:rsid w:val="003D5346"/>
    <w:rsid w:val="003E049E"/>
    <w:rsid w:val="003F22F8"/>
    <w:rsid w:val="0042694A"/>
    <w:rsid w:val="00443C1B"/>
    <w:rsid w:val="0045241F"/>
    <w:rsid w:val="0045493F"/>
    <w:rsid w:val="00457E0B"/>
    <w:rsid w:val="004A4A06"/>
    <w:rsid w:val="004B16CE"/>
    <w:rsid w:val="004B1E67"/>
    <w:rsid w:val="004B7F27"/>
    <w:rsid w:val="004C46D8"/>
    <w:rsid w:val="004E2F0C"/>
    <w:rsid w:val="004E4A31"/>
    <w:rsid w:val="004E512A"/>
    <w:rsid w:val="004F3A3B"/>
    <w:rsid w:val="00502DC7"/>
    <w:rsid w:val="00507275"/>
    <w:rsid w:val="00521F77"/>
    <w:rsid w:val="005245FE"/>
    <w:rsid w:val="00526C7D"/>
    <w:rsid w:val="0055740D"/>
    <w:rsid w:val="00565871"/>
    <w:rsid w:val="005A0CFD"/>
    <w:rsid w:val="005A5A00"/>
    <w:rsid w:val="005B35F7"/>
    <w:rsid w:val="005B4771"/>
    <w:rsid w:val="005C3727"/>
    <w:rsid w:val="005C7049"/>
    <w:rsid w:val="005F0B21"/>
    <w:rsid w:val="00601ECE"/>
    <w:rsid w:val="00605618"/>
    <w:rsid w:val="00646F06"/>
    <w:rsid w:val="00692A02"/>
    <w:rsid w:val="006B4B4F"/>
    <w:rsid w:val="006D1FDC"/>
    <w:rsid w:val="00722C18"/>
    <w:rsid w:val="007265D8"/>
    <w:rsid w:val="0073634F"/>
    <w:rsid w:val="00756194"/>
    <w:rsid w:val="0076681D"/>
    <w:rsid w:val="00792804"/>
    <w:rsid w:val="00794950"/>
    <w:rsid w:val="00802F1E"/>
    <w:rsid w:val="00806A2A"/>
    <w:rsid w:val="008256B3"/>
    <w:rsid w:val="00825715"/>
    <w:rsid w:val="008274EF"/>
    <w:rsid w:val="00862494"/>
    <w:rsid w:val="00870B61"/>
    <w:rsid w:val="00875F50"/>
    <w:rsid w:val="0087600D"/>
    <w:rsid w:val="00882A34"/>
    <w:rsid w:val="00886058"/>
    <w:rsid w:val="008913A1"/>
    <w:rsid w:val="008A4319"/>
    <w:rsid w:val="008A648C"/>
    <w:rsid w:val="008C61C8"/>
    <w:rsid w:val="008C631A"/>
    <w:rsid w:val="008C6C29"/>
    <w:rsid w:val="008E260A"/>
    <w:rsid w:val="008F2FB1"/>
    <w:rsid w:val="008F3638"/>
    <w:rsid w:val="00910792"/>
    <w:rsid w:val="00922445"/>
    <w:rsid w:val="00931BD2"/>
    <w:rsid w:val="00943D8C"/>
    <w:rsid w:val="0094691E"/>
    <w:rsid w:val="00963412"/>
    <w:rsid w:val="009776FB"/>
    <w:rsid w:val="009968E7"/>
    <w:rsid w:val="009C2433"/>
    <w:rsid w:val="009F0D8D"/>
    <w:rsid w:val="00A26296"/>
    <w:rsid w:val="00A672B1"/>
    <w:rsid w:val="00A67EA9"/>
    <w:rsid w:val="00A75045"/>
    <w:rsid w:val="00A815FA"/>
    <w:rsid w:val="00AB7827"/>
    <w:rsid w:val="00AD5E53"/>
    <w:rsid w:val="00B50A8E"/>
    <w:rsid w:val="00B54E41"/>
    <w:rsid w:val="00B563E6"/>
    <w:rsid w:val="00B8124F"/>
    <w:rsid w:val="00B9092E"/>
    <w:rsid w:val="00BC53C6"/>
    <w:rsid w:val="00BD56F4"/>
    <w:rsid w:val="00BE0F03"/>
    <w:rsid w:val="00C703FE"/>
    <w:rsid w:val="00C94CFB"/>
    <w:rsid w:val="00C9704F"/>
    <w:rsid w:val="00CB2E64"/>
    <w:rsid w:val="00CE1E8A"/>
    <w:rsid w:val="00CF3323"/>
    <w:rsid w:val="00CF6361"/>
    <w:rsid w:val="00D03AC8"/>
    <w:rsid w:val="00D35CD2"/>
    <w:rsid w:val="00D4177E"/>
    <w:rsid w:val="00D41B35"/>
    <w:rsid w:val="00D44937"/>
    <w:rsid w:val="00D47D6F"/>
    <w:rsid w:val="00D61CF7"/>
    <w:rsid w:val="00D81A13"/>
    <w:rsid w:val="00DA7C99"/>
    <w:rsid w:val="00DC2104"/>
    <w:rsid w:val="00DC7A13"/>
    <w:rsid w:val="00E143E2"/>
    <w:rsid w:val="00E22F3E"/>
    <w:rsid w:val="00E34728"/>
    <w:rsid w:val="00E34C41"/>
    <w:rsid w:val="00E35E98"/>
    <w:rsid w:val="00E5473D"/>
    <w:rsid w:val="00E94862"/>
    <w:rsid w:val="00EA49A1"/>
    <w:rsid w:val="00ED19BF"/>
    <w:rsid w:val="00F133A3"/>
    <w:rsid w:val="00F2058E"/>
    <w:rsid w:val="00F42F33"/>
    <w:rsid w:val="00F45B1B"/>
    <w:rsid w:val="00F504E8"/>
    <w:rsid w:val="00F507AD"/>
    <w:rsid w:val="00F718F6"/>
    <w:rsid w:val="00F75141"/>
    <w:rsid w:val="00F75A28"/>
    <w:rsid w:val="00F811BA"/>
    <w:rsid w:val="00F97728"/>
    <w:rsid w:val="00FC16C3"/>
    <w:rsid w:val="00FF48C4"/>
    <w:rsid w:val="01476042"/>
    <w:rsid w:val="01850496"/>
    <w:rsid w:val="02EC6084"/>
    <w:rsid w:val="057B4487"/>
    <w:rsid w:val="07BD2458"/>
    <w:rsid w:val="08C279EA"/>
    <w:rsid w:val="1643256E"/>
    <w:rsid w:val="1742526F"/>
    <w:rsid w:val="174F2209"/>
    <w:rsid w:val="1F270F02"/>
    <w:rsid w:val="200F6662"/>
    <w:rsid w:val="26903FAB"/>
    <w:rsid w:val="304A1C16"/>
    <w:rsid w:val="30DB0FB1"/>
    <w:rsid w:val="315F58A9"/>
    <w:rsid w:val="31AD78FF"/>
    <w:rsid w:val="382B232A"/>
    <w:rsid w:val="3A5B204A"/>
    <w:rsid w:val="3CBF0242"/>
    <w:rsid w:val="3D742E75"/>
    <w:rsid w:val="41CA06AE"/>
    <w:rsid w:val="47795134"/>
    <w:rsid w:val="4BB66E42"/>
    <w:rsid w:val="4FA44DD4"/>
    <w:rsid w:val="53697D91"/>
    <w:rsid w:val="543B40F3"/>
    <w:rsid w:val="5CFF2113"/>
    <w:rsid w:val="5DBE0E45"/>
    <w:rsid w:val="5ED83CD1"/>
    <w:rsid w:val="60627C43"/>
    <w:rsid w:val="63F315A4"/>
    <w:rsid w:val="645740D4"/>
    <w:rsid w:val="66B001AC"/>
    <w:rsid w:val="69796E8E"/>
    <w:rsid w:val="6A9D22B7"/>
    <w:rsid w:val="6A9E74DA"/>
    <w:rsid w:val="6B860963"/>
    <w:rsid w:val="6D215BDC"/>
    <w:rsid w:val="6EB33B5B"/>
    <w:rsid w:val="6F880716"/>
    <w:rsid w:val="73943705"/>
    <w:rsid w:val="755D60E5"/>
    <w:rsid w:val="77867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1"/>
    <w:pPr>
      <w:autoSpaceDE w:val="0"/>
      <w:autoSpaceDN w:val="0"/>
      <w:ind w:left="820"/>
      <w:jc w:val="left"/>
      <w:outlineLvl w:val="1"/>
    </w:pPr>
    <w:rPr>
      <w:rFonts w:ascii="华文中宋" w:hAnsi="华文中宋" w:eastAsia="华文中宋" w:cs="华文中宋"/>
      <w:b/>
      <w:bCs/>
      <w:sz w:val="31"/>
      <w:szCs w:val="31"/>
      <w:lang w:val="zh-CN" w:bidi="zh-CN"/>
    </w:rPr>
  </w:style>
  <w:style w:type="paragraph" w:styleId="3">
    <w:name w:val="heading 4"/>
    <w:basedOn w:val="1"/>
    <w:next w:val="1"/>
    <w:link w:val="1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14"/>
    <w:qFormat/>
    <w:uiPriority w:val="1"/>
    <w:pPr>
      <w:autoSpaceDE w:val="0"/>
      <w:autoSpaceDN w:val="0"/>
      <w:jc w:val="left"/>
    </w:pPr>
    <w:rPr>
      <w:rFonts w:ascii="华文仿宋" w:hAnsi="华文仿宋" w:eastAsia="华文仿宋" w:cs="华文仿宋"/>
      <w:sz w:val="31"/>
      <w:szCs w:val="31"/>
      <w:lang w:val="zh-CN" w:bidi="zh-CN"/>
    </w:rPr>
  </w:style>
  <w:style w:type="paragraph" w:styleId="5">
    <w:name w:val="Balloon Text"/>
    <w:basedOn w:val="1"/>
    <w:link w:val="13"/>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Hyperlink"/>
    <w:basedOn w:val="11"/>
    <w:semiHidden/>
    <w:unhideWhenUsed/>
    <w:qFormat/>
    <w:uiPriority w:val="99"/>
    <w:rPr>
      <w:color w:val="0000FF"/>
      <w:u w:val="single"/>
    </w:rPr>
  </w:style>
  <w:style w:type="character" w:customStyle="1" w:styleId="13">
    <w:name w:val="批注框文本 Char"/>
    <w:basedOn w:val="11"/>
    <w:link w:val="5"/>
    <w:semiHidden/>
    <w:qFormat/>
    <w:uiPriority w:val="99"/>
    <w:rPr>
      <w:sz w:val="18"/>
      <w:szCs w:val="18"/>
    </w:rPr>
  </w:style>
  <w:style w:type="character" w:customStyle="1" w:styleId="14">
    <w:name w:val="正文文本 Char"/>
    <w:basedOn w:val="11"/>
    <w:link w:val="4"/>
    <w:qFormat/>
    <w:uiPriority w:val="1"/>
    <w:rPr>
      <w:rFonts w:ascii="华文仿宋" w:hAnsi="华文仿宋" w:eastAsia="华文仿宋" w:cs="华文仿宋"/>
      <w:sz w:val="31"/>
      <w:szCs w:val="31"/>
      <w:lang w:val="zh-CN" w:bidi="zh-CN"/>
    </w:rPr>
  </w:style>
  <w:style w:type="character" w:customStyle="1" w:styleId="15">
    <w:name w:val="标题 2 Char"/>
    <w:basedOn w:val="11"/>
    <w:link w:val="2"/>
    <w:qFormat/>
    <w:uiPriority w:val="1"/>
    <w:rPr>
      <w:rFonts w:ascii="华文中宋" w:hAnsi="华文中宋" w:eastAsia="华文中宋" w:cs="华文中宋"/>
      <w:b/>
      <w:bCs/>
      <w:sz w:val="31"/>
      <w:szCs w:val="31"/>
      <w:lang w:val="zh-CN" w:bidi="zh-CN"/>
    </w:rPr>
  </w:style>
  <w:style w:type="character" w:customStyle="1" w:styleId="16">
    <w:name w:val="标题 4 Char"/>
    <w:basedOn w:val="11"/>
    <w:link w:val="3"/>
    <w:semiHidden/>
    <w:qFormat/>
    <w:uiPriority w:val="9"/>
    <w:rPr>
      <w:rFonts w:asciiTheme="majorHAnsi" w:hAnsiTheme="majorHAnsi" w:eastAsiaTheme="majorEastAsia" w:cstheme="majorBidi"/>
      <w:b/>
      <w:bCs/>
      <w:sz w:val="28"/>
      <w:szCs w:val="28"/>
    </w:rPr>
  </w:style>
  <w:style w:type="character" w:customStyle="1" w:styleId="17">
    <w:name w:val="页眉 Char"/>
    <w:basedOn w:val="11"/>
    <w:link w:val="7"/>
    <w:qFormat/>
    <w:uiPriority w:val="99"/>
    <w:rPr>
      <w:sz w:val="18"/>
      <w:szCs w:val="18"/>
    </w:rPr>
  </w:style>
  <w:style w:type="character" w:customStyle="1" w:styleId="18">
    <w:name w:val="页脚 Char"/>
    <w:basedOn w:val="11"/>
    <w:link w:val="6"/>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92911D-E363-44F6-B4A3-C59758D7F42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327</Words>
  <Characters>1869</Characters>
  <Lines>15</Lines>
  <Paragraphs>4</Paragraphs>
  <TotalTime>1</TotalTime>
  <ScaleCrop>false</ScaleCrop>
  <LinksUpToDate>false</LinksUpToDate>
  <CharactersWithSpaces>2192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2019-07-30T07:02:00Z</dcterms:created>
  <dc:creator>linzhenggang</dc:creator>
  <cp:lastModifiedBy>Administrator</cp:lastModifiedBy>
  <dcterms:modified xsi:type="dcterms:W3CDTF">2019-08-01T03:51:17Z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