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topLinePunct w:val="0"/>
        <w:bidi w:val="0"/>
        <w:snapToGrid w:val="0"/>
        <w:spacing w:line="240" w:lineRule="atLeast"/>
        <w:jc w:val="center"/>
        <w:textAlignment w:val="auto"/>
        <w:outlineLvl w:val="9"/>
        <w:rPr>
          <w:rFonts w:hint="eastAsia" w:ascii="方正大标宋简体" w:eastAsia="方正大标宋简体"/>
          <w:color w:val="FF0000"/>
          <w:spacing w:val="-20"/>
          <w:w w:val="68"/>
          <w:sz w:val="96"/>
          <w:szCs w:val="96"/>
        </w:rPr>
      </w:pPr>
    </w:p>
    <w:p>
      <w:pPr>
        <w:keepNext w:val="0"/>
        <w:keepLines w:val="0"/>
        <w:pageBreakBefore w:val="0"/>
        <w:widowControl w:val="0"/>
        <w:wordWrap/>
        <w:topLinePunct w:val="0"/>
        <w:bidi w:val="0"/>
        <w:snapToGrid w:val="0"/>
        <w:spacing w:line="240" w:lineRule="atLeast"/>
        <w:jc w:val="center"/>
        <w:textAlignment w:val="auto"/>
        <w:outlineLvl w:val="9"/>
        <w:rPr>
          <w:rFonts w:hint="eastAsia" w:ascii="仿宋" w:hAnsi="仿宋" w:eastAsia="仿宋" w:cs="仿宋"/>
          <w:b/>
          <w:bCs/>
          <w:color w:val="000000"/>
          <w:kern w:val="0"/>
          <w:sz w:val="28"/>
          <w:szCs w:val="28"/>
          <w:lang w:val="en-US" w:eastAsia="zh-CN" w:bidi="ar-SA"/>
        </w:rPr>
      </w:pPr>
      <w:r>
        <w:rPr>
          <w:rFonts w:hint="eastAsia" w:ascii="方正大标宋简体" w:eastAsia="方正大标宋简体"/>
          <w:color w:val="FF0000"/>
          <w:spacing w:val="-20"/>
          <w:w w:val="68"/>
          <w:sz w:val="96"/>
          <w:szCs w:val="96"/>
        </w:rPr>
        <w:t>中国写作学会公文写作专业委员会</w:t>
      </w:r>
    </w:p>
    <w:p>
      <w:pPr>
        <w:keepNext w:val="0"/>
        <w:keepLines w:val="0"/>
        <w:pageBreakBefore w:val="0"/>
        <w:widowControl w:val="0"/>
        <w:wordWrap/>
        <w:topLinePunct w:val="0"/>
        <w:bidi w:val="0"/>
        <w:snapToGrid w:val="0"/>
        <w:spacing w:line="240" w:lineRule="atLeast"/>
        <w:jc w:val="center"/>
        <w:textAlignment w:val="auto"/>
        <w:outlineLvl w:val="9"/>
        <w:rPr>
          <w:rFonts w:hint="eastAsia" w:ascii="仿宋" w:hAnsi="仿宋" w:eastAsia="仿宋" w:cs="仿宋"/>
          <w:b/>
          <w:bCs/>
          <w:color w:val="000000"/>
          <w:kern w:val="0"/>
          <w:sz w:val="28"/>
          <w:szCs w:val="28"/>
          <w:lang w:val="en-US" w:eastAsia="zh-CN" w:bidi="ar-SA"/>
        </w:rPr>
      </w:pPr>
      <w:r>
        <w:rPr>
          <w:rFonts w:ascii="仿宋" w:hAnsi="仿宋" w:eastAsia="仿宋" w:cs="仿宋"/>
          <w:w w:val="68"/>
          <w:szCs w:val="32"/>
        </w:rPr>
        <mc:AlternateContent>
          <mc:Choice Requires="wps">
            <w:drawing>
              <wp:anchor distT="0" distB="0" distL="114300" distR="114300" simplePos="0" relativeHeight="251667456" behindDoc="0" locked="0" layoutInCell="1" allowOverlap="1">
                <wp:simplePos x="0" y="0"/>
                <wp:positionH relativeFrom="column">
                  <wp:posOffset>302260</wp:posOffset>
                </wp:positionH>
                <wp:positionV relativeFrom="paragraph">
                  <wp:posOffset>635</wp:posOffset>
                </wp:positionV>
                <wp:extent cx="6170930" cy="635"/>
                <wp:effectExtent l="0" t="13970" r="1270" b="23495"/>
                <wp:wrapNone/>
                <wp:docPr id="1" name="直接连接符 1"/>
                <wp:cNvGraphicFramePr/>
                <a:graphic xmlns:a="http://schemas.openxmlformats.org/drawingml/2006/main">
                  <a:graphicData uri="http://schemas.microsoft.com/office/word/2010/wordprocessingShape">
                    <wps:wsp>
                      <wps:cNvCnPr/>
                      <wps:spPr>
                        <a:xfrm flipV="1">
                          <a:off x="0" y="0"/>
                          <a:ext cx="6170930" cy="635"/>
                        </a:xfrm>
                        <a:prstGeom prst="line">
                          <a:avLst/>
                        </a:prstGeom>
                        <a:ln w="28575"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3.8pt;margin-top:0.05pt;height:0.05pt;width:485.9pt;z-index:251667456;mso-width-relative:page;mso-height-relative:page;" filled="f" stroked="t" coordsize="21600,21600" o:gfxdata="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cl0c9QA&#10;AAAFAQAADwAAAAAAAAABACAAAAAiAAAAZHJzL2Rvd25yZXYueG1sUEsBAhQAFAAAAAgAh07iQFiT&#10;ivLqAQAAqQMAAA4AAAAAAAAAAQAgAAAAIwEAAGRycy9lMm9Eb2MueG1sUEsFBgAAAAAGAAYAWQEA&#10;AH8FAAAAAA==&#10;">
                <v:fill on="f" focussize="0,0"/>
                <v:stroke weight="2.25pt" color="#FF0000" linestyle="thickThin" joinstyle="round"/>
                <v:imagedata o:title=""/>
                <o:lock v:ext="edit" aspectratio="f"/>
              </v:line>
            </w:pict>
          </mc:Fallback>
        </mc:AlternateContent>
      </w:r>
      <w:r>
        <w:rPr>
          <w:rFonts w:hint="eastAsia" w:ascii="方正大标宋简体" w:eastAsia="方正大标宋简体"/>
          <w:color w:val="FF0000"/>
          <w:spacing w:val="-20"/>
          <w:w w:val="68"/>
          <w:sz w:val="92"/>
          <w:szCs w:val="92"/>
          <w:lang w:val="en-US" w:eastAsia="zh-CN"/>
        </w:rPr>
        <w:t xml:space="preserve">                        </w:t>
      </w:r>
      <w:r>
        <w:rPr>
          <w:rFonts w:hint="eastAsia" w:ascii="仿宋" w:hAnsi="仿宋" w:eastAsia="仿宋" w:cs="仿宋"/>
          <w:b/>
          <w:bCs/>
          <w:color w:val="000000"/>
          <w:kern w:val="0"/>
          <w:sz w:val="28"/>
          <w:szCs w:val="28"/>
          <w:lang w:val="en-US" w:eastAsia="zh-CN" w:bidi="ar-SA"/>
        </w:rPr>
        <w:t>中公函〔2019〕17号</w:t>
      </w:r>
    </w:p>
    <w:p>
      <w:pPr>
        <w:pStyle w:val="2"/>
        <w:tabs>
          <w:tab w:val="left" w:pos="0"/>
        </w:tabs>
        <w:spacing w:after="120" w:line="440" w:lineRule="exact"/>
        <w:ind w:left="0" w:leftChars="0" w:firstLine="0" w:firstLineChars="0"/>
        <w:jc w:val="center"/>
        <w:rPr>
          <w:rFonts w:hint="eastAsia" w:ascii="宋体" w:hAnsi="宋体" w:cs="仿宋_GB2312"/>
          <w:b/>
          <w:bCs/>
          <w:sz w:val="32"/>
          <w:szCs w:val="32"/>
        </w:rPr>
      </w:pPr>
    </w:p>
    <w:p>
      <w:pPr>
        <w:pStyle w:val="2"/>
        <w:tabs>
          <w:tab w:val="left" w:pos="0"/>
        </w:tabs>
        <w:spacing w:after="120" w:line="440" w:lineRule="exact"/>
        <w:ind w:left="0" w:leftChars="0" w:firstLine="0" w:firstLineChars="0"/>
        <w:jc w:val="center"/>
        <w:rPr>
          <w:rFonts w:hint="eastAsia" w:ascii="宋体" w:hAnsi="宋体" w:cs="仿宋_GB2312"/>
          <w:b/>
          <w:bCs/>
          <w:sz w:val="32"/>
          <w:szCs w:val="32"/>
          <w:lang w:val="en-US" w:eastAsia="zh-CN"/>
        </w:rPr>
      </w:pPr>
      <w:r>
        <w:rPr>
          <w:rFonts w:hint="eastAsia" w:ascii="宋体" w:hAnsi="宋体" w:cs="仿宋_GB2312"/>
          <w:b/>
          <w:bCs/>
          <w:sz w:val="32"/>
          <w:szCs w:val="32"/>
        </w:rPr>
        <w:t>关于举办</w:t>
      </w:r>
      <w:r>
        <w:rPr>
          <w:rFonts w:hint="eastAsia" w:ascii="宋体" w:hAnsi="宋体" w:cs="仿宋_GB2312"/>
          <w:b/>
          <w:bCs/>
          <w:sz w:val="32"/>
          <w:szCs w:val="32"/>
          <w:lang w:eastAsia="zh-CN"/>
        </w:rPr>
        <w:t>“</w:t>
      </w:r>
      <w:r>
        <w:rPr>
          <w:rFonts w:hint="eastAsia" w:ascii="宋体" w:hAnsi="宋体" w:cs="仿宋_GB2312"/>
          <w:b/>
          <w:bCs/>
          <w:sz w:val="32"/>
          <w:szCs w:val="32"/>
        </w:rPr>
        <w:t>新时代公文写作</w:t>
      </w:r>
      <w:r>
        <w:rPr>
          <w:rFonts w:hint="eastAsia" w:ascii="宋体" w:hAnsi="宋体" w:cs="仿宋_GB2312"/>
          <w:b/>
          <w:bCs/>
          <w:sz w:val="32"/>
          <w:szCs w:val="32"/>
          <w:lang w:val="en-US" w:eastAsia="zh-CN"/>
        </w:rPr>
        <w:t>与处理暨</w:t>
      </w:r>
      <w:r>
        <w:rPr>
          <w:rFonts w:hint="eastAsia" w:ascii="宋体" w:hAnsi="宋体" w:cs="仿宋_GB2312"/>
          <w:b/>
          <w:bCs/>
          <w:sz w:val="32"/>
          <w:szCs w:val="32"/>
        </w:rPr>
        <w:t>办公室</w:t>
      </w:r>
      <w:r>
        <w:rPr>
          <w:rFonts w:hint="eastAsia" w:ascii="宋体" w:hAnsi="宋体" w:cs="仿宋_GB2312"/>
          <w:b/>
          <w:bCs/>
          <w:sz w:val="32"/>
          <w:szCs w:val="32"/>
          <w:lang w:val="en-US" w:eastAsia="zh-CN"/>
        </w:rPr>
        <w:t>综合管理工作实务及</w:t>
      </w:r>
    </w:p>
    <w:p>
      <w:pPr>
        <w:pStyle w:val="2"/>
        <w:tabs>
          <w:tab w:val="left" w:pos="0"/>
        </w:tabs>
        <w:spacing w:after="120" w:line="440" w:lineRule="exact"/>
        <w:ind w:left="0" w:leftChars="0" w:firstLine="0" w:firstLineChars="0"/>
        <w:jc w:val="center"/>
        <w:rPr>
          <w:rFonts w:hint="eastAsia" w:ascii="宋体" w:hAnsi="宋体" w:cs="仿宋_GB2312"/>
          <w:b/>
          <w:bCs/>
          <w:sz w:val="32"/>
          <w:szCs w:val="32"/>
        </w:rPr>
      </w:pPr>
      <w:r>
        <w:rPr>
          <w:rFonts w:hint="eastAsia" w:ascii="宋体" w:hAnsi="宋体" w:cs="仿宋_GB2312"/>
          <w:b/>
          <w:bCs/>
          <w:sz w:val="32"/>
          <w:szCs w:val="32"/>
          <w:lang w:val="en-US" w:eastAsia="zh-CN"/>
        </w:rPr>
        <w:t>文秘人员核心技能再</w:t>
      </w:r>
      <w:r>
        <w:rPr>
          <w:rFonts w:hint="eastAsia" w:ascii="宋体" w:hAnsi="宋体" w:cs="仿宋_GB2312"/>
          <w:b/>
          <w:bCs/>
          <w:sz w:val="32"/>
          <w:szCs w:val="32"/>
        </w:rPr>
        <w:t>提升</w:t>
      </w:r>
      <w:r>
        <w:rPr>
          <w:rFonts w:hint="eastAsia" w:ascii="宋体" w:hAnsi="宋体" w:cs="仿宋_GB2312"/>
          <w:b/>
          <w:bCs/>
          <w:sz w:val="32"/>
          <w:szCs w:val="32"/>
          <w:lang w:eastAsia="zh-CN"/>
        </w:rPr>
        <w:t>”</w:t>
      </w:r>
      <w:r>
        <w:rPr>
          <w:rFonts w:hint="eastAsia" w:ascii="宋体" w:hAnsi="宋体" w:cs="仿宋_GB2312"/>
          <w:b/>
          <w:bCs/>
          <w:sz w:val="32"/>
          <w:szCs w:val="32"/>
        </w:rPr>
        <w:t>培训班的通知</w:t>
      </w:r>
    </w:p>
    <w:p>
      <w:pPr>
        <w:pStyle w:val="2"/>
        <w:tabs>
          <w:tab w:val="left" w:pos="0"/>
        </w:tabs>
        <w:spacing w:after="120" w:line="440" w:lineRule="exact"/>
        <w:ind w:left="0" w:leftChars="0" w:firstLine="0" w:firstLineChars="0"/>
        <w:jc w:val="center"/>
        <w:rPr>
          <w:rFonts w:hint="eastAsia" w:ascii="宋体" w:hAnsi="宋体" w:cs="仿宋_GB2312"/>
          <w:b/>
          <w:bCs/>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outlineLvl w:val="9"/>
        <w:rPr>
          <w:rFonts w:hint="eastAsia" w:ascii="仿宋" w:hAnsi="仿宋" w:eastAsia="仿宋" w:cs="仿宋"/>
          <w:b/>
          <w:bCs/>
          <w:kern w:val="2"/>
          <w:sz w:val="26"/>
          <w:szCs w:val="26"/>
          <w:lang w:val="en-US" w:eastAsia="zh-CN" w:bidi="ar-SA"/>
        </w:rPr>
      </w:pPr>
      <w:r>
        <w:rPr>
          <w:rFonts w:hint="eastAsia" w:ascii="仿宋" w:hAnsi="仿宋" w:eastAsia="仿宋" w:cs="仿宋"/>
          <w:b/>
          <w:bCs/>
          <w:kern w:val="2"/>
          <w:sz w:val="26"/>
          <w:szCs w:val="26"/>
          <w:lang w:val="en-US" w:eastAsia="zh-CN" w:bidi="ar-SA"/>
        </w:rPr>
        <w:t>各有关企事业单位：</w:t>
      </w:r>
    </w:p>
    <w:p>
      <w:pPr>
        <w:keepNext w:val="0"/>
        <w:keepLines w:val="0"/>
        <w:pageBreakBefore w:val="0"/>
        <w:widowControl w:val="0"/>
        <w:kinsoku w:val="0"/>
        <w:wordWrap/>
        <w:overflowPunct/>
        <w:topLinePunct w:val="0"/>
        <w:autoSpaceDE w:val="0"/>
        <w:autoSpaceDN w:val="0"/>
        <w:bidi w:val="0"/>
        <w:adjustRightInd w:val="0"/>
        <w:snapToGrid w:val="0"/>
        <w:spacing w:line="240" w:lineRule="auto"/>
        <w:jc w:val="left"/>
        <w:textAlignment w:val="auto"/>
        <w:outlineLvl w:val="9"/>
        <w:rPr>
          <w:rFonts w:hint="eastAsia" w:ascii="仿宋" w:hAnsi="仿宋" w:eastAsia="仿宋" w:cs="仿宋"/>
          <w:b/>
          <w:bCs/>
          <w:kern w:val="2"/>
          <w:sz w:val="26"/>
          <w:szCs w:val="26"/>
          <w:lang w:val="en-US" w:eastAsia="zh-CN" w:bidi="ar-SA"/>
        </w:rPr>
      </w:pPr>
    </w:p>
    <w:p>
      <w:pPr>
        <w:pStyle w:val="2"/>
        <w:tabs>
          <w:tab w:val="left" w:pos="0"/>
        </w:tabs>
        <w:spacing w:after="120" w:line="440" w:lineRule="exact"/>
        <w:ind w:left="0" w:leftChars="0" w:firstLine="0" w:firstLineChars="0"/>
        <w:jc w:val="center"/>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 xml:space="preserve">    中办、国办印发了《党政机关公文处理工作条例》（简称《条例》）。国家质监局发布《党政机关公文格式》国家标准（简称《格式》）。为了学习贯彻《条例》、《格式》，提升办公室工作人员公文写作和工作能力水平，因此中国写作学会公文写作专业委员会（该学会系经国家教育部正式批准、民政部正式注册）举办“</w:t>
      </w:r>
      <w:r>
        <w:rPr>
          <w:rFonts w:hint="eastAsia" w:ascii="仿宋" w:hAnsi="仿宋" w:eastAsia="仿宋" w:cs="仿宋"/>
          <w:b/>
          <w:bCs/>
          <w:color w:val="000000"/>
          <w:kern w:val="2"/>
          <w:sz w:val="26"/>
          <w:szCs w:val="26"/>
          <w:lang w:val="en-US" w:eastAsia="zh-CN" w:bidi="ar-SA"/>
        </w:rPr>
        <w:t>新时代公文写作与处理暨办公室综合管理工作实务及文秘人员核心技能再提升培训班</w:t>
      </w:r>
      <w:r>
        <w:rPr>
          <w:rFonts w:hint="eastAsia" w:ascii="仿宋" w:hAnsi="仿宋" w:eastAsia="仿宋" w:cs="仿宋"/>
          <w:b w:val="0"/>
          <w:color w:val="000000"/>
          <w:kern w:val="2"/>
          <w:sz w:val="26"/>
          <w:szCs w:val="26"/>
          <w:lang w:val="en-US" w:eastAsia="zh-CN" w:bidi="ar-SA"/>
        </w:rPr>
        <w:t>”通过此次学习，切实提升机关企事业单位领导干部和业务骨干的办文办会办事能力，全方位提升办公室</w:t>
      </w:r>
      <w:r>
        <w:rPr>
          <w:rFonts w:hint="eastAsia" w:ascii="仿宋" w:hAnsi="仿宋" w:eastAsia="仿宋" w:cs="仿宋"/>
          <w:b w:val="0"/>
          <w:color w:val="000000"/>
          <w:kern w:val="2"/>
          <w:sz w:val="26"/>
          <w:szCs w:val="26"/>
          <w:lang w:val="en-US" w:eastAsia="zh-CN" w:bidi="ar-SA"/>
        </w:rPr>
        <w:fldChar w:fldCharType="begin"/>
      </w:r>
      <w:r>
        <w:rPr>
          <w:rFonts w:hint="eastAsia" w:ascii="仿宋" w:hAnsi="仿宋" w:eastAsia="仿宋" w:cs="仿宋"/>
          <w:b w:val="0"/>
          <w:color w:val="000000"/>
          <w:kern w:val="2"/>
          <w:sz w:val="26"/>
          <w:szCs w:val="26"/>
          <w:lang w:val="en-US" w:eastAsia="zh-CN" w:bidi="ar-SA"/>
        </w:rPr>
        <w:instrText xml:space="preserve"> HYPERLINK "http://www.chinacpx.com/tag/%E8%A1%8C%E6%94%BF_1.html" \o "行政工作类培训" \t "_blank" </w:instrText>
      </w:r>
      <w:r>
        <w:rPr>
          <w:rFonts w:hint="eastAsia" w:ascii="仿宋" w:hAnsi="仿宋" w:eastAsia="仿宋" w:cs="仿宋"/>
          <w:b w:val="0"/>
          <w:color w:val="000000"/>
          <w:kern w:val="2"/>
          <w:sz w:val="26"/>
          <w:szCs w:val="26"/>
          <w:lang w:val="en-US" w:eastAsia="zh-CN" w:bidi="ar-SA"/>
        </w:rPr>
        <w:fldChar w:fldCharType="separate"/>
      </w:r>
      <w:r>
        <w:rPr>
          <w:rFonts w:hint="eastAsia" w:ascii="仿宋" w:hAnsi="仿宋" w:eastAsia="仿宋" w:cs="仿宋"/>
          <w:b w:val="0"/>
          <w:color w:val="000000"/>
          <w:kern w:val="2"/>
          <w:sz w:val="26"/>
          <w:szCs w:val="26"/>
          <w:lang w:val="en-US" w:eastAsia="zh-CN" w:bidi="ar-SA"/>
        </w:rPr>
        <w:t>行政</w:t>
      </w:r>
      <w:r>
        <w:rPr>
          <w:rFonts w:hint="eastAsia" w:ascii="仿宋" w:hAnsi="仿宋" w:eastAsia="仿宋" w:cs="仿宋"/>
          <w:b w:val="0"/>
          <w:color w:val="000000"/>
          <w:kern w:val="2"/>
          <w:sz w:val="26"/>
          <w:szCs w:val="26"/>
          <w:lang w:val="en-US" w:eastAsia="zh-CN" w:bidi="ar-SA"/>
        </w:rPr>
        <w:fldChar w:fldCharType="end"/>
      </w:r>
      <w:r>
        <w:rPr>
          <w:rFonts w:hint="eastAsia" w:ascii="仿宋" w:hAnsi="仿宋" w:eastAsia="仿宋" w:cs="仿宋"/>
          <w:b w:val="0"/>
          <w:color w:val="000000"/>
          <w:kern w:val="2"/>
          <w:sz w:val="26"/>
          <w:szCs w:val="26"/>
          <w:lang w:val="en-US" w:eastAsia="zh-CN" w:bidi="ar-SA"/>
        </w:rPr>
        <w:t>管理工作的认知水平，快速掌握提升办公室</w:t>
      </w:r>
      <w:r>
        <w:rPr>
          <w:rFonts w:hint="eastAsia" w:ascii="仿宋" w:hAnsi="仿宋" w:eastAsia="仿宋" w:cs="仿宋"/>
          <w:b w:val="0"/>
          <w:color w:val="000000"/>
          <w:kern w:val="2"/>
          <w:sz w:val="26"/>
          <w:szCs w:val="26"/>
          <w:lang w:val="en-US" w:eastAsia="zh-CN" w:bidi="ar-SA"/>
        </w:rPr>
        <w:fldChar w:fldCharType="begin"/>
      </w:r>
      <w:r>
        <w:rPr>
          <w:rFonts w:hint="eastAsia" w:ascii="仿宋" w:hAnsi="仿宋" w:eastAsia="仿宋" w:cs="仿宋"/>
          <w:b w:val="0"/>
          <w:color w:val="000000"/>
          <w:kern w:val="2"/>
          <w:sz w:val="26"/>
          <w:szCs w:val="26"/>
          <w:lang w:val="en-US" w:eastAsia="zh-CN" w:bidi="ar-SA"/>
        </w:rPr>
        <w:instrText xml:space="preserve"> HYPERLINK "http://www.chinacpx.com/tag/%E8%A1%8C%E6%94%BF_1.html" \o "行政工作类培训" \t "_blank" </w:instrText>
      </w:r>
      <w:r>
        <w:rPr>
          <w:rFonts w:hint="eastAsia" w:ascii="仿宋" w:hAnsi="仿宋" w:eastAsia="仿宋" w:cs="仿宋"/>
          <w:b w:val="0"/>
          <w:color w:val="000000"/>
          <w:kern w:val="2"/>
          <w:sz w:val="26"/>
          <w:szCs w:val="26"/>
          <w:lang w:val="en-US" w:eastAsia="zh-CN" w:bidi="ar-SA"/>
        </w:rPr>
        <w:fldChar w:fldCharType="separate"/>
      </w:r>
      <w:r>
        <w:rPr>
          <w:rFonts w:hint="eastAsia" w:ascii="仿宋" w:hAnsi="仿宋" w:eastAsia="仿宋" w:cs="仿宋"/>
          <w:b w:val="0"/>
          <w:color w:val="000000"/>
          <w:kern w:val="2"/>
          <w:sz w:val="26"/>
          <w:szCs w:val="26"/>
          <w:lang w:val="en-US" w:eastAsia="zh-CN" w:bidi="ar-SA"/>
        </w:rPr>
        <w:t>行政</w:t>
      </w:r>
      <w:r>
        <w:rPr>
          <w:rFonts w:hint="eastAsia" w:ascii="仿宋" w:hAnsi="仿宋" w:eastAsia="仿宋" w:cs="仿宋"/>
          <w:b w:val="0"/>
          <w:color w:val="000000"/>
          <w:kern w:val="2"/>
          <w:sz w:val="26"/>
          <w:szCs w:val="26"/>
          <w:lang w:val="en-US" w:eastAsia="zh-CN" w:bidi="ar-SA"/>
        </w:rPr>
        <w:fldChar w:fldCharType="end"/>
      </w:r>
      <w:r>
        <w:rPr>
          <w:rFonts w:hint="eastAsia" w:ascii="仿宋" w:hAnsi="仿宋" w:eastAsia="仿宋" w:cs="仿宋"/>
          <w:b w:val="0"/>
          <w:color w:val="000000"/>
          <w:kern w:val="2"/>
          <w:sz w:val="26"/>
          <w:szCs w:val="26"/>
          <w:lang w:val="en-US" w:eastAsia="zh-CN" w:bidi="ar-SA"/>
        </w:rPr>
        <w:t>管理工作的各项能力的方法和技巧。请各单位积极组织相关人员参加。</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40" w:firstLineChars="200"/>
        <w:jc w:val="center"/>
        <w:textAlignment w:val="auto"/>
        <w:outlineLvl w:val="9"/>
        <w:rPr>
          <w:rFonts w:hint="eastAsia" w:ascii="宋体" w:hAnsi="宋体" w:eastAsia="宋体"/>
          <w:b w:val="0"/>
          <w:sz w:val="22"/>
          <w:szCs w:val="2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40" w:firstLineChars="200"/>
        <w:jc w:val="center"/>
        <w:textAlignment w:val="auto"/>
        <w:outlineLvl w:val="9"/>
        <w:rPr>
          <w:rFonts w:hint="eastAsia" w:ascii="宋体" w:hAnsi="宋体" w:eastAsia="宋体"/>
          <w:b w:val="0"/>
          <w:sz w:val="22"/>
          <w:szCs w:val="2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80" w:firstLineChars="200"/>
        <w:jc w:val="center"/>
        <w:textAlignment w:val="auto"/>
        <w:outlineLvl w:val="9"/>
        <w:rPr>
          <w:rFonts w:hint="eastAsia" w:ascii="宋体" w:hAnsi="宋体" w:eastAsia="宋体"/>
          <w:b w:val="0"/>
          <w:sz w:val="22"/>
          <w:szCs w:val="22"/>
          <w:lang w:val="en-US" w:eastAsia="zh-CN"/>
        </w:rPr>
      </w:pPr>
      <w:r>
        <w:rPr>
          <w:sz w:val="24"/>
        </w:rPr>
        <w:drawing>
          <wp:anchor distT="0" distB="0" distL="114300" distR="114300" simplePos="0" relativeHeight="251664384" behindDoc="1" locked="0" layoutInCell="1" allowOverlap="1">
            <wp:simplePos x="0" y="0"/>
            <wp:positionH relativeFrom="column">
              <wp:posOffset>4143375</wp:posOffset>
            </wp:positionH>
            <wp:positionV relativeFrom="paragraph">
              <wp:posOffset>89535</wp:posOffset>
            </wp:positionV>
            <wp:extent cx="1733550" cy="1762125"/>
            <wp:effectExtent l="0" t="0" r="0" b="9525"/>
            <wp:wrapNone/>
            <wp:docPr id="6" name="图片 7"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公章"/>
                    <pic:cNvPicPr>
                      <a:picLocks noChangeAspect="1"/>
                    </pic:cNvPicPr>
                  </pic:nvPicPr>
                  <pic:blipFill>
                    <a:blip r:embed="rId6"/>
                    <a:stretch>
                      <a:fillRect/>
                    </a:stretch>
                  </pic:blipFill>
                  <pic:spPr>
                    <a:xfrm>
                      <a:off x="0" y="0"/>
                      <a:ext cx="1733550" cy="1762125"/>
                    </a:xfrm>
                    <a:prstGeom prst="rect">
                      <a:avLst/>
                    </a:prstGeom>
                    <a:noFill/>
                    <a:ln>
                      <a:noFill/>
                    </a:ln>
                  </pic:spPr>
                </pic:pic>
              </a:graphicData>
            </a:graphic>
          </wp:anchor>
        </w:drawing>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440" w:firstLineChars="200"/>
        <w:jc w:val="center"/>
        <w:textAlignment w:val="auto"/>
        <w:outlineLvl w:val="9"/>
        <w:rPr>
          <w:rFonts w:hint="eastAsia" w:ascii="宋体" w:hAnsi="宋体" w:eastAsia="宋体"/>
          <w:b w:val="0"/>
          <w:sz w:val="22"/>
          <w:szCs w:val="22"/>
          <w:lang w:val="en-US" w:eastAsia="zh-CN"/>
        </w:rPr>
      </w:pPr>
    </w:p>
    <w:p>
      <w:pPr>
        <w:widowControl/>
        <w:spacing w:line="440" w:lineRule="exact"/>
        <w:ind w:firstLine="562" w:firstLineChars="200"/>
        <w:jc w:val="left"/>
        <w:rPr>
          <w:rFonts w:hint="eastAsia" w:asciiTheme="minorEastAsia" w:hAnsiTheme="minorEastAsia" w:eastAsiaTheme="minorEastAsia" w:cstheme="minorEastAsia"/>
          <w:b/>
          <w:bCs/>
          <w:sz w:val="28"/>
          <w:szCs w:val="28"/>
          <w:lang w:val="zh-CN"/>
        </w:rPr>
      </w:pPr>
      <w:r>
        <w:rPr>
          <w:rFonts w:hint="eastAsia" w:asciiTheme="minorEastAsia" w:hAnsiTheme="minorEastAsia" w:eastAsiaTheme="minorEastAsia" w:cstheme="minorEastAsia"/>
          <w:b/>
          <w:bCs/>
          <w:sz w:val="28"/>
          <w:szCs w:val="28"/>
          <w:lang w:val="zh-CN"/>
        </w:rPr>
        <w:t>附件: 1</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zh-CN"/>
        </w:rPr>
        <w:t>培训须知</w:t>
      </w:r>
    </w:p>
    <w:p>
      <w:pPr>
        <w:kinsoku w:val="0"/>
        <w:autoSpaceDE w:val="0"/>
        <w:autoSpaceDN w:val="0"/>
        <w:adjustRightInd w:val="0"/>
        <w:snapToGrid w:val="0"/>
        <w:spacing w:line="360" w:lineRule="exact"/>
        <w:ind w:firstLine="1405" w:firstLineChars="5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zh-CN"/>
        </w:rPr>
        <w:t>2</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zh-CN"/>
        </w:rPr>
        <w:t>报名表</w:t>
      </w:r>
      <w:r>
        <w:rPr>
          <w:rFonts w:hint="eastAsia" w:asciiTheme="minorEastAsia" w:hAnsiTheme="minorEastAsia" w:eastAsiaTheme="minorEastAsia" w:cstheme="minorEastAsia"/>
          <w:b/>
          <w:bCs/>
          <w:sz w:val="30"/>
          <w:szCs w:val="30"/>
          <w:lang w:val="zh-CN"/>
        </w:rPr>
        <w:t xml:space="preserve"> </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bCs/>
          <w:sz w:val="30"/>
          <w:szCs w:val="30"/>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8"/>
          <w:szCs w:val="28"/>
        </w:rPr>
        <w:t>中国写作学会公文</w:t>
      </w:r>
    </w:p>
    <w:p>
      <w:pPr>
        <w:kinsoku w:val="0"/>
        <w:autoSpaceDE w:val="0"/>
        <w:autoSpaceDN w:val="0"/>
        <w:adjustRightInd w:val="0"/>
        <w:snapToGrid w:val="0"/>
        <w:spacing w:line="360" w:lineRule="exact"/>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写作专业委员会</w:t>
      </w:r>
    </w:p>
    <w:p>
      <w:pPr>
        <w:widowControl/>
        <w:spacing w:line="440" w:lineRule="exact"/>
        <w:ind w:firstLine="6746" w:firstLineChars="24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2019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08</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14日</w:t>
      </w:r>
    </w:p>
    <w:p>
      <w:pPr>
        <w:widowControl/>
        <w:spacing w:line="440" w:lineRule="exact"/>
        <w:ind w:firstLine="6746" w:firstLineChars="2400"/>
        <w:rPr>
          <w:rFonts w:hint="eastAsia" w:asciiTheme="minorEastAsia" w:hAnsiTheme="minorEastAsia" w:eastAsiaTheme="minorEastAsia" w:cstheme="minorEastAsia"/>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7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7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7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kern w:val="10"/>
          <w:sz w:val="32"/>
          <w:szCs w:val="32"/>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kern w:val="10"/>
          <w:sz w:val="32"/>
          <w:szCs w:val="32"/>
          <w:lang w:val="en-US" w:eastAsia="zh-CN"/>
        </w:rPr>
        <w:t>培训</w:t>
      </w:r>
      <w:r>
        <w:rPr>
          <w:rFonts w:hint="eastAsia" w:asciiTheme="minorEastAsia" w:hAnsiTheme="minorEastAsia" w:eastAsiaTheme="minorEastAsia" w:cstheme="minorEastAsia"/>
          <w:kern w:val="10"/>
          <w:sz w:val="32"/>
          <w:szCs w:val="32"/>
        </w:rPr>
        <w:t>内容</w:t>
      </w:r>
      <w:r>
        <w:rPr>
          <w:rFonts w:hint="eastAsia" w:asciiTheme="minorEastAsia" w:hAnsiTheme="minorEastAsia" w:eastAsiaTheme="minorEastAsia" w:cstheme="minorEastAsia"/>
          <w:b w:val="0"/>
          <w:color w:val="000000"/>
          <w:kern w:val="10"/>
          <w:sz w:val="32"/>
          <w:szCs w:val="32"/>
        </w:rPr>
        <w:t>：</w:t>
      </w:r>
    </w:p>
    <w:p>
      <w:pPr>
        <w:keepNext w:val="0"/>
        <w:keepLines w:val="0"/>
        <w:pageBreakBefore w:val="0"/>
        <w:widowControl/>
        <w:kinsoku/>
        <w:wordWrap/>
        <w:overflowPunct/>
        <w:topLinePunct w:val="0"/>
        <w:autoSpaceDE/>
        <w:autoSpaceDN/>
        <w:bidi w:val="0"/>
        <w:adjustRightInd/>
        <w:snapToGrid/>
        <w:spacing w:line="36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rPr>
        <w:t>（一）公文写作</w:t>
      </w:r>
      <w:r>
        <w:rPr>
          <w:rFonts w:hint="eastAsia" w:asciiTheme="minorEastAsia" w:hAnsiTheme="minorEastAsia" w:eastAsiaTheme="minorEastAsia" w:cstheme="minorEastAsia"/>
          <w:bCs/>
          <w:color w:val="000000"/>
          <w:kern w:val="10"/>
          <w:sz w:val="28"/>
          <w:szCs w:val="28"/>
          <w:lang w:val="en-US" w:eastAsia="zh-CN"/>
        </w:rPr>
        <w:t>的</w:t>
      </w:r>
      <w:r>
        <w:rPr>
          <w:rFonts w:hint="eastAsia" w:asciiTheme="minorEastAsia" w:hAnsiTheme="minorEastAsia" w:eastAsiaTheme="minorEastAsia" w:cstheme="minorEastAsia"/>
          <w:bCs/>
          <w:color w:val="000000"/>
          <w:kern w:val="10"/>
          <w:sz w:val="28"/>
          <w:szCs w:val="28"/>
        </w:rPr>
        <w:t>基本</w:t>
      </w:r>
      <w:r>
        <w:rPr>
          <w:rFonts w:hint="eastAsia" w:asciiTheme="minorEastAsia" w:hAnsiTheme="minorEastAsia" w:eastAsiaTheme="minorEastAsia" w:cstheme="minorEastAsia"/>
          <w:bCs/>
          <w:color w:val="000000"/>
          <w:kern w:val="10"/>
          <w:sz w:val="28"/>
          <w:szCs w:val="28"/>
          <w:lang w:val="en-US" w:eastAsia="zh-CN"/>
        </w:rPr>
        <w:t>规律、技巧、规范和写作要领</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1.公文写作能力的提高与思想政策水平；</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2.常用公文文种意见、请示、通知、函等的写作规范与要领；</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3.怎样正确领会并体现领导意图，公文写作的构思以及撮要表达技巧；</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775" w:leftChars="184" w:hanging="260" w:hangingChars="100"/>
        <w:jc w:val="both"/>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4.公文用语的基本规律特征及运用要求，诸如公文小标题的拟定，四六句的恰当使用，排比修辞以及常用特定句式、公文写作中缩略语的使用以及长短句、整散句的交替使用等等。</w:t>
      </w:r>
    </w:p>
    <w:p>
      <w:pPr>
        <w:keepNext w:val="0"/>
        <w:keepLines w:val="0"/>
        <w:pageBreakBefore w:val="0"/>
        <w:widowControl/>
        <w:kinsoku/>
        <w:wordWrap/>
        <w:overflowPunct/>
        <w:topLinePunct w:val="0"/>
        <w:autoSpaceDE/>
        <w:autoSpaceDN/>
        <w:bidi w:val="0"/>
        <w:adjustRightInd/>
        <w:snapToGrid/>
        <w:spacing w:line="36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（二）公文处理规范化处理流程</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775" w:leftChars="184" w:hanging="260" w:hangingChars="100"/>
        <w:jc w:val="both"/>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1．结合最新《党政机关公文处理工作条例》和《党政机关公文格式》，重点讲解不同类型公文处理标准操作规程和公文格式运用的常见问题；</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775" w:leftChars="184" w:hanging="260" w:hangingChars="100"/>
        <w:jc w:val="both"/>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2．公文拟制和公文办理的重点难点问题（公文审核各环节要求、原则与重点，公文签发与会签的注意事项；公文传阅、归档的要求和程序等）。</w:t>
      </w:r>
    </w:p>
    <w:p>
      <w:pPr>
        <w:keepNext w:val="0"/>
        <w:keepLines w:val="0"/>
        <w:pageBreakBefore w:val="0"/>
        <w:widowControl/>
        <w:kinsoku/>
        <w:wordWrap/>
        <w:overflowPunct/>
        <w:topLinePunct w:val="0"/>
        <w:autoSpaceDE/>
        <w:autoSpaceDN/>
        <w:bidi w:val="0"/>
        <w:adjustRightInd/>
        <w:snapToGrid/>
        <w:spacing w:line="360" w:lineRule="exact"/>
        <w:ind w:left="280" w:leftChars="100" w:right="280" w:rightChars="1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（三）如何写好领导讲话稿及调研报告</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1．各类会议的讲话稿的要求、写作技巧和范例；</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2．如何快速写好突发事件媒体应对讲话稿；</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3．怎样提高领导讲话稿写作能力；</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4．调研报告的几种类型、写作要求和技巧；</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5．调研活动中容易出现的问题及其防范；</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6．深入分析优秀调研报告的写作过程及成功经验。</w:t>
      </w:r>
    </w:p>
    <w:p>
      <w:pPr>
        <w:keepNext w:val="0"/>
        <w:keepLines w:val="0"/>
        <w:pageBreakBefore w:val="0"/>
        <w:widowControl/>
        <w:kinsoku/>
        <w:wordWrap/>
        <w:overflowPunct/>
        <w:topLinePunct w:val="0"/>
        <w:autoSpaceDE/>
        <w:autoSpaceDN/>
        <w:bidi w:val="0"/>
        <w:adjustRightInd/>
        <w:snapToGrid/>
        <w:spacing w:line="360" w:lineRule="exact"/>
        <w:ind w:right="280" w:rightChars="100" w:firstLine="562" w:firstLineChars="200"/>
        <w:jc w:val="left"/>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(四) 文秘部门督查督办工作</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 文秘部门在督查督办工作中的定位与职责；、</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 督办工作中的重点环节、程序与新公文处理工作条例对督办工作的新要求；</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 文件催办的艺术与技巧（如何催领导、催同级、催下级）；</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firstLine="520" w:firstLineChars="20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4. 督办公文的写作：如何写办结报告、督办通报。</w:t>
      </w:r>
    </w:p>
    <w:p>
      <w:pPr>
        <w:keepNext w:val="0"/>
        <w:keepLines w:val="0"/>
        <w:pageBreakBefore w:val="0"/>
        <w:widowControl w:val="0"/>
        <w:kinsoku/>
        <w:wordWrap/>
        <w:overflowPunct/>
        <w:topLinePunct w:val="0"/>
        <w:autoSpaceDE/>
        <w:autoSpaceDN/>
        <w:bidi w:val="0"/>
        <w:adjustRightInd/>
        <w:snapToGrid/>
        <w:spacing w:line="360" w:lineRule="exact"/>
        <w:ind w:left="280" w:leftChars="100" w:right="280" w:rightChars="100"/>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（五）如何在工作中做到有效的</w:t>
      </w:r>
      <w:r>
        <w:rPr>
          <w:rFonts w:hint="eastAsia" w:asciiTheme="minorEastAsia" w:hAnsiTheme="minorEastAsia" w:eastAsiaTheme="minorEastAsia" w:cstheme="minorEastAsia"/>
          <w:bCs/>
          <w:color w:val="000000"/>
          <w:kern w:val="10"/>
          <w:sz w:val="28"/>
          <w:szCs w:val="28"/>
          <w:lang w:val="en-US" w:eastAsia="zh-CN"/>
        </w:rPr>
        <w:fldChar w:fldCharType="begin"/>
      </w:r>
      <w:r>
        <w:rPr>
          <w:rFonts w:hint="eastAsia" w:asciiTheme="minorEastAsia" w:hAnsiTheme="minorEastAsia" w:eastAsiaTheme="minorEastAsia" w:cstheme="minorEastAsia"/>
          <w:bCs/>
          <w:color w:val="000000"/>
          <w:kern w:val="10"/>
          <w:sz w:val="28"/>
          <w:szCs w:val="28"/>
          <w:lang w:val="en-US" w:eastAsia="zh-CN"/>
        </w:rPr>
        <w:instrText xml:space="preserve"> HYPERLINK "http://www.chinacpx.com/tag/%E8%A1%8C%E6%94%BF_1.html" \o "行政工作类培训" \t "_blank" </w:instrText>
      </w:r>
      <w:r>
        <w:rPr>
          <w:rFonts w:hint="eastAsia" w:asciiTheme="minorEastAsia" w:hAnsiTheme="minorEastAsia" w:eastAsiaTheme="minorEastAsia" w:cstheme="minorEastAsia"/>
          <w:bCs/>
          <w:color w:val="000000"/>
          <w:kern w:val="10"/>
          <w:sz w:val="28"/>
          <w:szCs w:val="28"/>
          <w:lang w:val="en-US" w:eastAsia="zh-CN"/>
        </w:rPr>
        <w:fldChar w:fldCharType="separate"/>
      </w:r>
      <w:r>
        <w:rPr>
          <w:rFonts w:hint="eastAsia" w:asciiTheme="minorEastAsia" w:hAnsiTheme="minorEastAsia" w:eastAsiaTheme="minorEastAsia" w:cstheme="minorEastAsia"/>
          <w:bCs/>
          <w:color w:val="000000"/>
          <w:kern w:val="10"/>
          <w:sz w:val="28"/>
          <w:szCs w:val="28"/>
          <w:lang w:val="en-US" w:eastAsia="zh-CN"/>
        </w:rPr>
        <w:t>行政</w:t>
      </w:r>
      <w:r>
        <w:rPr>
          <w:rFonts w:hint="eastAsia" w:asciiTheme="minorEastAsia" w:hAnsiTheme="minorEastAsia" w:eastAsiaTheme="minorEastAsia" w:cstheme="minorEastAsia"/>
          <w:bCs/>
          <w:color w:val="000000"/>
          <w:kern w:val="10"/>
          <w:sz w:val="28"/>
          <w:szCs w:val="28"/>
          <w:lang w:val="en-US" w:eastAsia="zh-CN"/>
        </w:rPr>
        <w:fldChar w:fldCharType="end"/>
      </w:r>
      <w:r>
        <w:rPr>
          <w:rFonts w:hint="eastAsia" w:asciiTheme="minorEastAsia" w:hAnsiTheme="minorEastAsia" w:eastAsiaTheme="minorEastAsia" w:cstheme="minorEastAsia"/>
          <w:bCs/>
          <w:color w:val="000000"/>
          <w:kern w:val="10"/>
          <w:sz w:val="28"/>
          <w:szCs w:val="28"/>
          <w:lang w:val="en-US" w:eastAsia="zh-CN"/>
        </w:rPr>
        <w:t>沟通与协调</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 构建企业的沟通网络—提升部门管理威信；</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（1）建立清晰的管理系统－明确企业的汇报关系</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（2）健全正式沟通路线－保证信息的权威性和严肃性</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（3）建立正向的沟通渠道－传递公司的文化和管理主张</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 有效的对上沟通－获得领导信任；</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（1）学会听懂上级说话，不要想当然    （2）问好问题，了解领导的真正需求</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（3）有效表达，提高建议的采信率      （4）积极互动，引导上级的正确思路</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（5）主动补台，适应不同上级行为风格  （6）严格职场操守，不参与办公室政治</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 有效的横向沟通－获得他人支持。</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（1）用好非职务权力，增强个人影响力  （2）分析对方的利益，启动对方需求</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（3）踩住对方的动力点，</w:t>
      </w:r>
      <w:r>
        <w:rPr>
          <w:rFonts w:hint="eastAsia" w:ascii="仿宋" w:hAnsi="仿宋" w:eastAsia="仿宋" w:cs="仿宋"/>
          <w:b w:val="0"/>
          <w:color w:val="000000"/>
          <w:kern w:val="2"/>
          <w:sz w:val="26"/>
          <w:szCs w:val="26"/>
          <w:lang w:val="en-US" w:eastAsia="zh-CN" w:bidi="ar-SA"/>
        </w:rPr>
        <w:fldChar w:fldCharType="begin"/>
      </w:r>
      <w:r>
        <w:rPr>
          <w:rFonts w:hint="eastAsia" w:ascii="仿宋" w:hAnsi="仿宋" w:eastAsia="仿宋" w:cs="仿宋"/>
          <w:b w:val="0"/>
          <w:color w:val="000000"/>
          <w:kern w:val="2"/>
          <w:sz w:val="26"/>
          <w:szCs w:val="26"/>
          <w:lang w:val="en-US" w:eastAsia="zh-CN" w:bidi="ar-SA"/>
        </w:rPr>
        <w:instrText xml:space="preserve"> HYPERLINK "http://www.chinacpx.com/tag/%E9%94%80%E5%94%AE_1.html" \o "销售类培训" \t "_blank" </w:instrText>
      </w:r>
      <w:r>
        <w:rPr>
          <w:rFonts w:hint="eastAsia" w:ascii="仿宋" w:hAnsi="仿宋" w:eastAsia="仿宋" w:cs="仿宋"/>
          <w:b w:val="0"/>
          <w:color w:val="000000"/>
          <w:kern w:val="2"/>
          <w:sz w:val="26"/>
          <w:szCs w:val="26"/>
          <w:lang w:val="en-US" w:eastAsia="zh-CN" w:bidi="ar-SA"/>
        </w:rPr>
        <w:fldChar w:fldCharType="separate"/>
      </w:r>
      <w:r>
        <w:rPr>
          <w:rFonts w:hint="eastAsia" w:ascii="仿宋" w:hAnsi="仿宋" w:eastAsia="仿宋" w:cs="仿宋"/>
          <w:b w:val="0"/>
          <w:color w:val="000000"/>
          <w:kern w:val="2"/>
          <w:sz w:val="26"/>
          <w:szCs w:val="26"/>
          <w:lang w:val="en-US" w:eastAsia="zh-CN" w:bidi="ar-SA"/>
        </w:rPr>
        <w:t>销售</w:t>
      </w:r>
      <w:r>
        <w:rPr>
          <w:rFonts w:hint="eastAsia" w:ascii="仿宋" w:hAnsi="仿宋" w:eastAsia="仿宋" w:cs="仿宋"/>
          <w:b w:val="0"/>
          <w:color w:val="000000"/>
          <w:kern w:val="2"/>
          <w:sz w:val="26"/>
          <w:szCs w:val="26"/>
          <w:lang w:val="en-US" w:eastAsia="zh-CN" w:bidi="ar-SA"/>
        </w:rPr>
        <w:fldChar w:fldCharType="end"/>
      </w:r>
      <w:r>
        <w:rPr>
          <w:rFonts w:hint="eastAsia" w:ascii="仿宋" w:hAnsi="仿宋" w:eastAsia="仿宋" w:cs="仿宋"/>
          <w:b w:val="0"/>
          <w:color w:val="000000"/>
          <w:kern w:val="2"/>
          <w:sz w:val="26"/>
          <w:szCs w:val="26"/>
          <w:lang w:val="en-US" w:eastAsia="zh-CN" w:bidi="ar-SA"/>
        </w:rPr>
        <w:t>你的主张  （4）了解并消除对方顾虑，促使对方参与</w:t>
      </w:r>
    </w:p>
    <w:p>
      <w:pPr>
        <w:keepNext w:val="0"/>
        <w:keepLines w:val="0"/>
        <w:pageBreakBefore w:val="0"/>
        <w:kinsoku/>
        <w:wordWrap/>
        <w:overflowPunct/>
        <w:topLinePunct w:val="0"/>
        <w:autoSpaceDE/>
        <w:autoSpaceDN/>
        <w:bidi w:val="0"/>
        <w:adjustRightInd/>
        <w:snapToGrid/>
        <w:spacing w:line="360" w:lineRule="exact"/>
        <w:ind w:left="280" w:leftChars="100" w:right="280" w:rightChars="100"/>
        <w:textAlignment w:val="auto"/>
        <w:outlineLvl w:val="9"/>
        <w:rPr>
          <w:rFonts w:hint="eastAsia" w:asciiTheme="minorEastAsia" w:hAnsiTheme="minorEastAsia" w:eastAsiaTheme="minorEastAsia" w:cstheme="minorEastAsia"/>
          <w:bCs/>
          <w:color w:val="000000"/>
          <w:kern w:val="10"/>
          <w:sz w:val="32"/>
          <w:szCs w:val="32"/>
        </w:rPr>
      </w:pPr>
      <w:r>
        <w:rPr>
          <w:rFonts w:hint="eastAsia" w:asciiTheme="minorEastAsia" w:hAnsiTheme="minorEastAsia" w:eastAsiaTheme="minorEastAsia" w:cstheme="minorEastAsia"/>
          <w:bCs/>
          <w:color w:val="000000"/>
          <w:kern w:val="10"/>
          <w:sz w:val="28"/>
          <w:szCs w:val="28"/>
          <w:lang w:val="en-US" w:eastAsia="zh-CN"/>
        </w:rPr>
        <w:t xml:space="preserve">（六）办公室秘书与行政工作人员实用技巧 </w:t>
      </w:r>
      <w:r>
        <w:rPr>
          <w:rFonts w:hint="eastAsia" w:asciiTheme="minorEastAsia" w:hAnsiTheme="minorEastAsia" w:eastAsiaTheme="minorEastAsia" w:cstheme="minorEastAsia"/>
          <w:bCs/>
          <w:color w:val="000000"/>
          <w:kern w:val="10"/>
          <w:sz w:val="32"/>
          <w:szCs w:val="32"/>
        </w:rPr>
        <w:t xml:space="preserve">   </w:t>
      </w:r>
      <w:r>
        <w:rPr>
          <w:rFonts w:hint="eastAsia" w:asciiTheme="minorEastAsia" w:hAnsiTheme="minorEastAsia" w:eastAsiaTheme="minorEastAsia" w:cstheme="minorEastAsia"/>
          <w:b w:val="0"/>
          <w:kern w:val="1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 办公室危机处理及应对技巧；</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（1）危机处理的基本原则和要求        （2）冲突管理的有效途径</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（3）如何处理危机和冲突的关系        （4）突发事件信息上报                 　</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 xml:space="preserve">2. 时间管理及工作统筹技技巧； </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（1）在时间管理上的常见问题分析      （2）制订科学的工作计划</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 xml:space="preserve">（3）合理有效的时间管理的几个步骤    （4）上级的时间管理与安排             </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（5）如何延长您的工作时间            （6）上司出差日程管理与工作计划</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 xml:space="preserve">3. 日常商务活动中应注意的问题； </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（1）办公室电话处理与技巧            （2）办公室商务接待礼仪</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4. 办公室保密工作管理实务；            5. 办公室行政印章管理实务。</w:t>
      </w:r>
    </w:p>
    <w:p>
      <w:pPr>
        <w:keepNext w:val="0"/>
        <w:keepLines w:val="0"/>
        <w:pageBreakBefore w:val="0"/>
        <w:kinsoku/>
        <w:wordWrap/>
        <w:overflowPunct/>
        <w:topLinePunct w:val="0"/>
        <w:autoSpaceDE/>
        <w:autoSpaceDN/>
        <w:bidi w:val="0"/>
        <w:adjustRightInd/>
        <w:snapToGrid/>
        <w:spacing w:line="360" w:lineRule="exact"/>
        <w:ind w:left="280" w:leftChars="100" w:right="280" w:rightChars="100"/>
        <w:textAlignment w:val="auto"/>
        <w:outlineLvl w:val="9"/>
        <w:rPr>
          <w:rFonts w:hint="eastAsia" w:asciiTheme="minorEastAsia" w:hAnsiTheme="minorEastAsia" w:eastAsiaTheme="minorEastAsia" w:cstheme="minorEastAsia"/>
          <w:bCs/>
          <w:color w:val="000000"/>
          <w:kern w:val="10"/>
          <w:sz w:val="32"/>
          <w:szCs w:val="32"/>
        </w:rPr>
      </w:pPr>
      <w:r>
        <w:rPr>
          <w:rFonts w:hint="eastAsia" w:asciiTheme="minorEastAsia" w:hAnsiTheme="minorEastAsia" w:eastAsiaTheme="minorEastAsia" w:cstheme="minorEastAsia"/>
          <w:bCs/>
          <w:color w:val="000000"/>
          <w:kern w:val="10"/>
          <w:sz w:val="28"/>
          <w:szCs w:val="28"/>
          <w:lang w:val="en-US" w:eastAsia="zh-CN"/>
        </w:rPr>
        <w:t xml:space="preserve">（七）现代企业高效能会务组织与管理实务     </w:t>
      </w:r>
      <w:r>
        <w:rPr>
          <w:rFonts w:hint="eastAsia" w:asciiTheme="minorEastAsia" w:hAnsiTheme="minorEastAsia" w:eastAsiaTheme="minorEastAsia" w:cstheme="minorEastAsia"/>
          <w:bCs/>
          <w:color w:val="000000"/>
          <w:kern w:val="1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 xml:space="preserve">1. 会议需求分析、会议准备要领； 2. 会议的关键要素与标准； </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 会议进行中的服务和保障；     4. 会议突发事件的应对和处理；</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5. 会议信息处理；               6. 会议主持与引导技巧；</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7. 会议结论引导与总结技巧；     8. 会议精神的落实和督办。</w:t>
      </w:r>
    </w:p>
    <w:p>
      <w:pPr>
        <w:keepNext w:val="0"/>
        <w:keepLines w:val="0"/>
        <w:pageBreakBefore w:val="0"/>
        <w:kinsoku/>
        <w:wordWrap/>
        <w:overflowPunct/>
        <w:topLinePunct w:val="0"/>
        <w:autoSpaceDE/>
        <w:autoSpaceDN/>
        <w:bidi w:val="0"/>
        <w:adjustRightInd/>
        <w:snapToGrid/>
        <w:spacing w:line="360" w:lineRule="exact"/>
        <w:ind w:left="280" w:leftChars="100" w:right="280" w:rightChars="100"/>
        <w:textAlignment w:val="auto"/>
        <w:outlineLvl w:val="9"/>
        <w:rPr>
          <w:rFonts w:hint="eastAsia" w:asciiTheme="minorEastAsia" w:hAnsiTheme="minorEastAsia" w:eastAsiaTheme="minorEastAsia" w:cstheme="minorEastAsia"/>
          <w:bCs/>
          <w:color w:val="000000"/>
          <w:kern w:val="10"/>
          <w:sz w:val="28"/>
          <w:szCs w:val="28"/>
          <w:lang w:val="en-US" w:eastAsia="zh-CN"/>
        </w:rPr>
      </w:pPr>
      <w:r>
        <w:rPr>
          <w:rFonts w:hint="eastAsia" w:asciiTheme="minorEastAsia" w:hAnsiTheme="minorEastAsia" w:eastAsiaTheme="minorEastAsia" w:cstheme="minorEastAsia"/>
          <w:bCs/>
          <w:color w:val="000000"/>
          <w:kern w:val="10"/>
          <w:sz w:val="28"/>
          <w:szCs w:val="28"/>
          <w:lang w:val="en-US" w:eastAsia="zh-CN"/>
        </w:rPr>
        <w:t>（八）现代企业档案管理操作实务</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 最新《归档文件整理规则》重点解析； 2. e时代企业电子文件全程管理；</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3. 建立档案管理工作标准要求；　　　  4. 对存档管理进行定期督办和</w:t>
      </w:r>
      <w:r>
        <w:rPr>
          <w:rFonts w:hint="eastAsia" w:ascii="仿宋" w:hAnsi="仿宋" w:eastAsia="仿宋" w:cs="仿宋"/>
          <w:b w:val="0"/>
          <w:color w:val="000000"/>
          <w:kern w:val="2"/>
          <w:sz w:val="26"/>
          <w:szCs w:val="26"/>
          <w:lang w:val="en-US" w:eastAsia="zh-CN" w:bidi="ar-SA"/>
        </w:rPr>
        <w:fldChar w:fldCharType="begin"/>
      </w:r>
      <w:r>
        <w:rPr>
          <w:rFonts w:hint="eastAsia" w:ascii="仿宋" w:hAnsi="仿宋" w:eastAsia="仿宋" w:cs="仿宋"/>
          <w:b w:val="0"/>
          <w:color w:val="000000"/>
          <w:kern w:val="2"/>
          <w:sz w:val="26"/>
          <w:szCs w:val="26"/>
          <w:lang w:val="en-US" w:eastAsia="zh-CN" w:bidi="ar-SA"/>
        </w:rPr>
        <w:instrText xml:space="preserve"> HYPERLINK "http://www.chinacpx.com/tag/%E8%80%83%E6%A0%B8_1.html" \o "绩效类培训" \t "_blank" </w:instrText>
      </w:r>
      <w:r>
        <w:rPr>
          <w:rFonts w:hint="eastAsia" w:ascii="仿宋" w:hAnsi="仿宋" w:eastAsia="仿宋" w:cs="仿宋"/>
          <w:b w:val="0"/>
          <w:color w:val="000000"/>
          <w:kern w:val="2"/>
          <w:sz w:val="26"/>
          <w:szCs w:val="26"/>
          <w:lang w:val="en-US" w:eastAsia="zh-CN" w:bidi="ar-SA"/>
        </w:rPr>
        <w:fldChar w:fldCharType="separate"/>
      </w:r>
      <w:r>
        <w:rPr>
          <w:rFonts w:hint="eastAsia" w:ascii="仿宋" w:hAnsi="仿宋" w:eastAsia="仿宋" w:cs="仿宋"/>
          <w:b w:val="0"/>
          <w:color w:val="000000"/>
          <w:kern w:val="2"/>
          <w:sz w:val="26"/>
          <w:szCs w:val="26"/>
          <w:lang w:val="en-US" w:eastAsia="zh-CN" w:bidi="ar-SA"/>
        </w:rPr>
        <w:t>考核</w:t>
      </w:r>
      <w:r>
        <w:rPr>
          <w:rFonts w:hint="eastAsia" w:ascii="仿宋" w:hAnsi="仿宋" w:eastAsia="仿宋" w:cs="仿宋"/>
          <w:b w:val="0"/>
          <w:color w:val="000000"/>
          <w:kern w:val="2"/>
          <w:sz w:val="26"/>
          <w:szCs w:val="26"/>
          <w:lang w:val="en-US" w:eastAsia="zh-CN" w:bidi="ar-SA"/>
        </w:rPr>
        <w:fldChar w:fldCharType="end"/>
      </w:r>
      <w:r>
        <w:rPr>
          <w:rFonts w:hint="eastAsia" w:ascii="仿宋" w:hAnsi="仿宋" w:eastAsia="仿宋" w:cs="仿宋"/>
          <w:b w:val="0"/>
          <w:color w:val="000000"/>
          <w:kern w:val="2"/>
          <w:sz w:val="26"/>
          <w:szCs w:val="26"/>
          <w:lang w:val="en-US" w:eastAsia="zh-CN" w:bidi="ar-SA"/>
        </w:rPr>
        <w:t>。</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5. 信息、文档管理与运用</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（1）信息收集                        （2）文档管理</w:t>
      </w:r>
    </w:p>
    <w:p>
      <w:pPr>
        <w:keepNext w:val="0"/>
        <w:keepLines w:val="0"/>
        <w:pageBreakBefore w:val="0"/>
        <w:widowControl/>
        <w:wordWrap/>
        <w:overflowPunct/>
        <w:topLinePunct w:val="0"/>
        <w:bidi w:val="0"/>
        <w:spacing w:line="360" w:lineRule="exact"/>
        <w:jc w:val="left"/>
        <w:textAlignment w:val="auto"/>
        <w:rPr>
          <w:rFonts w:hint="eastAsia" w:asciiTheme="minorEastAsia" w:hAnsiTheme="minorEastAsia" w:eastAsiaTheme="minorEastAsia" w:cstheme="minorEastAsia"/>
          <w:b/>
          <w:kern w:val="0"/>
          <w:sz w:val="32"/>
          <w:szCs w:val="32"/>
          <w:lang w:val="en-US" w:eastAsia="zh-CN" w:bidi="ar"/>
        </w:rPr>
      </w:pPr>
      <w:r>
        <w:rPr>
          <w:rFonts w:hint="eastAsia" w:asciiTheme="minorEastAsia" w:hAnsiTheme="minorEastAsia" w:eastAsiaTheme="minorEastAsia" w:cstheme="minorEastAsia"/>
          <w:sz w:val="32"/>
          <w:szCs w:val="32"/>
        </w:rPr>
        <w:t>二、拟请主讲专家</w:t>
      </w:r>
      <w:r>
        <w:rPr>
          <w:rFonts w:hint="eastAsia" w:asciiTheme="minorEastAsia" w:hAnsiTheme="minorEastAsia" w:eastAsiaTheme="minorEastAsia" w:cstheme="minorEastAsia"/>
          <w:b w:val="0"/>
          <w:color w:val="00000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360" w:lineRule="exact"/>
        <w:ind w:left="515" w:leftChars="184" w:firstLine="0" w:firstLineChars="0"/>
        <w:jc w:val="left"/>
        <w:textAlignment w:val="auto"/>
        <w:outlineLvl w:val="9"/>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此次培训班将邀请中国写作学会公文写作专业委员会秘书长、国资委办公厅、中国人民大学、上海党校相关领导和专家进行授课。</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kern w:val="10"/>
          <w:sz w:val="21"/>
          <w:szCs w:val="21"/>
          <w:lang w:val="en-US" w:eastAsia="zh-CN"/>
        </w:rPr>
      </w:pPr>
      <w:r>
        <w:rPr>
          <w:rFonts w:hint="eastAsia" w:asciiTheme="minorEastAsia" w:hAnsiTheme="minorEastAsia" w:eastAsiaTheme="minorEastAsia" w:cstheme="minorEastAsia"/>
          <w:b/>
          <w:sz w:val="32"/>
          <w:szCs w:val="32"/>
        </w:rPr>
        <w:t>三、</w:t>
      </w:r>
      <w:r>
        <w:rPr>
          <w:rFonts w:hint="eastAsia" w:asciiTheme="minorEastAsia" w:hAnsiTheme="minorEastAsia" w:eastAsiaTheme="minorEastAsia" w:cstheme="minorEastAsia"/>
          <w:b/>
          <w:sz w:val="32"/>
          <w:szCs w:val="32"/>
          <w:lang w:val="en-US" w:eastAsia="zh-CN"/>
        </w:rPr>
        <w:t>参加人员：</w:t>
      </w:r>
      <w:r>
        <w:rPr>
          <w:rFonts w:hint="eastAsia" w:asciiTheme="minorEastAsia" w:hAnsiTheme="minorEastAsia" w:eastAsiaTheme="minorEastAsia" w:cstheme="minorEastAsia"/>
          <w:b w:val="0"/>
          <w:bCs/>
          <w:sz w:val="24"/>
          <w:szCs w:val="24"/>
        </w:rPr>
        <w:br w:type="textWrapping"/>
      </w:r>
      <w:r>
        <w:rPr>
          <w:rFonts w:hint="eastAsia" w:asciiTheme="minorEastAsia" w:hAnsiTheme="minorEastAsia" w:eastAsiaTheme="minorEastAsia" w:cstheme="minorEastAsia"/>
          <w:b w:val="0"/>
          <w:bCs/>
          <w:sz w:val="24"/>
          <w:szCs w:val="24"/>
        </w:rPr>
        <w:t xml:space="preserve"> </w:t>
      </w:r>
      <w:r>
        <w:rPr>
          <w:rFonts w:hint="eastAsia" w:asciiTheme="minorEastAsia" w:hAnsiTheme="minorEastAsia" w:eastAsiaTheme="minorEastAsia" w:cstheme="minorEastAsia"/>
          <w:b w:val="0"/>
          <w:sz w:val="24"/>
          <w:szCs w:val="24"/>
        </w:rPr>
        <w:t xml:space="preserve"> </w:t>
      </w:r>
      <w:r>
        <w:rPr>
          <w:rFonts w:hint="eastAsia" w:ascii="仿宋" w:hAnsi="仿宋" w:eastAsia="仿宋" w:cs="仿宋"/>
          <w:b w:val="0"/>
          <w:color w:val="000000"/>
          <w:kern w:val="2"/>
          <w:sz w:val="26"/>
          <w:szCs w:val="26"/>
          <w:lang w:val="en-US" w:eastAsia="zh-CN" w:bidi="ar-SA"/>
        </w:rPr>
        <w:t xml:space="preserve">  各级省市国资委单位负责办公室管理工作的人员。企事业单位办公室主任、董 秘、总经理工作部、经理办、综合管理部、行政部、党群工作部、党委办公室、公司秘书、党办、人事秘书、文书、档案室主任、档案管理员等有关工作人员。</w:t>
      </w:r>
    </w:p>
    <w:p>
      <w:pPr>
        <w:keepNext w:val="0"/>
        <w:keepLines w:val="0"/>
        <w:pageBreakBefore w:val="0"/>
        <w:numPr>
          <w:ilvl w:val="0"/>
          <w:numId w:val="0"/>
        </w:numPr>
        <w:wordWrap/>
        <w:overflowPunct/>
        <w:topLinePunct w:val="0"/>
        <w:autoSpaceDE w:val="0"/>
        <w:autoSpaceDN w:val="0"/>
        <w:bidi w:val="0"/>
        <w:adjustRightInd w:val="0"/>
        <w:spacing w:line="360" w:lineRule="exact"/>
        <w:jc w:val="left"/>
        <w:textAlignment w:val="auto"/>
        <w:rPr>
          <w:rFonts w:hint="default" w:asciiTheme="minorEastAsia" w:hAnsiTheme="minorEastAsia" w:eastAsiaTheme="minorEastAsia" w:cstheme="minorEastAsia"/>
          <w:b/>
          <w:sz w:val="32"/>
          <w:szCs w:val="32"/>
          <w:lang w:val="en-US" w:eastAsia="zh-CN"/>
        </w:rPr>
      </w:pPr>
      <w:r>
        <w:rPr>
          <w:rFonts w:hint="eastAsia" w:asciiTheme="minorEastAsia" w:hAnsiTheme="minorEastAsia" w:eastAsiaTheme="minorEastAsia" w:cstheme="minorEastAsia"/>
          <w:b/>
          <w:sz w:val="32"/>
          <w:szCs w:val="32"/>
          <w:lang w:val="en-US" w:eastAsia="zh-CN"/>
        </w:rPr>
        <w:t>四、培训</w:t>
      </w:r>
      <w:r>
        <w:rPr>
          <w:rFonts w:hint="eastAsia" w:asciiTheme="minorEastAsia" w:hAnsiTheme="minorEastAsia" w:eastAsiaTheme="minorEastAsia" w:cstheme="minorEastAsia"/>
          <w:b/>
          <w:sz w:val="32"/>
          <w:szCs w:val="32"/>
        </w:rPr>
        <w:t>费用：</w:t>
      </w:r>
      <w:r>
        <w:rPr>
          <w:rFonts w:hint="eastAsia" w:asciiTheme="minorEastAsia" w:hAnsiTheme="minorEastAsia" w:eastAsiaTheme="minorEastAsia" w:cstheme="minorEastAsia"/>
          <w:b/>
          <w:sz w:val="32"/>
          <w:szCs w:val="32"/>
          <w:lang w:val="en-US" w:eastAsia="zh-CN"/>
        </w:rPr>
        <w:t>A/B选择</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A、本地代表：2800元/人(含：课程、讲义、场地、课件、证书、专家等) 食宿统一安排，费用自理。</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B、外地代表：4980元/人（含：课程、讲义、场地、课件、证书、食宿（合住）、</w:t>
      </w:r>
      <w:r>
        <w:rPr>
          <w:rFonts w:hint="eastAsia" w:ascii="仿宋" w:hAnsi="仿宋" w:eastAsia="仿宋" w:cs="仿宋"/>
          <w:b w:val="0"/>
          <w:color w:val="000000"/>
          <w:kern w:val="2"/>
          <w:sz w:val="26"/>
          <w:szCs w:val="26"/>
          <w:lang w:val="zh-CN" w:eastAsia="zh-CN" w:bidi="ar-SA"/>
        </w:rPr>
        <w:t>专家等）</w:t>
      </w:r>
      <w:r>
        <w:rPr>
          <w:rFonts w:hint="eastAsia" w:ascii="仿宋" w:hAnsi="仿宋" w:eastAsia="仿宋" w:cs="仿宋"/>
          <w:b w:val="0"/>
          <w:color w:val="000000"/>
          <w:kern w:val="2"/>
          <w:sz w:val="26"/>
          <w:szCs w:val="26"/>
          <w:lang w:val="en-US" w:eastAsia="zh-CN" w:bidi="ar-SA"/>
        </w:rPr>
        <w:t>会务组统一安排。</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团队优惠政策：6人免1人培训费2800元，12人免2人培训费5600元。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60" w:rightChars="-200"/>
        <w:jc w:val="both"/>
        <w:textAlignment w:val="auto"/>
        <w:outlineLvl w:val="9"/>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kern w:val="0"/>
          <w:sz w:val="32"/>
          <w:szCs w:val="32"/>
          <w:lang w:val="en-US" w:eastAsia="zh-CN"/>
        </w:rPr>
        <w:t>五</w:t>
      </w:r>
      <w:r>
        <w:rPr>
          <w:rFonts w:hint="eastAsia" w:asciiTheme="minorEastAsia" w:hAnsiTheme="minorEastAsia" w:eastAsiaTheme="minorEastAsia" w:cstheme="minorEastAsia"/>
          <w:b/>
          <w:kern w:val="0"/>
          <w:sz w:val="32"/>
          <w:szCs w:val="32"/>
        </w:rPr>
        <w:t>、</w:t>
      </w:r>
      <w:r>
        <w:rPr>
          <w:rFonts w:hint="eastAsia" w:asciiTheme="minorEastAsia" w:hAnsiTheme="minorEastAsia" w:eastAsiaTheme="minorEastAsia" w:cstheme="minorEastAsia"/>
          <w:b/>
          <w:kern w:val="0"/>
          <w:sz w:val="32"/>
          <w:szCs w:val="32"/>
          <w:lang w:val="en-US" w:eastAsia="zh-CN"/>
        </w:rPr>
        <w:t>培训</w:t>
      </w:r>
      <w:r>
        <w:rPr>
          <w:rFonts w:hint="eastAsia" w:asciiTheme="minorEastAsia" w:hAnsiTheme="minorEastAsia" w:eastAsiaTheme="minorEastAsia" w:cstheme="minorEastAsia"/>
          <w:b/>
          <w:sz w:val="32"/>
          <w:szCs w:val="32"/>
        </w:rPr>
        <w:t>时间、地点：</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2019年08月28日至09月02日（28日报到）      地点：昆明市</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2019年09月24日至09月29日（24日报到）      地点：长沙市</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default"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2019年10月22日至10月27日（22日报到）      地点：南京市</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2019年11月13日至11月18日（13日报到）      地点：成都市</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2019年11月28日至12月03日（28日报到）      地点：厦门市</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2019年12月18日至12月23日（18日报到）      地点：海口市</w:t>
      </w:r>
    </w:p>
    <w:p>
      <w:pPr>
        <w:keepNext w:val="0"/>
        <w:keepLines w:val="0"/>
        <w:pageBreakBefore w:val="0"/>
        <w:widowControl/>
        <w:kinsoku/>
        <w:wordWrap/>
        <w:overflowPunct/>
        <w:topLinePunct w:val="0"/>
        <w:autoSpaceDE/>
        <w:autoSpaceDN/>
        <w:bidi w:val="0"/>
        <w:adjustRightInd/>
        <w:snapToGrid/>
        <w:spacing w:line="360" w:lineRule="exact"/>
        <w:ind w:firstLine="780" w:firstLineChars="3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2020年01月08日至01月13日（08日报到）      地点：广州市</w:t>
      </w:r>
    </w:p>
    <w:p>
      <w:pPr>
        <w:keepNext w:val="0"/>
        <w:keepLines w:val="0"/>
        <w:pageBreakBefore w:val="0"/>
        <w:wordWrap/>
        <w:overflowPunct/>
        <w:topLinePunct w:val="0"/>
        <w:bidi w:val="0"/>
        <w:spacing w:line="360" w:lineRule="exact"/>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六</w:t>
      </w:r>
      <w:r>
        <w:rPr>
          <w:rFonts w:hint="eastAsia" w:asciiTheme="minorEastAsia" w:hAnsiTheme="minorEastAsia" w:eastAsiaTheme="minorEastAsia" w:cstheme="minorEastAsia"/>
          <w:b/>
          <w:sz w:val="32"/>
          <w:szCs w:val="32"/>
        </w:rPr>
        <w:t>﹑联系方式：</w:t>
      </w:r>
    </w:p>
    <w:p>
      <w:pPr>
        <w:keepNext w:val="0"/>
        <w:keepLines w:val="0"/>
        <w:pageBreakBefore w:val="0"/>
        <w:widowControl/>
        <w:kinsoku/>
        <w:wordWrap/>
        <w:overflowPunct/>
        <w:topLinePunct w:val="0"/>
        <w:autoSpaceDE/>
        <w:autoSpaceDN/>
        <w:bidi w:val="0"/>
        <w:adjustRightInd/>
        <w:snapToGrid/>
        <w:spacing w:line="300" w:lineRule="exact"/>
        <w:ind w:firstLine="520" w:firstLineChars="2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报名联系人：聂红军 主任 18211071700（微信）     邮  箱：zqgphwz@126.com</w:t>
      </w:r>
    </w:p>
    <w:p>
      <w:pPr>
        <w:keepNext w:val="0"/>
        <w:keepLines w:val="0"/>
        <w:pageBreakBefore w:val="0"/>
        <w:widowControl/>
        <w:kinsoku/>
        <w:wordWrap/>
        <w:overflowPunct/>
        <w:topLinePunct w:val="0"/>
        <w:autoSpaceDE/>
        <w:autoSpaceDN/>
        <w:bidi w:val="0"/>
        <w:adjustRightInd/>
        <w:snapToGrid/>
        <w:spacing w:line="300" w:lineRule="exact"/>
        <w:ind w:firstLine="520" w:firstLineChars="200"/>
        <w:jc w:val="left"/>
        <w:textAlignment w:val="auto"/>
        <w:rPr>
          <w:rFonts w:hint="eastAsia" w:ascii="仿宋" w:hAnsi="仿宋" w:eastAsia="仿宋" w:cs="仿宋"/>
          <w:b w:val="0"/>
          <w:color w:val="000000"/>
          <w:kern w:val="2"/>
          <w:sz w:val="26"/>
          <w:szCs w:val="26"/>
          <w:lang w:val="en-US" w:eastAsia="zh-CN" w:bidi="ar-SA"/>
        </w:rPr>
      </w:pPr>
      <w:r>
        <w:rPr>
          <w:rFonts w:hint="eastAsia" w:ascii="仿宋" w:hAnsi="仿宋" w:eastAsia="仿宋" w:cs="仿宋"/>
          <w:b w:val="0"/>
          <w:color w:val="000000"/>
          <w:kern w:val="2"/>
          <w:sz w:val="26"/>
          <w:szCs w:val="26"/>
          <w:lang w:val="en-US" w:eastAsia="zh-CN" w:bidi="ar-SA"/>
        </w:rPr>
        <w:t xml:space="preserve">电话（传真）：010-87697580                       qq咨询：3177524020     </w:t>
      </w:r>
    </w:p>
    <w:p>
      <w:pPr>
        <w:pStyle w:val="2"/>
        <w:tabs>
          <w:tab w:val="left" w:pos="0"/>
        </w:tabs>
        <w:spacing w:after="120" w:line="440" w:lineRule="exact"/>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rPr>
        <w:t>附件</w:t>
      </w:r>
      <w:r>
        <w:rPr>
          <w:rFonts w:hint="eastAsia" w:ascii="宋体" w:hAnsi="宋体" w:eastAsia="宋体" w:cs="宋体"/>
          <w:b/>
          <w:bCs w:val="0"/>
          <w:color w:val="000000"/>
          <w:kern w:val="0"/>
          <w:sz w:val="28"/>
          <w:szCs w:val="28"/>
          <w:lang w:val="en-US" w:eastAsia="zh-CN"/>
        </w:rPr>
        <w:t>二</w:t>
      </w:r>
      <w:r>
        <w:rPr>
          <w:rFonts w:hint="eastAsia" w:ascii="宋体" w:hAnsi="宋体" w:eastAsia="宋体" w:cs="宋体"/>
          <w:b/>
          <w:bCs w:val="0"/>
          <w:color w:val="000000"/>
          <w:kern w:val="0"/>
          <w:sz w:val="28"/>
          <w:szCs w:val="28"/>
        </w:rPr>
        <w:t>：</w:t>
      </w:r>
      <w:r>
        <w:rPr>
          <w:rFonts w:hint="eastAsia" w:ascii="宋体" w:hAnsi="宋体" w:eastAsia="宋体" w:cs="宋体"/>
          <w:b/>
          <w:bCs w:val="0"/>
          <w:color w:val="000000"/>
          <w:kern w:val="0"/>
          <w:sz w:val="28"/>
          <w:szCs w:val="28"/>
          <w:lang w:val="en-US" w:eastAsia="zh-CN" w:bidi="ar-SA"/>
        </w:rPr>
        <w:t>“新时代公文写作与处理暨办公室综合管理工作实务及文秘人员核心技能再提升”</w:t>
      </w:r>
      <w:r>
        <w:rPr>
          <w:rFonts w:hint="eastAsia" w:ascii="宋体" w:hAnsi="宋体" w:eastAsia="宋体" w:cs="宋体"/>
          <w:b/>
          <w:bCs w:val="0"/>
          <w:color w:val="000000"/>
          <w:kern w:val="0"/>
          <w:sz w:val="28"/>
          <w:szCs w:val="28"/>
          <w:lang w:val="en-US" w:eastAsia="zh-CN"/>
        </w:rPr>
        <w:t>报名回执表</w:t>
      </w:r>
    </w:p>
    <w:p>
      <w:pPr>
        <w:widowControl/>
        <w:spacing w:line="360" w:lineRule="exact"/>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此表可复印                                 请在报名确认表上加盖公章</w:t>
      </w:r>
    </w:p>
    <w:tbl>
      <w:tblPr>
        <w:tblStyle w:val="6"/>
        <w:tblpPr w:leftFromText="180" w:rightFromText="180" w:vertAnchor="text" w:horzAnchor="margin" w:tblpXSpec="center" w:tblpY="70"/>
        <w:tblW w:w="1028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3"/>
        <w:gridCol w:w="1518"/>
        <w:gridCol w:w="1470"/>
        <w:gridCol w:w="1211"/>
        <w:gridCol w:w="293"/>
        <w:gridCol w:w="721"/>
        <w:gridCol w:w="539"/>
        <w:gridCol w:w="417"/>
        <w:gridCol w:w="120"/>
        <w:gridCol w:w="858"/>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单位名称（开票单位）</w:t>
            </w:r>
          </w:p>
        </w:tc>
        <w:tc>
          <w:tcPr>
            <w:tcW w:w="6169"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9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邮  编</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通讯地址</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联 系 人</w:t>
            </w:r>
          </w:p>
        </w:tc>
        <w:tc>
          <w:tcPr>
            <w:tcW w:w="419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E-mail</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电    话</w:t>
            </w:r>
          </w:p>
        </w:tc>
        <w:tc>
          <w:tcPr>
            <w:tcW w:w="419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传  真</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9"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姓    名</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部  门</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职  务</w:t>
            </w: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手 机</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105" w:firstLineChars="50"/>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09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8"/>
                <w:rFonts w:hint="eastAsia" w:ascii="宋体" w:hAnsi="宋体" w:eastAsia="宋体" w:cs="宋体"/>
                <w:b/>
                <w:bCs w:val="0"/>
                <w:color w:val="000000"/>
                <w:sz w:val="21"/>
                <w:szCs w:val="21"/>
                <w:lang w:val="zh-CN"/>
              </w:rPr>
            </w:pPr>
            <w:r>
              <w:rPr>
                <w:rStyle w:val="8"/>
                <w:rFonts w:hint="eastAsia" w:ascii="宋体" w:hAnsi="宋体" w:eastAsia="宋体" w:cs="宋体"/>
                <w:b w:val="0"/>
                <w:bCs/>
                <w:color w:val="000000"/>
                <w:sz w:val="21"/>
                <w:szCs w:val="21"/>
                <w:lang w:val="zh-CN"/>
              </w:rPr>
              <w:t>是否住宿</w:t>
            </w:r>
          </w:p>
        </w:tc>
        <w:tc>
          <w:tcPr>
            <w:tcW w:w="298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color w:val="000000"/>
                <w:sz w:val="21"/>
                <w:szCs w:val="21"/>
              </w:rPr>
              <w:t>□是     □否</w:t>
            </w:r>
          </w:p>
        </w:tc>
        <w:tc>
          <w:tcPr>
            <w:tcW w:w="121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color w:val="000000"/>
                <w:sz w:val="21"/>
                <w:szCs w:val="21"/>
              </w:rPr>
              <w:t>住宿</w:t>
            </w:r>
            <w:r>
              <w:rPr>
                <w:rFonts w:hint="eastAsia" w:ascii="宋体" w:hAnsi="宋体" w:eastAsia="宋体" w:cs="宋体"/>
                <w:b w:val="0"/>
                <w:bCs/>
                <w:sz w:val="21"/>
                <w:szCs w:val="21"/>
              </w:rPr>
              <w:t>要求</w:t>
            </w:r>
          </w:p>
        </w:tc>
        <w:tc>
          <w:tcPr>
            <w:tcW w:w="4275"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color w:val="000000"/>
                <w:sz w:val="21"/>
                <w:szCs w:val="21"/>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8"/>
                <w:rFonts w:hint="eastAsia" w:ascii="宋体" w:hAnsi="宋体" w:eastAsia="宋体" w:cs="宋体"/>
                <w:b/>
                <w:bCs w:val="0"/>
                <w:color w:val="000000"/>
                <w:sz w:val="21"/>
                <w:szCs w:val="21"/>
                <w:lang w:val="zh-CN"/>
              </w:rPr>
            </w:pPr>
            <w:r>
              <w:rPr>
                <w:rStyle w:val="8"/>
                <w:rFonts w:hint="eastAsia" w:ascii="宋体" w:hAnsi="宋体" w:eastAsia="宋体" w:cs="宋体"/>
                <w:b w:val="0"/>
                <w:bCs/>
                <w:color w:val="000000"/>
                <w:sz w:val="21"/>
                <w:szCs w:val="21"/>
                <w:lang w:val="zh-CN"/>
              </w:rPr>
              <w:t>参会地点</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宋体" w:hAnsi="宋体" w:eastAsia="宋体" w:cs="宋体"/>
                <w:b w:val="0"/>
                <w:bCs/>
                <w:kern w:val="0"/>
                <w:sz w:val="21"/>
                <w:szCs w:val="21"/>
              </w:rPr>
            </w:pPr>
            <w:r>
              <w:rPr>
                <w:rFonts w:hint="eastAsia" w:ascii="宋体" w:hAnsi="宋体" w:eastAsia="宋体" w:cs="宋体"/>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8"/>
                <w:rFonts w:hint="eastAsia" w:ascii="宋体" w:hAnsi="宋体" w:eastAsia="宋体" w:cs="宋体"/>
                <w:b/>
                <w:bCs w:val="0"/>
                <w:color w:val="000000"/>
                <w:sz w:val="21"/>
                <w:szCs w:val="21"/>
                <w:lang w:val="zh-CN"/>
              </w:rPr>
            </w:pPr>
            <w:r>
              <w:rPr>
                <w:rStyle w:val="8"/>
                <w:rFonts w:hint="eastAsia" w:ascii="宋体" w:hAnsi="宋体" w:eastAsia="宋体" w:cs="宋体"/>
                <w:b w:val="0"/>
                <w:bCs/>
                <w:color w:val="000000"/>
                <w:sz w:val="21"/>
                <w:szCs w:val="21"/>
                <w:lang w:val="zh-CN"/>
              </w:rPr>
              <w:t>付款方式</w:t>
            </w:r>
          </w:p>
        </w:tc>
        <w:tc>
          <w:tcPr>
            <w:tcW w:w="449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val="0"/>
                <w:bCs/>
                <w:kern w:val="0"/>
                <w:sz w:val="21"/>
                <w:szCs w:val="21"/>
              </w:rPr>
            </w:pPr>
            <w:r>
              <w:rPr>
                <w:rFonts w:hint="eastAsia" w:ascii="宋体" w:hAnsi="宋体" w:eastAsia="宋体" w:cs="宋体"/>
                <w:b w:val="0"/>
                <w:bCs/>
                <w:kern w:val="0"/>
                <w:sz w:val="21"/>
                <w:szCs w:val="21"/>
              </w:rPr>
              <w:t xml:space="preserve">      </w:t>
            </w:r>
            <w:r>
              <w:rPr>
                <w:rFonts w:hint="eastAsia" w:ascii="宋体" w:hAnsi="宋体" w:eastAsia="宋体" w:cs="宋体"/>
                <w:b w:val="0"/>
                <w:bCs/>
                <w:color w:val="000000"/>
                <w:kern w:val="0"/>
                <w:sz w:val="21"/>
                <w:szCs w:val="21"/>
              </w:rPr>
              <w:t>□通过银行     □</w:t>
            </w:r>
            <w:r>
              <w:rPr>
                <w:rFonts w:hint="eastAsia" w:ascii="宋体" w:hAnsi="宋体" w:eastAsia="宋体" w:cs="宋体"/>
                <w:b w:val="0"/>
                <w:bCs/>
                <w:color w:val="000000"/>
                <w:kern w:val="0"/>
                <w:sz w:val="21"/>
                <w:szCs w:val="21"/>
                <w:lang w:val="en-US" w:eastAsia="zh-CN"/>
              </w:rPr>
              <w:t>现场办理</w:t>
            </w:r>
            <w:r>
              <w:rPr>
                <w:rFonts w:hint="eastAsia" w:ascii="宋体" w:hAnsi="宋体" w:eastAsia="宋体" w:cs="宋体"/>
                <w:b w:val="0"/>
                <w:bCs/>
                <w:color w:val="000000"/>
                <w:kern w:val="0"/>
                <w:sz w:val="21"/>
                <w:szCs w:val="21"/>
              </w:rPr>
              <w:t xml:space="preserve"> </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color w:val="000000"/>
                <w:kern w:val="0"/>
                <w:sz w:val="21"/>
                <w:szCs w:val="21"/>
              </w:rPr>
              <w:t>金  额</w:t>
            </w:r>
          </w:p>
        </w:tc>
        <w:tc>
          <w:tcPr>
            <w:tcW w:w="272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Style w:val="8"/>
                <w:rFonts w:hint="eastAsia" w:ascii="宋体" w:hAnsi="宋体" w:eastAsia="宋体" w:cs="宋体"/>
                <w:b/>
                <w:bCs w:val="0"/>
                <w:color w:val="000000"/>
                <w:sz w:val="21"/>
                <w:szCs w:val="21"/>
              </w:rPr>
            </w:pPr>
            <w:r>
              <w:rPr>
                <w:rStyle w:val="8"/>
                <w:rFonts w:hint="eastAsia" w:ascii="宋体" w:hAnsi="宋体" w:eastAsia="宋体" w:cs="宋体"/>
                <w:b w:val="0"/>
                <w:bCs/>
                <w:color w:val="000000"/>
                <w:sz w:val="21"/>
                <w:szCs w:val="21"/>
              </w:rPr>
              <w:t>开票信息</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widowControl/>
              <w:tabs>
                <w:tab w:val="left" w:pos="2069"/>
              </w:tabs>
              <w:spacing w:line="360" w:lineRule="exact"/>
              <w:ind w:firstLine="210" w:firstLineChars="100"/>
              <w:jc w:val="center"/>
              <w:rPr>
                <w:rFonts w:hint="eastAsia" w:ascii="宋体" w:hAnsi="宋体" w:eastAsia="宋体" w:cs="宋体"/>
                <w:b w:val="0"/>
                <w:bCs/>
                <w:kern w:val="0"/>
                <w:sz w:val="21"/>
                <w:szCs w:val="21"/>
              </w:rPr>
            </w:pPr>
            <w:r>
              <w:rPr>
                <w:rFonts w:hint="eastAsia" w:ascii="宋体" w:hAnsi="宋体" w:eastAsia="宋体" w:cs="宋体"/>
                <w:b w:val="0"/>
                <w:bCs/>
                <w:color w:val="000000"/>
                <w:kern w:val="0"/>
                <w:sz w:val="21"/>
                <w:szCs w:val="21"/>
                <w:lang w:eastAsia="zh-CN"/>
              </w:rPr>
              <w:t>□</w:t>
            </w:r>
            <w:r>
              <w:rPr>
                <w:rFonts w:hint="eastAsia" w:ascii="宋体" w:hAnsi="宋体" w:eastAsia="宋体" w:cs="宋体"/>
                <w:b w:val="0"/>
                <w:bCs/>
                <w:color w:val="000000"/>
                <w:kern w:val="0"/>
                <w:sz w:val="21"/>
                <w:szCs w:val="21"/>
                <w:lang w:val="zh-CN"/>
              </w:rPr>
              <w:t>增值税专用发票</w:t>
            </w:r>
            <w:r>
              <w:rPr>
                <w:rFonts w:hint="eastAsia" w:ascii="宋体" w:hAnsi="宋体" w:eastAsia="宋体" w:cs="宋体"/>
                <w:b w:val="0"/>
                <w:bCs/>
                <w:color w:val="000000"/>
                <w:kern w:val="0"/>
                <w:sz w:val="21"/>
                <w:szCs w:val="21"/>
              </w:rPr>
              <w:t xml:space="preserve"> </w:t>
            </w:r>
            <w:r>
              <w:rPr>
                <w:rFonts w:hint="eastAsia" w:ascii="宋体" w:hAnsi="宋体" w:eastAsia="宋体" w:cs="宋体"/>
                <w:b w:val="0"/>
                <w:bCs/>
                <w:sz w:val="21"/>
                <w:szCs w:val="21"/>
              </w:rPr>
              <w:t xml:space="preserve">          </w:t>
            </w:r>
            <w:r>
              <w:rPr>
                <w:rFonts w:hint="eastAsia" w:ascii="宋体" w:hAnsi="宋体" w:eastAsia="宋体" w:cs="宋体"/>
                <w:b w:val="0"/>
                <w:bCs/>
                <w:color w:val="000000"/>
                <w:kern w:val="0"/>
                <w:sz w:val="21"/>
                <w:szCs w:val="21"/>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0"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bCs w:val="0"/>
                <w:kern w:val="0"/>
                <w:sz w:val="21"/>
                <w:szCs w:val="21"/>
                <w:lang w:val="zh-CN"/>
              </w:rPr>
            </w:pPr>
            <w:r>
              <w:rPr>
                <w:rStyle w:val="8"/>
                <w:rFonts w:hint="eastAsia" w:ascii="宋体" w:hAnsi="宋体" w:eastAsia="宋体" w:cs="宋体"/>
                <w:b w:val="0"/>
                <w:bCs/>
                <w:color w:val="000000"/>
                <w:sz w:val="21"/>
                <w:szCs w:val="21"/>
                <w:lang w:val="zh-CN"/>
              </w:rPr>
              <w:t>收款帐户</w:t>
            </w:r>
          </w:p>
        </w:tc>
        <w:tc>
          <w:tcPr>
            <w:tcW w:w="8474" w:type="dxa"/>
            <w:gridSpan w:val="10"/>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sz w:val="28"/>
                <w:szCs w:val="36"/>
                <w:lang w:val="en-US" w:eastAsia="zh-CN"/>
              </w:rPr>
            </w:pPr>
            <w:r>
              <w:rPr>
                <w:rFonts w:hint="eastAsia"/>
                <w:b/>
                <w:bCs/>
                <w:sz w:val="28"/>
                <w:szCs w:val="36"/>
                <w:lang w:val="en-US" w:eastAsia="zh-CN"/>
              </w:rPr>
              <w:t>户  名：</w:t>
            </w:r>
            <w:r>
              <w:rPr>
                <w:rFonts w:hint="eastAsia"/>
                <w:sz w:val="28"/>
                <w:szCs w:val="36"/>
                <w:lang w:val="en-US" w:eastAsia="zh-CN"/>
              </w:rPr>
              <w:t>北京中恒研训教育咨询中心</w:t>
            </w:r>
          </w:p>
          <w:p>
            <w:pPr>
              <w:spacing w:line="380" w:lineRule="exact"/>
              <w:rPr>
                <w:rFonts w:hint="eastAsia"/>
                <w:sz w:val="28"/>
                <w:szCs w:val="36"/>
                <w:lang w:val="en-US" w:eastAsia="zh-CN"/>
              </w:rPr>
            </w:pPr>
            <w:r>
              <w:rPr>
                <w:rFonts w:hint="eastAsia"/>
                <w:b/>
                <w:bCs/>
                <w:sz w:val="28"/>
                <w:szCs w:val="36"/>
                <w:lang w:val="en-US" w:eastAsia="zh-CN"/>
              </w:rPr>
              <w:t>开户行：</w:t>
            </w:r>
            <w:r>
              <w:rPr>
                <w:rFonts w:hint="eastAsia"/>
                <w:sz w:val="28"/>
                <w:szCs w:val="36"/>
                <w:lang w:val="en-US" w:eastAsia="zh-CN"/>
              </w:rPr>
              <w:t>中国工商银行股份有限公司北京永定路支行</w:t>
            </w:r>
          </w:p>
          <w:p>
            <w:pPr>
              <w:widowControl/>
              <w:spacing w:line="360" w:lineRule="exact"/>
              <w:jc w:val="both"/>
              <w:rPr>
                <w:rFonts w:hint="eastAsia" w:ascii="宋体" w:hAnsi="宋体" w:eastAsia="宋体" w:cs="宋体"/>
                <w:b/>
                <w:bCs w:val="0"/>
                <w:sz w:val="21"/>
                <w:szCs w:val="21"/>
                <w:lang w:val="zh-CN"/>
              </w:rPr>
            </w:pPr>
            <w:r>
              <w:rPr>
                <w:rFonts w:hint="eastAsia"/>
                <w:b/>
                <w:bCs/>
                <w:sz w:val="28"/>
                <w:szCs w:val="36"/>
                <w:lang w:val="en-US" w:eastAsia="zh-CN"/>
              </w:rPr>
              <w:t>账  号：</w:t>
            </w:r>
            <w:r>
              <w:rPr>
                <w:rFonts w:hint="eastAsia"/>
                <w:sz w:val="28"/>
                <w:szCs w:val="36"/>
                <w:lang w:val="en-US" w:eastAsia="zh-CN"/>
              </w:rPr>
              <w:t>0200004909200205138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51" w:hRule="exac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rPr>
            </w:pPr>
            <w:r>
              <w:rPr>
                <w:rFonts w:hint="eastAsia" w:ascii="宋体" w:hAnsi="宋体" w:eastAsia="宋体" w:cs="宋体"/>
                <w:b w:val="0"/>
                <w:bCs/>
                <w:kern w:val="0"/>
                <w:sz w:val="21"/>
                <w:szCs w:val="21"/>
              </w:rPr>
              <w:t>备注</w:t>
            </w:r>
          </w:p>
        </w:tc>
        <w:tc>
          <w:tcPr>
            <w:tcW w:w="5213"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请将参会回执回传或E-mail至会务组，在报名</w:t>
            </w:r>
            <w:r>
              <w:rPr>
                <w:rFonts w:hint="eastAsia" w:ascii="宋体" w:hAnsi="宋体" w:eastAsia="宋体" w:cs="宋体"/>
                <w:b w:val="0"/>
                <w:bCs/>
                <w:kern w:val="0"/>
                <w:sz w:val="21"/>
                <w:szCs w:val="21"/>
              </w:rPr>
              <w:t>3</w:t>
            </w:r>
            <w:r>
              <w:rPr>
                <w:rFonts w:hint="eastAsia" w:ascii="宋体" w:hAnsi="宋体" w:eastAsia="宋体" w:cs="宋体"/>
                <w:b w:val="0"/>
                <w:bCs/>
                <w:kern w:val="0"/>
                <w:sz w:val="21"/>
                <w:szCs w:val="21"/>
                <w:lang w:val="zh-CN"/>
              </w:rPr>
              <w:t>日内将培训费通过银行或邮局等方式付款，会务组确认到款后即发《参会凭证》，其中将详细注明报到时间、地点、</w:t>
            </w:r>
            <w:r>
              <w:rPr>
                <w:rFonts w:hint="eastAsia" w:ascii="宋体" w:hAnsi="宋体" w:eastAsia="宋体" w:cs="宋体"/>
                <w:b w:val="0"/>
                <w:bCs/>
                <w:kern w:val="0"/>
                <w:sz w:val="21"/>
                <w:szCs w:val="21"/>
                <w:lang w:val="en-US" w:eastAsia="zh-CN"/>
              </w:rPr>
              <w:t>等</w:t>
            </w:r>
            <w:r>
              <w:rPr>
                <w:rFonts w:hint="eastAsia" w:ascii="宋体" w:hAnsi="宋体" w:eastAsia="宋体" w:cs="宋体"/>
                <w:b w:val="0"/>
                <w:bCs/>
                <w:kern w:val="0"/>
                <w:sz w:val="21"/>
                <w:szCs w:val="21"/>
                <w:lang w:val="zh-CN"/>
              </w:rPr>
              <w:t>具体安排事项。各参会代表凭证入场。</w:t>
            </w:r>
          </w:p>
          <w:p>
            <w:pPr>
              <w:widowControl/>
              <w:spacing w:line="360" w:lineRule="exact"/>
              <w:jc w:val="center"/>
              <w:rPr>
                <w:rFonts w:hint="eastAsia" w:ascii="宋体" w:hAnsi="宋体" w:eastAsia="宋体" w:cs="宋体"/>
                <w:b w:val="0"/>
                <w:bCs/>
                <w:kern w:val="0"/>
                <w:sz w:val="21"/>
                <w:szCs w:val="21"/>
                <w:lang w:val="zh-CN"/>
              </w:rPr>
            </w:pPr>
          </w:p>
        </w:tc>
        <w:tc>
          <w:tcPr>
            <w:tcW w:w="3261"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kern w:val="0"/>
                <w:sz w:val="21"/>
                <w:szCs w:val="21"/>
                <w:lang w:val="zh-CN"/>
              </w:rPr>
            </w:pPr>
          </w:p>
          <w:p>
            <w:pPr>
              <w:widowControl/>
              <w:spacing w:line="360" w:lineRule="exact"/>
              <w:jc w:val="center"/>
              <w:rPr>
                <w:rFonts w:hint="eastAsia" w:ascii="宋体" w:hAnsi="宋体" w:eastAsia="宋体" w:cs="宋体"/>
                <w:b w:val="0"/>
                <w:bCs/>
                <w:kern w:val="0"/>
                <w:sz w:val="21"/>
                <w:szCs w:val="21"/>
                <w:lang w:val="zh-CN"/>
              </w:rPr>
            </w:pPr>
          </w:p>
          <w:p>
            <w:pPr>
              <w:widowControl/>
              <w:spacing w:line="360" w:lineRule="exact"/>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单位印章</w:t>
            </w:r>
          </w:p>
          <w:p>
            <w:pPr>
              <w:widowControl/>
              <w:spacing w:line="360" w:lineRule="exact"/>
              <w:jc w:val="center"/>
              <w:rPr>
                <w:rFonts w:hint="eastAsia" w:ascii="宋体" w:hAnsi="宋体" w:eastAsia="宋体" w:cs="宋体"/>
                <w:b w:val="0"/>
                <w:bCs/>
                <w:kern w:val="0"/>
                <w:sz w:val="21"/>
                <w:szCs w:val="21"/>
                <w:lang w:val="zh-CN"/>
              </w:rPr>
            </w:pPr>
            <w:r>
              <w:rPr>
                <w:rFonts w:hint="eastAsia" w:ascii="宋体" w:hAnsi="宋体" w:eastAsia="宋体" w:cs="宋体"/>
                <w:b w:val="0"/>
                <w:bCs/>
                <w:kern w:val="0"/>
                <w:sz w:val="21"/>
                <w:szCs w:val="21"/>
                <w:lang w:val="zh-CN"/>
              </w:rPr>
              <w:t>二零一</w:t>
            </w:r>
            <w:r>
              <w:rPr>
                <w:rFonts w:hint="eastAsia" w:ascii="宋体" w:hAnsi="宋体" w:eastAsia="宋体" w:cs="宋体"/>
                <w:b w:val="0"/>
                <w:bCs/>
                <w:kern w:val="0"/>
                <w:sz w:val="21"/>
                <w:szCs w:val="21"/>
              </w:rPr>
              <w:t>九</w:t>
            </w:r>
            <w:r>
              <w:rPr>
                <w:rFonts w:hint="eastAsia" w:ascii="宋体" w:hAnsi="宋体" w:eastAsia="宋体" w:cs="宋体"/>
                <w:b w:val="0"/>
                <w:bCs/>
                <w:kern w:val="0"/>
                <w:sz w:val="21"/>
                <w:szCs w:val="21"/>
                <w:lang w:val="zh-CN"/>
              </w:rPr>
              <w:t>年  月  日</w:t>
            </w:r>
          </w:p>
        </w:tc>
      </w:tr>
    </w:tbl>
    <w:p>
      <w:pPr>
        <w:numPr>
          <w:ilvl w:val="0"/>
          <w:numId w:val="1"/>
        </w:numPr>
        <w:spacing w:line="420" w:lineRule="exact"/>
        <w:ind w:firstLine="480" w:firstLineChars="20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为保证培训质量,培训班名额有限,额满为止,请确定人员后及早报名；</w:t>
      </w:r>
    </w:p>
    <w:p>
      <w:pPr>
        <w:numPr>
          <w:ilvl w:val="0"/>
          <w:numId w:val="1"/>
        </w:numPr>
        <w:spacing w:line="420" w:lineRule="exact"/>
        <w:ind w:firstLine="480" w:firstLineChars="20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欢迎参会代表携带相关资料、案例赴会与专家交流学习。</w:t>
      </w:r>
    </w:p>
    <w:p>
      <w:pPr>
        <w:numPr>
          <w:ilvl w:val="0"/>
          <w:numId w:val="1"/>
        </w:numPr>
        <w:spacing w:line="420" w:lineRule="exact"/>
        <w:ind w:firstLine="480" w:firstLineChars="200"/>
        <w:rPr>
          <w:rFonts w:hint="eastAsia" w:ascii="宋体" w:hAnsi="宋体" w:eastAsia="宋体" w:cs="宋体"/>
          <w:b w:val="0"/>
          <w:bCs/>
          <w:kern w:val="0"/>
          <w:sz w:val="24"/>
          <w:szCs w:val="24"/>
          <w:lang w:val="zh-CN"/>
        </w:rPr>
      </w:pPr>
      <w:r>
        <w:rPr>
          <w:rFonts w:hint="eastAsia" w:ascii="宋体" w:hAnsi="宋体" w:eastAsia="宋体" w:cs="宋体"/>
          <w:b w:val="0"/>
          <w:bCs/>
          <w:kern w:val="0"/>
          <w:sz w:val="24"/>
          <w:szCs w:val="24"/>
          <w:lang w:val="zh-CN"/>
        </w:rPr>
        <w:t>本次培训内容及建筑领域相关管理培训均可赴企业提供内训（40人以上）；</w:t>
      </w:r>
    </w:p>
    <w:p>
      <w:pPr>
        <w:widowControl/>
        <w:spacing w:line="366" w:lineRule="exact"/>
        <w:ind w:firstLine="480" w:firstLineChars="200"/>
        <w:jc w:val="left"/>
        <w:rPr>
          <w:rFonts w:hint="eastAsia" w:ascii="宋体" w:hAnsi="宋体" w:eastAsia="宋体" w:cs="宋体"/>
          <w:b/>
          <w:bCs w:val="0"/>
          <w:sz w:val="24"/>
          <w:szCs w:val="24"/>
          <w:lang w:val="zh-CN" w:eastAsia="zh-CN"/>
        </w:rPr>
      </w:pPr>
      <w:r>
        <w:rPr>
          <w:rFonts w:hint="eastAsia" w:ascii="宋体" w:hAnsi="宋体" w:eastAsia="宋体" w:cs="宋体"/>
          <w:b w:val="0"/>
          <w:bCs/>
          <w:kern w:val="0"/>
          <w:sz w:val="24"/>
          <w:szCs w:val="24"/>
          <w:lang w:val="en-US" w:eastAsia="zh-CN"/>
        </w:rPr>
        <w:t>4</w:t>
      </w:r>
      <w:r>
        <w:rPr>
          <w:rFonts w:hint="eastAsia" w:ascii="宋体" w:hAnsi="宋体" w:eastAsia="宋体" w:cs="宋体"/>
          <w:b w:val="0"/>
          <w:bCs/>
          <w:sz w:val="24"/>
          <w:szCs w:val="24"/>
          <w:lang w:val="zh-CN" w:eastAsia="zh-CN"/>
        </w:rPr>
        <w:t>、</w:t>
      </w:r>
      <w:r>
        <w:rPr>
          <w:rFonts w:hint="eastAsia" w:ascii="宋体" w:hAnsi="宋体" w:eastAsia="宋体" w:cs="宋体"/>
          <w:b/>
          <w:bCs w:val="0"/>
          <w:sz w:val="24"/>
          <w:szCs w:val="24"/>
          <w:lang w:val="zh-CN" w:eastAsia="zh-CN"/>
        </w:rPr>
        <w:t>报名联系人：聂红军 主任 18211071700（微信）         邮  箱：zqgphwz@126.com</w:t>
      </w:r>
    </w:p>
    <w:p>
      <w:pPr>
        <w:widowControl/>
        <w:spacing w:line="366" w:lineRule="exact"/>
        <w:ind w:firstLine="964" w:firstLineChars="400"/>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 xml:space="preserve">电话（传真）：010-87697580                          qq咨询：3177524020   </w:t>
      </w:r>
    </w:p>
    <w:p>
      <w:pPr>
        <w:widowControl/>
        <w:spacing w:line="366" w:lineRule="exact"/>
        <w:ind w:firstLine="482" w:firstLineChars="200"/>
        <w:jc w:val="left"/>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 xml:space="preserve">    网址查询：http://www.zqgpchina.cn/   </w:t>
      </w:r>
    </w:p>
    <w:p>
      <w:pPr>
        <w:spacing w:line="420" w:lineRule="exact"/>
        <w:ind w:firstLine="420" w:firstLineChars="200"/>
        <w:rPr>
          <w:rFonts w:hint="default"/>
          <w:sz w:val="21"/>
          <w:szCs w:val="21"/>
          <w:lang w:val="en-US"/>
        </w:rPr>
      </w:pPr>
      <w:bookmarkStart w:id="0" w:name="_GoBack"/>
      <w:bookmarkEnd w:id="0"/>
    </w:p>
    <w:sectPr>
      <w:headerReference r:id="rId3" w:type="default"/>
      <w:footerReference r:id="rId4" w:type="default"/>
      <w:pgSz w:w="11906" w:h="16838"/>
      <w:pgMar w:top="720" w:right="720" w:bottom="720" w:left="720" w:header="17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Lucida Console">
    <w:panose1 w:val="020B0609040504020204"/>
    <w:charset w:val="00"/>
    <w:family w:val="modern"/>
    <w:pitch w:val="default"/>
    <w:sig w:usb0="8000028F" w:usb1="00001800" w:usb2="00000000" w:usb3="00000000" w:csb0="0000001F" w:csb1="D7D70000"/>
  </w:font>
  <w:font w:name="方正大标宋简体">
    <w:altName w:val="微软雅黑"/>
    <w:panose1 w:val="02010601030001010101"/>
    <w:charset w:val="86"/>
    <w:family w:val="auto"/>
    <w:pitch w:val="default"/>
    <w:sig w:usb0="00000000" w:usb1="00000000" w:usb2="0000001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4</w:t>
                          </w:r>
                          <w:r>
                            <w:rPr>
                              <w:rFonts w:hint="eastAsia" w:eastAsia="宋体"/>
                              <w:sz w:val="18"/>
                              <w:lang w:eastAsia="zh-CN"/>
                            </w:rPr>
                            <w:fldChar w:fldCharType="end"/>
                          </w:r>
                          <w:r>
                            <w:rPr>
                              <w:rFonts w:hint="eastAsia" w:eastAsia="宋体"/>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t xml:space="preserve">第 </w:t>
                    </w: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w:t>
                    </w:r>
                    <w:r>
                      <w:rPr>
                        <w:rFonts w:hint="eastAsia" w:eastAsia="宋体"/>
                        <w:sz w:val="18"/>
                        <w:lang w:eastAsia="zh-CN"/>
                      </w:rPr>
                      <w:fldChar w:fldCharType="end"/>
                    </w:r>
                    <w:r>
                      <w:rPr>
                        <w:rFonts w:hint="eastAsia" w:eastAsia="宋体"/>
                        <w:sz w:val="18"/>
                        <w:lang w:eastAsia="zh-CN"/>
                      </w:rPr>
                      <w:t xml:space="preserve"> 页 共 </w:t>
                    </w:r>
                    <w:r>
                      <w:rPr>
                        <w:rFonts w:hint="eastAsia" w:eastAsia="宋体"/>
                        <w:sz w:val="18"/>
                        <w:lang w:eastAsia="zh-CN"/>
                      </w:rPr>
                      <w:fldChar w:fldCharType="begin"/>
                    </w:r>
                    <w:r>
                      <w:rPr>
                        <w:rFonts w:hint="eastAsia" w:eastAsia="宋体"/>
                        <w:sz w:val="18"/>
                        <w:lang w:eastAsia="zh-CN"/>
                      </w:rPr>
                      <w:instrText xml:space="preserve"> NUMPAGES  \* MERGEFORMAT </w:instrText>
                    </w:r>
                    <w:r>
                      <w:rPr>
                        <w:rFonts w:hint="eastAsia" w:eastAsia="宋体"/>
                        <w:sz w:val="18"/>
                        <w:lang w:eastAsia="zh-CN"/>
                      </w:rPr>
                      <w:fldChar w:fldCharType="separate"/>
                    </w:r>
                    <w:r>
                      <w:rPr>
                        <w:rFonts w:hint="eastAsia" w:eastAsia="宋体"/>
                        <w:sz w:val="18"/>
                        <w:lang w:eastAsia="zh-CN"/>
                      </w:rPr>
                      <w:t>4</w:t>
                    </w:r>
                    <w:r>
                      <w:rPr>
                        <w:rFonts w:hint="eastAsia" w:eastAsia="宋体"/>
                        <w:sz w:val="18"/>
                        <w:lang w:eastAsia="zh-CN"/>
                      </w:rPr>
                      <w:fldChar w:fldCharType="end"/>
                    </w:r>
                    <w:r>
                      <w:rPr>
                        <w:rFonts w:hint="eastAsia" w:eastAsia="宋体"/>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C68EE6"/>
    <w:multiLevelType w:val="singleLevel"/>
    <w:tmpl w:val="D9C68E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14273"/>
    <w:rsid w:val="01283A02"/>
    <w:rsid w:val="02450F70"/>
    <w:rsid w:val="03363BAC"/>
    <w:rsid w:val="04CD692C"/>
    <w:rsid w:val="051C486B"/>
    <w:rsid w:val="068423AE"/>
    <w:rsid w:val="069C14E1"/>
    <w:rsid w:val="07801BE3"/>
    <w:rsid w:val="07C957F5"/>
    <w:rsid w:val="07F05B05"/>
    <w:rsid w:val="0A3663CB"/>
    <w:rsid w:val="0A603C4E"/>
    <w:rsid w:val="0B8F1660"/>
    <w:rsid w:val="0B9A3ED7"/>
    <w:rsid w:val="0BC959E7"/>
    <w:rsid w:val="0D71439F"/>
    <w:rsid w:val="0DEC53FA"/>
    <w:rsid w:val="12D90C49"/>
    <w:rsid w:val="132F0A14"/>
    <w:rsid w:val="13AF1748"/>
    <w:rsid w:val="147D65E6"/>
    <w:rsid w:val="15B527A4"/>
    <w:rsid w:val="17412EFA"/>
    <w:rsid w:val="174C341F"/>
    <w:rsid w:val="1794401A"/>
    <w:rsid w:val="179C1178"/>
    <w:rsid w:val="1C97263A"/>
    <w:rsid w:val="1E733DFC"/>
    <w:rsid w:val="236E5468"/>
    <w:rsid w:val="24545F2E"/>
    <w:rsid w:val="26166216"/>
    <w:rsid w:val="28C412A5"/>
    <w:rsid w:val="2A6D77A5"/>
    <w:rsid w:val="2C1F2FFA"/>
    <w:rsid w:val="2C2250C5"/>
    <w:rsid w:val="2D866C80"/>
    <w:rsid w:val="2DB14273"/>
    <w:rsid w:val="2E3C34E9"/>
    <w:rsid w:val="2E984CB8"/>
    <w:rsid w:val="2EEB6937"/>
    <w:rsid w:val="3229176A"/>
    <w:rsid w:val="375D454D"/>
    <w:rsid w:val="38036687"/>
    <w:rsid w:val="385403FD"/>
    <w:rsid w:val="3B661EFA"/>
    <w:rsid w:val="3B8E005A"/>
    <w:rsid w:val="3C5C188C"/>
    <w:rsid w:val="3EDF6623"/>
    <w:rsid w:val="3FAA56CF"/>
    <w:rsid w:val="40BC44BD"/>
    <w:rsid w:val="42FA5213"/>
    <w:rsid w:val="43060E8A"/>
    <w:rsid w:val="46093598"/>
    <w:rsid w:val="46561D2D"/>
    <w:rsid w:val="4705398C"/>
    <w:rsid w:val="47461784"/>
    <w:rsid w:val="48390AD2"/>
    <w:rsid w:val="48507BA8"/>
    <w:rsid w:val="49376880"/>
    <w:rsid w:val="4A037065"/>
    <w:rsid w:val="4ABB1D41"/>
    <w:rsid w:val="4CAD47CD"/>
    <w:rsid w:val="4CCD3575"/>
    <w:rsid w:val="4E9A1DD8"/>
    <w:rsid w:val="4F1A053F"/>
    <w:rsid w:val="4FE12D91"/>
    <w:rsid w:val="50477A3B"/>
    <w:rsid w:val="50A30589"/>
    <w:rsid w:val="51B828C5"/>
    <w:rsid w:val="527F5375"/>
    <w:rsid w:val="55C61A15"/>
    <w:rsid w:val="55DF5542"/>
    <w:rsid w:val="566D57EF"/>
    <w:rsid w:val="590A53FD"/>
    <w:rsid w:val="597E7205"/>
    <w:rsid w:val="5B1C233C"/>
    <w:rsid w:val="5B656E30"/>
    <w:rsid w:val="5C491F1C"/>
    <w:rsid w:val="5F412C64"/>
    <w:rsid w:val="60AD783B"/>
    <w:rsid w:val="60B427DA"/>
    <w:rsid w:val="60CF474E"/>
    <w:rsid w:val="62ED020C"/>
    <w:rsid w:val="65373CB6"/>
    <w:rsid w:val="68570DE6"/>
    <w:rsid w:val="69D6716C"/>
    <w:rsid w:val="6A940A5D"/>
    <w:rsid w:val="6AD14848"/>
    <w:rsid w:val="6B627149"/>
    <w:rsid w:val="6CEB03C8"/>
    <w:rsid w:val="702A04F3"/>
    <w:rsid w:val="709B30AD"/>
    <w:rsid w:val="71DF35B9"/>
    <w:rsid w:val="73D1151A"/>
    <w:rsid w:val="7423209D"/>
    <w:rsid w:val="74767C69"/>
    <w:rsid w:val="759C0985"/>
    <w:rsid w:val="76713FF8"/>
    <w:rsid w:val="76D536FD"/>
    <w:rsid w:val="775C3CFA"/>
    <w:rsid w:val="77A15996"/>
    <w:rsid w:val="78284D41"/>
    <w:rsid w:val="78BF7FEC"/>
    <w:rsid w:val="798544C1"/>
    <w:rsid w:val="7C4F6497"/>
    <w:rsid w:val="7CA81ECE"/>
    <w:rsid w:val="7D0D323C"/>
    <w:rsid w:val="7D4C772C"/>
    <w:rsid w:val="7E8377C8"/>
    <w:rsid w:val="7F074CCD"/>
    <w:rsid w:val="7F8465B9"/>
    <w:rsid w:val="7FB06C77"/>
    <w:rsid w:val="7FEE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b/>
      <w:kern w:val="144"/>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eastAsia="宋体"/>
      <w:b w:val="0"/>
      <w:kern w:val="2"/>
      <w:sz w:val="32"/>
      <w:szCs w:val="24"/>
    </w:rPr>
  </w:style>
  <w:style w:type="paragraph" w:styleId="3">
    <w:name w:val="Plain Text"/>
    <w:basedOn w:val="1"/>
    <w:qFormat/>
    <w:uiPriority w:val="0"/>
    <w:rPr>
      <w:rFonts w:ascii="宋体" w:hAnsi="Lucida Console"/>
      <w:szCs w:val="21"/>
    </w:rPr>
  </w:style>
  <w:style w:type="paragraph" w:styleId="4">
    <w:name w:val="footer"/>
    <w:basedOn w:val="1"/>
    <w:qFormat/>
    <w:uiPriority w:val="0"/>
    <w:pPr>
      <w:tabs>
        <w:tab w:val="center" w:pos="4153"/>
        <w:tab w:val="right" w:pos="8306"/>
      </w:tabs>
      <w:snapToGrid w:val="0"/>
      <w:jc w:val="left"/>
    </w:pPr>
    <w:rPr>
      <w:rFonts w:eastAsia="宋体"/>
      <w:b w:val="0"/>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rFonts w:ascii="Times New Roman" w:hAnsi="Times New Roman" w:eastAsia="宋体" w:cs="Times New Roman"/>
      <w:b/>
      <w:bCs/>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2019-05-24T08:42:00Z</dcterms:created>
  <dc:creator>小亭子</dc:creator>
  <cp:lastModifiedBy>Administrator</cp:lastModifiedBy>
  <dcterms:modified xsi:type="dcterms:W3CDTF">2019-08-14T03:22:54Z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