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ascii="仿宋" w:hAnsi="仿宋" w:eastAsia="仿宋" w:cs="仿宋_GB2312"/>
          <w:b/>
          <w:color w:val="FF0000"/>
          <w:sz w:val="72"/>
          <w:szCs w:val="72"/>
        </w:rPr>
      </w:pPr>
    </w:p>
    <w:p>
      <w:pPr>
        <w:adjustRightInd w:val="0"/>
        <w:snapToGrid w:val="0"/>
        <w:spacing w:line="240" w:lineRule="atLeast"/>
        <w:jc w:val="center"/>
        <w:rPr>
          <w:rFonts w:ascii="仿宋" w:hAnsi="仿宋" w:eastAsia="仿宋" w:cs="仿宋_GB2312"/>
          <w:b/>
          <w:color w:val="FF0000"/>
          <w:sz w:val="84"/>
          <w:szCs w:val="84"/>
        </w:rPr>
      </w:pPr>
      <w:r>
        <w:rPr>
          <w:rFonts w:hint="eastAsia" w:ascii="仿宋" w:hAnsi="仿宋" w:eastAsia="仿宋" w:cs="仿宋_GB2312"/>
          <w:b/>
          <w:color w:val="FF0000"/>
          <w:sz w:val="84"/>
          <w:szCs w:val="84"/>
        </w:rPr>
        <w:t>中国国际工程咨询协会</w:t>
      </w:r>
    </w:p>
    <w:p>
      <w:pPr>
        <w:adjustRightInd w:val="0"/>
        <w:snapToGrid w:val="0"/>
        <w:spacing w:line="300" w:lineRule="exact"/>
        <w:jc w:val="center"/>
        <w:rPr>
          <w:rFonts w:ascii="仿宋" w:hAnsi="仿宋" w:eastAsia="仿宋" w:cs="仿宋_GB2312"/>
          <w:color w:val="000000"/>
          <w:spacing w:val="-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商咨协字[2020]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val="en-US" w:eastAsia="zh-CN"/>
        </w:rPr>
        <w:t>078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号</w:t>
      </w:r>
    </w:p>
    <w:p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eastAsia="楷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175260</wp:posOffset>
                </wp:positionV>
                <wp:extent cx="6080760" cy="2540"/>
                <wp:effectExtent l="0" t="13970" r="0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254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3.8pt;height:0.2pt;width:478.8pt;z-index:251659264;mso-width-relative:page;mso-height-relative:page;" filled="f" stroked="t" coordsize="21600,21600" o:gfxdata="UEsDBAoAAAAAAIdO4kAAAAAAAAAAAAAAAAAEAAAAZHJzL1BLAwQUAAAACACHTuJAKg4tptQAAAAH&#10;AQAADwAAAGRycy9kb3ducmV2LnhtbE2Oy07DMBBF90j8gzVI7KjdCEoa4lSAYIeECI9u3XiIo8bj&#10;KHbT9O8ZVrC8D917ys3sezHhGLtAGpYLBQKpCbajVsPH+/NVDiImQ9b0gVDDCSNsqvOz0hQ2HOkN&#10;pzq1gkcoFkaDS2kopIyNQ2/iIgxInH2H0ZvEcmylHc2Rx30vM6VW0puO+MGZAR8dNvv64DXMX/m9&#10;276kh6fw+er287b2U3bS+vJiqe5AJJzTXxl+8RkdKmbahQPZKHrWDJ40ZLcrEByvb9bXIHZs5Apk&#10;Vcr//NUPUEsDBBQAAAAIAIdO4kBYjXS43AEAAHkDAAAOAAAAZHJzL2Uyb0RvYy54bWytU81uEzEQ&#10;viPxDpbvZDcpSaNVNj2kCpcCkVoewLG9uxa2x7KdbPISvAASNzhx5N63oTwGY+enLdwQOYxiz8zn&#10;b75vdna1M5pspQ8KbE2Hg5ISaTkIZduafrhbvppSEiKzgmmwsqZ7GejV/OWLWe8qOYIOtJCeIIgN&#10;Ve9q2sXoqqIIvJOGhQE4aTHZgDcs4tG3hfCsR3Sji1FZTooevHAeuAwBb68PSTrP+E0jeXzfNEFG&#10;omuK3GKOPsd1isV8xqrWM9cpfqTB/oGFYcrio2eoaxYZ2Xj1F5RR3EOAJg44mAKaRnGZZ8BphuUf&#10;09x2zMk8C4oT3Fmm8P9g+bvtyhMlanpBiWUGLXr4/OPnp6+/7r9gfPj+jVwkkXoXKqxd2JVPY/Kd&#10;vXU3wD8GYmHRMdvKTPZu7xBhmDqKZy3pEBw+te7fgsAatomQFds13iRI1ILssjH7szFyFwnHy0k5&#10;LS8n6B/H3Gj8OvtWsOrU63yIbyQYkv7UVCubZGMV296EmLiw6lSSri0sldbZem1Jj5DT8eUY0Y1D&#10;IYJtc3MArUQqTC3Bt+uF9mTLcJGWyxJ/eUjMPC3zsLHi8KC2qU/mHTyyOIlwkHMNYr/yJ6XQ38zz&#10;uItpgZ6es56PX8z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oOLabUAAAABwEAAA8AAAAAAAAA&#10;AQAgAAAAIgAAAGRycy9kb3ducmV2LnhtbFBLAQIUABQAAAAIAIdO4kBYjXS43AEAAHkDAAAOAAAA&#10;AAAAAAEAIAAAACM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center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关于举办</w:t>
      </w:r>
      <w:bookmarkStart w:id="0" w:name="_GoBack"/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《民法典》背景下施工合同风险管控与业主方项目管理</w:t>
      </w:r>
      <w:bookmarkEnd w:id="0"/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、工程现场管理实务高级培训班的通知</w:t>
      </w:r>
    </w:p>
    <w:p>
      <w:pPr>
        <w:spacing w:line="320" w:lineRule="exact"/>
        <w:jc w:val="left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各有关单位</w:t>
      </w:r>
      <w:r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  <w:t>:</w:t>
      </w:r>
    </w:p>
    <w:p>
      <w:pPr>
        <w:spacing w:line="320" w:lineRule="exact"/>
        <w:ind w:firstLine="560" w:firstLineChars="200"/>
        <w:jc w:val="left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2020年5月28日，十三届全国人大三次会议表决通过《中华人民共和国民法典》。《民法典》对于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建设工程的发包、承包、分包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、 “情势变更” 及对建设工程合同效力的认定和价款纠纷的解决做了详细规定。民法典出台将对建设工程领域产生重要的影响。标志着我国民事权利保护将进入全新的“法典化时代”。《民法典》的实施必将促进我国建筑业市场的健康发展，为建设工程项目的实施提供坚强的法律和制度保障。</w:t>
      </w:r>
    </w:p>
    <w:p>
      <w:pPr>
        <w:spacing w:line="320" w:lineRule="exact"/>
        <w:ind w:firstLine="560" w:firstLineChars="200"/>
        <w:jc w:val="left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为帮助各有关单位深入理解《民法典》实施后对我国建设工程领域的影响，深入学习《民法典》对于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建设工程的发包、承包、分包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、 “情势变更” 及对建设工程合同效力的认定和价款纠纷的解决等方面的最新规定；深入学习最高人民法院《关于审理建设工程施工合同纠纷案件适用法律问题的解释（二）》（法释〔2018〕20号）等相关文件精神，针对当下建设工程项目的梳理、工程项目的管理控制、工程过程的索赔与反索赔、工程结算的路径选择、工程价款的有效回笼等一系列相关问题，提高项目管理水平。我会决定举办“《民法典》背景下施工合同风险管控与业主方项目管理、工程现场管理实务高级培训班”。</w:t>
      </w:r>
    </w:p>
    <w:p>
      <w:pPr>
        <w:spacing w:line="320" w:lineRule="exact"/>
        <w:ind w:firstLine="560" w:firstLineChars="20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本次培训旨在帮助各有关部门相关人员及时学习和掌握《民法典》的法律精髓。针对当下建设工程项目的梳理，提高项目管理水平，尤其是抓好在建项目的现场管理，并有效防范风险，完善工程项目建设管理制度，从而进一步提升工程建设质量和效益，本次培训班由中国国际工程咨询协会主办，北京市金培通信息技术有限责任公司、北京中科启迪教育咨询有限公司具体承办。请各单位积极组织本单位及相关人员参加。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 xml:space="preserve">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现将有关事宜通知如下：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黑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28"/>
        </w:rPr>
        <w:t>一、培训内容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(一）《民法典.合同编》对于建设工程领域的影响及重点和难点解读；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《民法典.合同编》关于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建设工程合同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的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主要内容框架建议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《民法典.合同编》关于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建设工程合同定义与合同种类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《民法典.合同编》关于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建设工程合同形式的特别要求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《民法典.合同编》关于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建设工程合同主体特有的适格性和具体发承包形式的合法性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《民法典.合同编》关于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建设工程合同订立的特有程序和订约条件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现行《合同法》和《民法典合同编》规定的发包人特有权利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现行《合同法》未规定、《民法典合同编》补充规定的发包人特有权利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  <w:t>现行《合同法》与《民法典合同编》均未规定的发包人特有权利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  <w:t>（二）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28"/>
        </w:rPr>
        <w:t>《民法典》实施对建设工程各方实体权利的调整</w:t>
      </w:r>
      <w:r>
        <w:rPr>
          <w:rFonts w:hint="eastAsia" w:ascii="微软雅黑" w:hAnsi="微软雅黑" w:eastAsia="微软雅黑" w:cs="微软雅黑"/>
          <w:i w:val="0"/>
          <w:caps w:val="0"/>
          <w:color w:val="3B3A3A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B3A3A"/>
          <w:spacing w:val="0"/>
          <w:sz w:val="19"/>
          <w:szCs w:val="19"/>
          <w:lang w:val="en-US" w:eastAsia="zh-CN"/>
        </w:rPr>
        <w:t xml:space="preserve">  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《民法典》下的建设工程各主体权利边界；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br w:type="textWrapping"/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政府方在政府项目中主体性质识别方法； 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br w:type="textWrapping"/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政府在建设工程中民事主体的特殊性体现方式；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br w:type="textWrapping"/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政府超越民事主体权利所形成法律后果责任承担；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br w:type="textWrapping"/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政府民事权利缺位建设工程后果法律承担；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br w:type="textWrapping"/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《民法典》情势变更原则在建设工程中的适用；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br w:type="textWrapping"/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《民法典》对违约赔偿原则的承继所释放的市场信号解读；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br w:type="textWrapping"/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《民法典》对建筑施工资质的承继所释放的市场信号解读；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br w:type="textWrapping"/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《民法典》对建设工程无效合同的处理原则所释放的信号解读。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(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  <w:t>三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）《民法典.合同编》与《司法解释（二）》法律衔接问题解析</w:t>
      </w:r>
    </w:p>
    <w:p>
      <w:pPr>
        <w:tabs>
          <w:tab w:val="left" w:pos="567"/>
          <w:tab w:val="left" w:pos="709"/>
        </w:tabs>
        <w:spacing w:line="320" w:lineRule="exact"/>
        <w:ind w:firstLine="422" w:firstLineChars="150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1、《民法典.合同编》与《建设项目工程总承包合同示范文本》的关系及其适用问题；</w:t>
      </w:r>
    </w:p>
    <w:p>
      <w:pPr>
        <w:tabs>
          <w:tab w:val="left" w:pos="567"/>
          <w:tab w:val="left" w:pos="709"/>
        </w:tabs>
        <w:spacing w:line="320" w:lineRule="exact"/>
        <w:ind w:firstLine="422" w:firstLineChars="150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2、《民法典.合同编》与《司法解释（二）》的关系及其适用问题；</w:t>
      </w:r>
    </w:p>
    <w:p>
      <w:pPr>
        <w:tabs>
          <w:tab w:val="left" w:pos="567"/>
          <w:tab w:val="left" w:pos="709"/>
        </w:tabs>
        <w:spacing w:line="320" w:lineRule="exact"/>
        <w:ind w:firstLine="422" w:firstLineChars="150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3、《民法典.合同编》的合同效力相关问题识别；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（1）收到中标通知书后未签订书面合同的责任；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（2）中标合同实质性内容的认定；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（3）背离中标合同实质性内容的认定；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（4）中标合同实质性内容变更的例外情形应对；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（5）违法建筑施工合同的处理；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（6）合同无效的赔偿责任认定。</w:t>
      </w:r>
    </w:p>
    <w:p>
      <w:pPr>
        <w:tabs>
          <w:tab w:val="left" w:pos="567"/>
          <w:tab w:val="left" w:pos="709"/>
        </w:tabs>
        <w:spacing w:line="320" w:lineRule="exact"/>
        <w:ind w:firstLine="422" w:firstLineChars="150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4、《民法典.合同编》合同履行关键性问题解读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（1）实际开工日期的认定；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（2）工期顺延的认定；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（3）质量保证金相关问题；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（4）备案合同与招投标文件不一致时工程价款的结算；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（5）自主招标相关问题；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（6）合作开发房地产各方对于工程价款债务责任承担；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（7）多份无效合同的结算。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  <w:t>（四）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新时期业主方工程现场管理与建设项目管理实务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）建设单位工程项目现场管理及风险防范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1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建设单位对施工项目的管理策划及其风险考虑；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建设单位对施工项目管理目标及控制流程的识别与确定；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建设单位对施工项目不同管理模式的选择方法；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建设项目招标投标策划与方案选择；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项目管理规划与项目配套策划；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建设项目招标采购实施与评标管理；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建设项目现场管理平面布置与风险防范；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建设项目招标、合同履约与工程结算的集成管理；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施工图纸、工程量清单与施工技术文件风险的规避方法；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工程质量、安全、进度、环境、造价管理的集成化方法；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11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工程反索赔、签证、变更、合理化建议的综合管理；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12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工程项目质量、安全、环境、进度的监督方式；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13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工程验收与工程结算实施的风险考虑；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14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工程正面风险的利用与负面风险的规避方法；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15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项目标准化管理、信息管理与综合管理的集成；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16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施工现场管理与项目知识管理提升。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  <w:t>（二）《政府投资条例》解读与所涉相关项目的管控及风险防范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）《政府投资条例》解读；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）聚焦《政府投资条例》疑难问题；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）《政府投资条例》背景下的EPC项目风险应对；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）《政府投资条例》背景下的垫资项目投标管理；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）《政府投资条例》背景下的缺钱项目停建管理；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）《政府投资条例》背景下的在建项目结算管理。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  <w:t>（三）新时期建设项目管理实务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）工程建设全生命周期管理；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）工程建设项目管理模式选择及风险防范；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）项目启动与策划管理；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）全过程项目管理；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）项目准备及实施过程管控；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）项目验收及收尾管控；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）新时期工程建设项目管理发展方向。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 xml:space="preserve">   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二、参会对象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1、各地方政府有关建设规划、工程建设、市场监督管理等部门，工程勘察、设计、施工、监理单位以及建设工程交易、投资项目评审相关人员；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2、各业主单位项目管理、合同管理、造价管理、建设开发、财务审计等相关部门人员；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3、各类建筑施工企业、分包单位、设备材料供应、咨询代理等机构负责人。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三、授课专家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本期培训班拟邀请《民法典.合同编》专家起草组成员、国家发改委、住建部相关部门及行业协会参与政策法规文件起草、行业规范编写，具有丰富实践经验的专家授课。培训将结合经典案例分析，进行现场答疑和互动交流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四、培训时间</w:t>
      </w:r>
    </w:p>
    <w:p>
      <w:pPr>
        <w:spacing w:line="310" w:lineRule="exact"/>
        <w:ind w:left="560"/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2020年10月22日—10月26日 成都市 （22日全天报到）</w:t>
      </w:r>
      <w:r>
        <w:rPr>
          <w:rFonts w:ascii="宋体" w:hAnsi="宋体" w:cs="宋体"/>
          <w:snapToGrid w:val="0"/>
          <w:color w:val="000000"/>
          <w:kern w:val="20"/>
          <w:position w:val="-4"/>
          <w:sz w:val="28"/>
          <w:szCs w:val="28"/>
        </w:rPr>
        <w:br w:type="textWrapping"/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2020年11月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日—11月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 xml:space="preserve">日 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南宁市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 xml:space="preserve"> （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日全天报到）</w:t>
      </w:r>
    </w:p>
    <w:p>
      <w:pPr>
        <w:spacing w:line="310" w:lineRule="exact"/>
        <w:ind w:left="560"/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 xml:space="preserve">2020年12月10日—12月14日 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 xml:space="preserve">长沙市 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（10日全天报到）</w:t>
      </w:r>
    </w:p>
    <w:p>
      <w:pPr>
        <w:spacing w:line="310" w:lineRule="exact"/>
        <w:ind w:left="560"/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2020年12月2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 xml:space="preserve">日—12月28日 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重庆市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 xml:space="preserve"> （24日全天报到）</w:t>
      </w:r>
    </w:p>
    <w:p>
      <w:pPr>
        <w:spacing w:line="310" w:lineRule="exact"/>
        <w:ind w:left="56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2021年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1月14日—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 xml:space="preserve">1月18日 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 xml:space="preserve">海口市 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（14日全天报到）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五、收费标准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A.2980元/人（含培训费、资料费、电子课件、场地、会议期间午餐），住宿统一安排，费用自理。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B.3980元/人（含证书、培训费、资料费、电子课件、场地、会议期间午餐），住宿统一安排，费用自理。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C.5980元/人（含证书、培训费、资料费、电子课件、场地、会议期间食宿、交流等）。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备注：（不参加线下培训，单独申报证书2800元/人（可以听线上课程）（证书由我会颁发“《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总包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项目经理》、《合同经理》、《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采购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经理》”。证书报名材料：报名表一份、2寸照电子照片（白底免冠彩照）、身份证复印件一份、学历证书复印件一份。</w:t>
      </w:r>
    </w:p>
    <w:p>
      <w:pPr>
        <w:tabs>
          <w:tab w:val="left" w:pos="567"/>
          <w:tab w:val="left" w:pos="709"/>
        </w:tabs>
        <w:spacing w:line="320" w:lineRule="exact"/>
        <w:textAlignment w:val="baseline"/>
        <w:outlineLvl w:val="0"/>
        <w:rPr>
          <w:rFonts w:cs="仿宋_GB2312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color w:val="000000"/>
          <w:sz w:val="28"/>
          <w:szCs w:val="28"/>
        </w:rPr>
        <w:t>六、报名办法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报名负责人：聂红军 主任18211071700（微信）  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电话（传真）：010-87697580           邮  箱：zqgphwz@126.com  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网址查询：http://www.zqgpchina.cn/   qq咨询：3177524020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 xml:space="preserve"> 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cs="仿宋_GB2312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宋体" w:hAnsi="宋体" w:cs="仿宋"/>
          <w:b/>
          <w:bCs/>
          <w:sz w:val="28"/>
          <w:szCs w:val="28"/>
        </w:rPr>
        <w:t>温馨提示：根据国家疫情防控的要求，如遇特殊情况课程会有适当调整。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附件：报名回执表</w:t>
      </w:r>
    </w:p>
    <w:p>
      <w:pPr>
        <w:tabs>
          <w:tab w:val="left" w:pos="567"/>
          <w:tab w:val="left" w:pos="709"/>
        </w:tabs>
        <w:spacing w:line="310" w:lineRule="exact"/>
        <w:ind w:firstLine="6160" w:firstLineChars="220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36830</wp:posOffset>
            </wp:positionV>
            <wp:extent cx="1545590" cy="1540510"/>
            <wp:effectExtent l="0" t="0" r="16510" b="2540"/>
            <wp:wrapNone/>
            <wp:docPr id="2" name="图片 4" descr="微信图片_2018062008243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微信图片_20180620082433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ind w:firstLine="6020" w:firstLineChars="215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中国国际工程咨询协会</w:t>
      </w:r>
    </w:p>
    <w:p>
      <w:pPr>
        <w:tabs>
          <w:tab w:val="left" w:pos="567"/>
          <w:tab w:val="left" w:pos="709"/>
        </w:tabs>
        <w:spacing w:line="310" w:lineRule="exact"/>
        <w:ind w:firstLine="420" w:firstLineChars="15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 xml:space="preserve">                                       二零二零年七月二十八日</w:t>
      </w: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hint="eastAsia"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Style w:val="12"/>
          <w:rFonts w:ascii="仿宋" w:hAnsi="仿宋" w:eastAsia="仿宋" w:cs="仿宋_GB2312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b/>
          <w:sz w:val="28"/>
          <w:szCs w:val="28"/>
        </w:rPr>
        <w:t>附件：《民法典》背景下施工合同风险管控与业主方项目管理、工程现场管理实务高级培训班报名回执表</w:t>
      </w:r>
    </w:p>
    <w:p>
      <w:pPr>
        <w:tabs>
          <w:tab w:val="left" w:pos="567"/>
          <w:tab w:val="left" w:pos="709"/>
        </w:tabs>
        <w:spacing w:line="310" w:lineRule="exact"/>
        <w:jc w:val="center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tbl>
      <w:tblPr>
        <w:tblStyle w:val="10"/>
        <w:tblpPr w:leftFromText="180" w:rightFromText="180" w:vertAnchor="page" w:horzAnchor="margin" w:tblpY="2065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847"/>
        <w:gridCol w:w="1281"/>
        <w:gridCol w:w="2140"/>
        <w:gridCol w:w="271"/>
        <w:gridCol w:w="416"/>
        <w:gridCol w:w="6"/>
        <w:gridCol w:w="303"/>
        <w:gridCol w:w="541"/>
        <w:gridCol w:w="292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单位名称</w:t>
            </w:r>
          </w:p>
        </w:tc>
        <w:tc>
          <w:tcPr>
            <w:tcW w:w="4955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邮编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单位地址</w:t>
            </w:r>
          </w:p>
        </w:tc>
        <w:tc>
          <w:tcPr>
            <w:tcW w:w="8087" w:type="dxa"/>
            <w:gridSpan w:val="10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联系人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职位/岗位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办公电话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    机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传   真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电子信箱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参加培训人员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电话</w:t>
            </w: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是否住宿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否□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住宿标准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>□</w:t>
            </w:r>
            <w:r>
              <w:rPr>
                <w:rFonts w:hint="eastAsia" w:ascii="仿宋_GB2312" w:eastAsia="仿宋_GB2312"/>
              </w:rPr>
              <w:t xml:space="preserve">单住(需另补床位费)     </w:t>
            </w:r>
            <w:r>
              <w:rPr>
                <w:rFonts w:ascii="仿宋_GB2312" w:eastAsia="仿宋_GB2312"/>
              </w:rPr>
              <w:t>□</w:t>
            </w:r>
            <w:r>
              <w:rPr>
                <w:rFonts w:hint="eastAsia" w:ascii="仿宋_GB2312" w:eastAsia="仿宋_GB2312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地点选择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 w:firstLine="840" w:firstLineChars="350"/>
              <w:rPr>
                <w:rFonts w:ascii="仿宋_GB2312" w:eastAsia="仿宋_GB2312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证书申报</w:t>
            </w:r>
          </w:p>
        </w:tc>
        <w:tc>
          <w:tcPr>
            <w:tcW w:w="3548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项目经理□ </w:t>
            </w:r>
          </w:p>
          <w:p>
            <w:pPr>
              <w:spacing w:line="300" w:lineRule="exact"/>
              <w:ind w:right="-147" w:rightChars="-7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合同经理□    </w:t>
            </w:r>
          </w:p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总承包</w:t>
            </w:r>
            <w:r>
              <w:rPr>
                <w:rFonts w:hint="eastAsia" w:ascii="仿宋_GB2312" w:eastAsia="仿宋_GB2312"/>
                <w:sz w:val="24"/>
              </w:rPr>
              <w:t>经理□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标准选项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087" w:type="dxa"/>
            <w:gridSpan w:val="10"/>
            <w:vAlign w:val="center"/>
          </w:tcPr>
          <w:p>
            <w:pPr>
              <w:spacing w:line="300" w:lineRule="exact"/>
              <w:ind w:right="-147" w:rightChars="-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A、2980元/人□  B、3980元/人元□  C、5980元/人元□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65" w:type="dxa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付款方式</w:t>
            </w:r>
          </w:p>
        </w:tc>
        <w:tc>
          <w:tcPr>
            <w:tcW w:w="4268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□通过银行     □通过网银 </w:t>
            </w:r>
          </w:p>
        </w:tc>
        <w:tc>
          <w:tcPr>
            <w:tcW w:w="996" w:type="dxa"/>
            <w:gridSpan w:val="4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金额</w:t>
            </w:r>
          </w:p>
        </w:tc>
        <w:tc>
          <w:tcPr>
            <w:tcW w:w="2823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5" w:type="dxa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00" w:lineRule="exact"/>
              <w:ind w:right="-147" w:rightChars="-7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汇款方式</w:t>
            </w:r>
          </w:p>
        </w:tc>
        <w:tc>
          <w:tcPr>
            <w:tcW w:w="8087" w:type="dxa"/>
            <w:gridSpan w:val="10"/>
          </w:tcPr>
          <w:p>
            <w:pPr>
              <w:spacing w:line="360" w:lineRule="exact"/>
              <w:ind w:right="-147" w:rightChars="-7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  名: 北京中科启迪教育咨询有限公司</w:t>
            </w:r>
          </w:p>
          <w:p>
            <w:pPr>
              <w:spacing w:line="360" w:lineRule="exact"/>
              <w:ind w:right="-147" w:rightChars="-7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开户行：中国工商银行股份有限公司北京永定路支行</w:t>
            </w:r>
          </w:p>
          <w:p>
            <w:pPr>
              <w:spacing w:line="300" w:lineRule="exac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账  号：0200247009200077638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发票类别</w:t>
            </w:r>
          </w:p>
        </w:tc>
        <w:tc>
          <w:tcPr>
            <w:tcW w:w="8087" w:type="dxa"/>
            <w:gridSpan w:val="10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增值税（□普通□专用）发票,开票信息如下：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单 位 名 称：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税       号：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地址、 电话：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开户行、账号：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66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ab/>
            </w:r>
            <w:r>
              <w:rPr>
                <w:rFonts w:asciiTheme="minorEastAsia" w:hAnsiTheme="minorEastAsia" w:eastAsiaTheme="minorEastAsia"/>
                <w:sz w:val="24"/>
              </w:rPr>
              <w:t>请将参会回执回传或E-mail至会务组，在报名3日内将培训费通过银行或邮局等方式付款，会务组确认到款后即发《参会凭证》，其中将详细注明报到时间、地点、等具体安排事项。各参会代表凭证入场。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spacing w:line="300" w:lineRule="exact"/>
              <w:ind w:right="-147" w:rightChars="-70" w:firstLine="1080" w:firstLineChars="4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单位印章</w:t>
            </w:r>
          </w:p>
          <w:p>
            <w:pPr>
              <w:spacing w:line="300" w:lineRule="exact"/>
              <w:ind w:right="-147" w:rightChars="-7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二〇二〇</w:t>
            </w:r>
            <w:r>
              <w:rPr>
                <w:rFonts w:asciiTheme="minorEastAsia" w:hAnsiTheme="minorEastAsia" w:eastAsiaTheme="minorEastAsia"/>
                <w:sz w:val="24"/>
              </w:rPr>
              <w:t>年  月  日</w:t>
            </w:r>
          </w:p>
        </w:tc>
      </w:tr>
    </w:tbl>
    <w:p>
      <w:pPr>
        <w:widowControl/>
        <w:rPr>
          <w:rFonts w:cs="仿宋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kern w:val="0"/>
          <w:sz w:val="28"/>
          <w:szCs w:val="28"/>
        </w:rPr>
        <w:t>备注：培训班名额有限,请尽早报名，额满为止。</w:t>
      </w:r>
    </w:p>
    <w:p>
      <w:pPr>
        <w:spacing w:line="48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报名负责人：聂红军 主任18211071700（微信）  </w:t>
      </w:r>
    </w:p>
    <w:p>
      <w:pPr>
        <w:spacing w:line="48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电话（传真）：010-87697580           邮  箱：zqgphwz@126.com  </w:t>
      </w:r>
    </w:p>
    <w:p>
      <w:pPr>
        <w:spacing w:line="480" w:lineRule="exact"/>
        <w:ind w:firstLine="420" w:firstLineChars="150"/>
        <w:rPr>
          <w:rFonts w:ascii="仿宋" w:hAnsi="仿宋" w:eastAsia="仿宋" w:cs="仿宋"/>
          <w:kern w:val="0"/>
          <w:sz w:val="24"/>
        </w:rPr>
      </w:pPr>
      <w:r>
        <w:rPr>
          <w:rFonts w:hint="eastAsia" w:ascii="宋体" w:hAnsi="宋体"/>
          <w:sz w:val="28"/>
          <w:szCs w:val="28"/>
        </w:rPr>
        <w:t>网址查询：http://www.zqgpchina.cn/   qq咨询：3177524020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D3"/>
    <w:rsid w:val="00000F87"/>
    <w:rsid w:val="0000359C"/>
    <w:rsid w:val="000232DE"/>
    <w:rsid w:val="000308AF"/>
    <w:rsid w:val="000342DF"/>
    <w:rsid w:val="00036898"/>
    <w:rsid w:val="00046647"/>
    <w:rsid w:val="000470E9"/>
    <w:rsid w:val="0005255C"/>
    <w:rsid w:val="00056A27"/>
    <w:rsid w:val="000617F4"/>
    <w:rsid w:val="0006446E"/>
    <w:rsid w:val="00074E1A"/>
    <w:rsid w:val="00080A9D"/>
    <w:rsid w:val="00092650"/>
    <w:rsid w:val="00094B1E"/>
    <w:rsid w:val="00096021"/>
    <w:rsid w:val="000A1706"/>
    <w:rsid w:val="000C066B"/>
    <w:rsid w:val="000C7A80"/>
    <w:rsid w:val="000C7BB8"/>
    <w:rsid w:val="000E10CF"/>
    <w:rsid w:val="000E52B3"/>
    <w:rsid w:val="0010193B"/>
    <w:rsid w:val="00103FE5"/>
    <w:rsid w:val="00110043"/>
    <w:rsid w:val="00110F54"/>
    <w:rsid w:val="00114ABE"/>
    <w:rsid w:val="00115BBD"/>
    <w:rsid w:val="00117951"/>
    <w:rsid w:val="00117A73"/>
    <w:rsid w:val="00130DE1"/>
    <w:rsid w:val="0013280D"/>
    <w:rsid w:val="00141F04"/>
    <w:rsid w:val="00147186"/>
    <w:rsid w:val="00150106"/>
    <w:rsid w:val="001511A0"/>
    <w:rsid w:val="001513F6"/>
    <w:rsid w:val="00153E9D"/>
    <w:rsid w:val="001542EE"/>
    <w:rsid w:val="00154D41"/>
    <w:rsid w:val="00176CF4"/>
    <w:rsid w:val="00177322"/>
    <w:rsid w:val="0019052F"/>
    <w:rsid w:val="001A3518"/>
    <w:rsid w:val="001B6B47"/>
    <w:rsid w:val="001C0221"/>
    <w:rsid w:val="001C481A"/>
    <w:rsid w:val="001C57FA"/>
    <w:rsid w:val="001C6954"/>
    <w:rsid w:val="001D12CD"/>
    <w:rsid w:val="001E0334"/>
    <w:rsid w:val="001F19FD"/>
    <w:rsid w:val="00202996"/>
    <w:rsid w:val="002135E2"/>
    <w:rsid w:val="002138B6"/>
    <w:rsid w:val="0022107C"/>
    <w:rsid w:val="00223B63"/>
    <w:rsid w:val="00224B28"/>
    <w:rsid w:val="002315D5"/>
    <w:rsid w:val="002368DA"/>
    <w:rsid w:val="002406D9"/>
    <w:rsid w:val="00263D06"/>
    <w:rsid w:val="00265856"/>
    <w:rsid w:val="002666CE"/>
    <w:rsid w:val="00280CFA"/>
    <w:rsid w:val="002811AE"/>
    <w:rsid w:val="002815F5"/>
    <w:rsid w:val="0028238A"/>
    <w:rsid w:val="00290A6E"/>
    <w:rsid w:val="00295FD2"/>
    <w:rsid w:val="002A0741"/>
    <w:rsid w:val="002A360A"/>
    <w:rsid w:val="002A6938"/>
    <w:rsid w:val="002B26B3"/>
    <w:rsid w:val="002B2A79"/>
    <w:rsid w:val="002B4033"/>
    <w:rsid w:val="002C2F3F"/>
    <w:rsid w:val="002C4C8C"/>
    <w:rsid w:val="002D7578"/>
    <w:rsid w:val="002E121D"/>
    <w:rsid w:val="002F5CBB"/>
    <w:rsid w:val="00301501"/>
    <w:rsid w:val="0030751E"/>
    <w:rsid w:val="0032074D"/>
    <w:rsid w:val="003262A3"/>
    <w:rsid w:val="0032769F"/>
    <w:rsid w:val="003317EA"/>
    <w:rsid w:val="00331E3C"/>
    <w:rsid w:val="00340CE5"/>
    <w:rsid w:val="00362368"/>
    <w:rsid w:val="003659D3"/>
    <w:rsid w:val="003757C7"/>
    <w:rsid w:val="003803B9"/>
    <w:rsid w:val="003860F6"/>
    <w:rsid w:val="003C0CD0"/>
    <w:rsid w:val="003C33F0"/>
    <w:rsid w:val="003D112D"/>
    <w:rsid w:val="003D4A9A"/>
    <w:rsid w:val="003F2132"/>
    <w:rsid w:val="003F5394"/>
    <w:rsid w:val="004008E1"/>
    <w:rsid w:val="00407028"/>
    <w:rsid w:val="00422C30"/>
    <w:rsid w:val="00423C1C"/>
    <w:rsid w:val="00423FD8"/>
    <w:rsid w:val="0043096F"/>
    <w:rsid w:val="00441C2A"/>
    <w:rsid w:val="00442EE8"/>
    <w:rsid w:val="004569EF"/>
    <w:rsid w:val="00457F0B"/>
    <w:rsid w:val="00460A34"/>
    <w:rsid w:val="00464254"/>
    <w:rsid w:val="00465F9B"/>
    <w:rsid w:val="00470934"/>
    <w:rsid w:val="00471165"/>
    <w:rsid w:val="004738EA"/>
    <w:rsid w:val="00477A26"/>
    <w:rsid w:val="00486285"/>
    <w:rsid w:val="004A4BEF"/>
    <w:rsid w:val="004A4FF4"/>
    <w:rsid w:val="004B0CD7"/>
    <w:rsid w:val="004B0ECD"/>
    <w:rsid w:val="004B15E2"/>
    <w:rsid w:val="004B20C0"/>
    <w:rsid w:val="004C6075"/>
    <w:rsid w:val="004D607B"/>
    <w:rsid w:val="004E143A"/>
    <w:rsid w:val="004E237C"/>
    <w:rsid w:val="004F265B"/>
    <w:rsid w:val="004F6A68"/>
    <w:rsid w:val="00507303"/>
    <w:rsid w:val="005206E5"/>
    <w:rsid w:val="00526E13"/>
    <w:rsid w:val="00531972"/>
    <w:rsid w:val="0053533B"/>
    <w:rsid w:val="005414A6"/>
    <w:rsid w:val="00546AF6"/>
    <w:rsid w:val="00550319"/>
    <w:rsid w:val="00552565"/>
    <w:rsid w:val="00564F7B"/>
    <w:rsid w:val="005662BA"/>
    <w:rsid w:val="00587B0D"/>
    <w:rsid w:val="0059259C"/>
    <w:rsid w:val="00593464"/>
    <w:rsid w:val="005960A9"/>
    <w:rsid w:val="0059749D"/>
    <w:rsid w:val="005A4849"/>
    <w:rsid w:val="005B728E"/>
    <w:rsid w:val="005E1F51"/>
    <w:rsid w:val="005E4EFD"/>
    <w:rsid w:val="005E6A1C"/>
    <w:rsid w:val="005F17EB"/>
    <w:rsid w:val="006002D5"/>
    <w:rsid w:val="006043A3"/>
    <w:rsid w:val="0060660D"/>
    <w:rsid w:val="0061057E"/>
    <w:rsid w:val="0061060F"/>
    <w:rsid w:val="00620381"/>
    <w:rsid w:val="0063196E"/>
    <w:rsid w:val="00645259"/>
    <w:rsid w:val="006506B4"/>
    <w:rsid w:val="00660ECA"/>
    <w:rsid w:val="00661EB0"/>
    <w:rsid w:val="006637EB"/>
    <w:rsid w:val="00673B2F"/>
    <w:rsid w:val="0067507E"/>
    <w:rsid w:val="006858A0"/>
    <w:rsid w:val="006932E8"/>
    <w:rsid w:val="006938A1"/>
    <w:rsid w:val="006A33E5"/>
    <w:rsid w:val="006B025E"/>
    <w:rsid w:val="006C2CED"/>
    <w:rsid w:val="006D1043"/>
    <w:rsid w:val="006D4FCF"/>
    <w:rsid w:val="006E28D9"/>
    <w:rsid w:val="006E4A26"/>
    <w:rsid w:val="006E5EC1"/>
    <w:rsid w:val="00716C3E"/>
    <w:rsid w:val="00720BC2"/>
    <w:rsid w:val="007211E2"/>
    <w:rsid w:val="00721AEB"/>
    <w:rsid w:val="00725DD5"/>
    <w:rsid w:val="00732548"/>
    <w:rsid w:val="00732767"/>
    <w:rsid w:val="00733AA0"/>
    <w:rsid w:val="007740D3"/>
    <w:rsid w:val="00777879"/>
    <w:rsid w:val="00797AA1"/>
    <w:rsid w:val="007A27FA"/>
    <w:rsid w:val="007A45EF"/>
    <w:rsid w:val="007A5669"/>
    <w:rsid w:val="007B2DEA"/>
    <w:rsid w:val="007B49DF"/>
    <w:rsid w:val="007C2681"/>
    <w:rsid w:val="007D595B"/>
    <w:rsid w:val="007F014A"/>
    <w:rsid w:val="007F2DDA"/>
    <w:rsid w:val="007F4DE4"/>
    <w:rsid w:val="007F5AA6"/>
    <w:rsid w:val="00802300"/>
    <w:rsid w:val="008036E9"/>
    <w:rsid w:val="00807356"/>
    <w:rsid w:val="00812431"/>
    <w:rsid w:val="00814AD1"/>
    <w:rsid w:val="00833D7A"/>
    <w:rsid w:val="00834BD9"/>
    <w:rsid w:val="00836499"/>
    <w:rsid w:val="00857FD9"/>
    <w:rsid w:val="00872F56"/>
    <w:rsid w:val="00880CF9"/>
    <w:rsid w:val="0088177E"/>
    <w:rsid w:val="0088357D"/>
    <w:rsid w:val="00890163"/>
    <w:rsid w:val="008B6F6E"/>
    <w:rsid w:val="008C4880"/>
    <w:rsid w:val="008D037D"/>
    <w:rsid w:val="008D2872"/>
    <w:rsid w:val="008D3603"/>
    <w:rsid w:val="008F0A8A"/>
    <w:rsid w:val="008F4FEA"/>
    <w:rsid w:val="00901B54"/>
    <w:rsid w:val="00906D0E"/>
    <w:rsid w:val="009075F7"/>
    <w:rsid w:val="00910F6D"/>
    <w:rsid w:val="009170EB"/>
    <w:rsid w:val="00920F0E"/>
    <w:rsid w:val="00934272"/>
    <w:rsid w:val="009365FA"/>
    <w:rsid w:val="009369A3"/>
    <w:rsid w:val="009377C7"/>
    <w:rsid w:val="0094650A"/>
    <w:rsid w:val="009539F8"/>
    <w:rsid w:val="0096214F"/>
    <w:rsid w:val="00966DAC"/>
    <w:rsid w:val="00974BD0"/>
    <w:rsid w:val="00977B5C"/>
    <w:rsid w:val="00991068"/>
    <w:rsid w:val="009938B4"/>
    <w:rsid w:val="009A2D1D"/>
    <w:rsid w:val="009A59DC"/>
    <w:rsid w:val="009B77CF"/>
    <w:rsid w:val="009B798B"/>
    <w:rsid w:val="009C0D9A"/>
    <w:rsid w:val="009C46E9"/>
    <w:rsid w:val="009E2B88"/>
    <w:rsid w:val="009E4166"/>
    <w:rsid w:val="009E4BCB"/>
    <w:rsid w:val="009E7C8B"/>
    <w:rsid w:val="009F1B4F"/>
    <w:rsid w:val="009F2B4A"/>
    <w:rsid w:val="009F70B7"/>
    <w:rsid w:val="00A0140F"/>
    <w:rsid w:val="00A01AC0"/>
    <w:rsid w:val="00A073FC"/>
    <w:rsid w:val="00A138FB"/>
    <w:rsid w:val="00A34B75"/>
    <w:rsid w:val="00A37F32"/>
    <w:rsid w:val="00A435CF"/>
    <w:rsid w:val="00A54FE8"/>
    <w:rsid w:val="00A64DAD"/>
    <w:rsid w:val="00A815A4"/>
    <w:rsid w:val="00A8540E"/>
    <w:rsid w:val="00A85F8A"/>
    <w:rsid w:val="00A92A3D"/>
    <w:rsid w:val="00A9550D"/>
    <w:rsid w:val="00AA0AAD"/>
    <w:rsid w:val="00AA16D6"/>
    <w:rsid w:val="00AB5AD3"/>
    <w:rsid w:val="00AB6628"/>
    <w:rsid w:val="00AC7EC0"/>
    <w:rsid w:val="00AD2089"/>
    <w:rsid w:val="00AD4CEB"/>
    <w:rsid w:val="00AD535B"/>
    <w:rsid w:val="00AD58CE"/>
    <w:rsid w:val="00AE1B23"/>
    <w:rsid w:val="00AE2EAF"/>
    <w:rsid w:val="00AE764D"/>
    <w:rsid w:val="00AF4BBA"/>
    <w:rsid w:val="00B0311B"/>
    <w:rsid w:val="00B07DE6"/>
    <w:rsid w:val="00B1643A"/>
    <w:rsid w:val="00B165B4"/>
    <w:rsid w:val="00B274A0"/>
    <w:rsid w:val="00B350D1"/>
    <w:rsid w:val="00B41CBB"/>
    <w:rsid w:val="00B46AA3"/>
    <w:rsid w:val="00B47E67"/>
    <w:rsid w:val="00B5301E"/>
    <w:rsid w:val="00B5331A"/>
    <w:rsid w:val="00B54CE0"/>
    <w:rsid w:val="00B72811"/>
    <w:rsid w:val="00B7364D"/>
    <w:rsid w:val="00B81A75"/>
    <w:rsid w:val="00B84258"/>
    <w:rsid w:val="00B8481E"/>
    <w:rsid w:val="00B869E9"/>
    <w:rsid w:val="00B86BB9"/>
    <w:rsid w:val="00B92FA8"/>
    <w:rsid w:val="00B93188"/>
    <w:rsid w:val="00BA17DE"/>
    <w:rsid w:val="00BB3624"/>
    <w:rsid w:val="00BC180F"/>
    <w:rsid w:val="00BC4B51"/>
    <w:rsid w:val="00BC5F5C"/>
    <w:rsid w:val="00BC7BDD"/>
    <w:rsid w:val="00BD335A"/>
    <w:rsid w:val="00BD5EF0"/>
    <w:rsid w:val="00BD6444"/>
    <w:rsid w:val="00BF185A"/>
    <w:rsid w:val="00BF48B2"/>
    <w:rsid w:val="00BF627C"/>
    <w:rsid w:val="00C03ECC"/>
    <w:rsid w:val="00C1084B"/>
    <w:rsid w:val="00C11786"/>
    <w:rsid w:val="00C122DC"/>
    <w:rsid w:val="00C204E4"/>
    <w:rsid w:val="00C26402"/>
    <w:rsid w:val="00C27933"/>
    <w:rsid w:val="00C30A83"/>
    <w:rsid w:val="00C327CA"/>
    <w:rsid w:val="00C35B98"/>
    <w:rsid w:val="00C42E7E"/>
    <w:rsid w:val="00C57D45"/>
    <w:rsid w:val="00C743BC"/>
    <w:rsid w:val="00C77044"/>
    <w:rsid w:val="00C8130A"/>
    <w:rsid w:val="00C83028"/>
    <w:rsid w:val="00C83BCE"/>
    <w:rsid w:val="00C9437E"/>
    <w:rsid w:val="00C95385"/>
    <w:rsid w:val="00CA0162"/>
    <w:rsid w:val="00CA08D2"/>
    <w:rsid w:val="00CA0D6D"/>
    <w:rsid w:val="00CA2796"/>
    <w:rsid w:val="00CB06DF"/>
    <w:rsid w:val="00CB746D"/>
    <w:rsid w:val="00CC4E7C"/>
    <w:rsid w:val="00CD073C"/>
    <w:rsid w:val="00CD1C04"/>
    <w:rsid w:val="00CE5058"/>
    <w:rsid w:val="00D07ADD"/>
    <w:rsid w:val="00D104CF"/>
    <w:rsid w:val="00D13B44"/>
    <w:rsid w:val="00D2111E"/>
    <w:rsid w:val="00D36FDC"/>
    <w:rsid w:val="00D47FE5"/>
    <w:rsid w:val="00D53D56"/>
    <w:rsid w:val="00D5439B"/>
    <w:rsid w:val="00D628B4"/>
    <w:rsid w:val="00D62DA1"/>
    <w:rsid w:val="00D83A0B"/>
    <w:rsid w:val="00D90FE1"/>
    <w:rsid w:val="00D937B8"/>
    <w:rsid w:val="00D93CC0"/>
    <w:rsid w:val="00DA1750"/>
    <w:rsid w:val="00DA29D9"/>
    <w:rsid w:val="00DA2B5E"/>
    <w:rsid w:val="00DA40E8"/>
    <w:rsid w:val="00DB3F1A"/>
    <w:rsid w:val="00DB68D0"/>
    <w:rsid w:val="00DC3389"/>
    <w:rsid w:val="00DC5D26"/>
    <w:rsid w:val="00DE4CF1"/>
    <w:rsid w:val="00DE51AD"/>
    <w:rsid w:val="00DE75D5"/>
    <w:rsid w:val="00DF3E0F"/>
    <w:rsid w:val="00DF7B46"/>
    <w:rsid w:val="00E05D46"/>
    <w:rsid w:val="00E067D1"/>
    <w:rsid w:val="00E11B43"/>
    <w:rsid w:val="00E15AAA"/>
    <w:rsid w:val="00E235A4"/>
    <w:rsid w:val="00E327BC"/>
    <w:rsid w:val="00E3445A"/>
    <w:rsid w:val="00E34CD4"/>
    <w:rsid w:val="00E36847"/>
    <w:rsid w:val="00E44770"/>
    <w:rsid w:val="00E45CFA"/>
    <w:rsid w:val="00E562D3"/>
    <w:rsid w:val="00E6094A"/>
    <w:rsid w:val="00E6168E"/>
    <w:rsid w:val="00E72088"/>
    <w:rsid w:val="00E739C0"/>
    <w:rsid w:val="00E86258"/>
    <w:rsid w:val="00E905F5"/>
    <w:rsid w:val="00EA0C2C"/>
    <w:rsid w:val="00EA30EE"/>
    <w:rsid w:val="00EA3969"/>
    <w:rsid w:val="00EA4432"/>
    <w:rsid w:val="00EB2E46"/>
    <w:rsid w:val="00EB3517"/>
    <w:rsid w:val="00EB3CAE"/>
    <w:rsid w:val="00EB482C"/>
    <w:rsid w:val="00EC1011"/>
    <w:rsid w:val="00EC2F79"/>
    <w:rsid w:val="00EE6FEB"/>
    <w:rsid w:val="00EF2191"/>
    <w:rsid w:val="00EF72ED"/>
    <w:rsid w:val="00F00F6C"/>
    <w:rsid w:val="00F111BD"/>
    <w:rsid w:val="00F11F60"/>
    <w:rsid w:val="00F17FFE"/>
    <w:rsid w:val="00F2132C"/>
    <w:rsid w:val="00F238CC"/>
    <w:rsid w:val="00F23F34"/>
    <w:rsid w:val="00F35CBE"/>
    <w:rsid w:val="00F36867"/>
    <w:rsid w:val="00F37322"/>
    <w:rsid w:val="00F42ECF"/>
    <w:rsid w:val="00F4480A"/>
    <w:rsid w:val="00F45A97"/>
    <w:rsid w:val="00F55056"/>
    <w:rsid w:val="00F62FF6"/>
    <w:rsid w:val="00F670BD"/>
    <w:rsid w:val="00F74807"/>
    <w:rsid w:val="00F74E65"/>
    <w:rsid w:val="00F81D6E"/>
    <w:rsid w:val="00F87A32"/>
    <w:rsid w:val="00FA61AD"/>
    <w:rsid w:val="00FB1F55"/>
    <w:rsid w:val="00FC62BC"/>
    <w:rsid w:val="00FC6989"/>
    <w:rsid w:val="00FD315B"/>
    <w:rsid w:val="00FE379E"/>
    <w:rsid w:val="00FF156F"/>
    <w:rsid w:val="00FF27EE"/>
    <w:rsid w:val="00FF2AE6"/>
    <w:rsid w:val="011869AB"/>
    <w:rsid w:val="017D07DB"/>
    <w:rsid w:val="018525FE"/>
    <w:rsid w:val="025D576C"/>
    <w:rsid w:val="02865BA2"/>
    <w:rsid w:val="02B37FBA"/>
    <w:rsid w:val="02C81F6B"/>
    <w:rsid w:val="0341422B"/>
    <w:rsid w:val="03535851"/>
    <w:rsid w:val="036971A1"/>
    <w:rsid w:val="03974C8A"/>
    <w:rsid w:val="044B05A6"/>
    <w:rsid w:val="04E75722"/>
    <w:rsid w:val="051F6F37"/>
    <w:rsid w:val="05994947"/>
    <w:rsid w:val="065320BA"/>
    <w:rsid w:val="07174066"/>
    <w:rsid w:val="077D4188"/>
    <w:rsid w:val="083D3D8F"/>
    <w:rsid w:val="08742D37"/>
    <w:rsid w:val="092D3638"/>
    <w:rsid w:val="094C2BE9"/>
    <w:rsid w:val="0969152B"/>
    <w:rsid w:val="097E6109"/>
    <w:rsid w:val="0AF007B2"/>
    <w:rsid w:val="0B1373FF"/>
    <w:rsid w:val="0CC17F35"/>
    <w:rsid w:val="0CD80741"/>
    <w:rsid w:val="0D187FC1"/>
    <w:rsid w:val="0D607878"/>
    <w:rsid w:val="0DDB64A7"/>
    <w:rsid w:val="0E5C102E"/>
    <w:rsid w:val="0F056C30"/>
    <w:rsid w:val="10644AAF"/>
    <w:rsid w:val="10A372C7"/>
    <w:rsid w:val="114D4F7C"/>
    <w:rsid w:val="12027751"/>
    <w:rsid w:val="12D560A8"/>
    <w:rsid w:val="13736A80"/>
    <w:rsid w:val="13CF4039"/>
    <w:rsid w:val="13E20B00"/>
    <w:rsid w:val="142253C7"/>
    <w:rsid w:val="14A817C7"/>
    <w:rsid w:val="14A9364E"/>
    <w:rsid w:val="14BF0714"/>
    <w:rsid w:val="15166C9D"/>
    <w:rsid w:val="15864B23"/>
    <w:rsid w:val="15D31A24"/>
    <w:rsid w:val="160A3EB0"/>
    <w:rsid w:val="163E125F"/>
    <w:rsid w:val="17282EEC"/>
    <w:rsid w:val="172C21CC"/>
    <w:rsid w:val="17432ED1"/>
    <w:rsid w:val="1743790C"/>
    <w:rsid w:val="1758171F"/>
    <w:rsid w:val="18225480"/>
    <w:rsid w:val="188A5136"/>
    <w:rsid w:val="189F579A"/>
    <w:rsid w:val="18C716DD"/>
    <w:rsid w:val="19787872"/>
    <w:rsid w:val="1A341559"/>
    <w:rsid w:val="1ACA602F"/>
    <w:rsid w:val="1C1A735D"/>
    <w:rsid w:val="1C6A3055"/>
    <w:rsid w:val="1C9B6920"/>
    <w:rsid w:val="1D316D1D"/>
    <w:rsid w:val="1DBF0CBB"/>
    <w:rsid w:val="1DC240E8"/>
    <w:rsid w:val="1DD0407D"/>
    <w:rsid w:val="1E3F75CB"/>
    <w:rsid w:val="1F2E3600"/>
    <w:rsid w:val="1F4C3447"/>
    <w:rsid w:val="1F805E87"/>
    <w:rsid w:val="202237EC"/>
    <w:rsid w:val="21E265C3"/>
    <w:rsid w:val="21EF13BE"/>
    <w:rsid w:val="22124569"/>
    <w:rsid w:val="22AA301A"/>
    <w:rsid w:val="231A79FB"/>
    <w:rsid w:val="23A74F81"/>
    <w:rsid w:val="23B87482"/>
    <w:rsid w:val="24AA4E32"/>
    <w:rsid w:val="2534515B"/>
    <w:rsid w:val="25514918"/>
    <w:rsid w:val="25CC746F"/>
    <w:rsid w:val="25CD7195"/>
    <w:rsid w:val="26D97FC8"/>
    <w:rsid w:val="271746DF"/>
    <w:rsid w:val="275C2E99"/>
    <w:rsid w:val="27630FE2"/>
    <w:rsid w:val="27654257"/>
    <w:rsid w:val="276867BB"/>
    <w:rsid w:val="27E14DA2"/>
    <w:rsid w:val="2825101B"/>
    <w:rsid w:val="28F14FED"/>
    <w:rsid w:val="28FA7512"/>
    <w:rsid w:val="29A0598C"/>
    <w:rsid w:val="2A8759F2"/>
    <w:rsid w:val="2BC86235"/>
    <w:rsid w:val="2BF61856"/>
    <w:rsid w:val="2BFA6DD9"/>
    <w:rsid w:val="2C451C26"/>
    <w:rsid w:val="2C917B80"/>
    <w:rsid w:val="2D1C0DD8"/>
    <w:rsid w:val="2E0B1A91"/>
    <w:rsid w:val="2E467FBA"/>
    <w:rsid w:val="2E651036"/>
    <w:rsid w:val="2EBB1E5C"/>
    <w:rsid w:val="2ED86F29"/>
    <w:rsid w:val="2F2B60A8"/>
    <w:rsid w:val="2F9068E6"/>
    <w:rsid w:val="30E45296"/>
    <w:rsid w:val="3187040E"/>
    <w:rsid w:val="319E4FAA"/>
    <w:rsid w:val="31CA4677"/>
    <w:rsid w:val="33B24883"/>
    <w:rsid w:val="33B72C9D"/>
    <w:rsid w:val="34A64039"/>
    <w:rsid w:val="34AF0B35"/>
    <w:rsid w:val="34E55454"/>
    <w:rsid w:val="35083BB2"/>
    <w:rsid w:val="3519586F"/>
    <w:rsid w:val="35716459"/>
    <w:rsid w:val="35C03643"/>
    <w:rsid w:val="35E36EA4"/>
    <w:rsid w:val="35F60F20"/>
    <w:rsid w:val="363E3C50"/>
    <w:rsid w:val="36C30E80"/>
    <w:rsid w:val="37837751"/>
    <w:rsid w:val="37E34461"/>
    <w:rsid w:val="382B423A"/>
    <w:rsid w:val="3864090B"/>
    <w:rsid w:val="38895F5A"/>
    <w:rsid w:val="393A0128"/>
    <w:rsid w:val="399F020A"/>
    <w:rsid w:val="39C2689A"/>
    <w:rsid w:val="39F25D24"/>
    <w:rsid w:val="3A72059F"/>
    <w:rsid w:val="3AC9262E"/>
    <w:rsid w:val="3B3A4564"/>
    <w:rsid w:val="3B9503EA"/>
    <w:rsid w:val="3BD43020"/>
    <w:rsid w:val="3C0E2504"/>
    <w:rsid w:val="3C8049D1"/>
    <w:rsid w:val="3CB34BDA"/>
    <w:rsid w:val="3D3C2B7A"/>
    <w:rsid w:val="3D854F8E"/>
    <w:rsid w:val="3E514ED8"/>
    <w:rsid w:val="3F276853"/>
    <w:rsid w:val="3F596611"/>
    <w:rsid w:val="3FEF0D6E"/>
    <w:rsid w:val="405E0718"/>
    <w:rsid w:val="4079252D"/>
    <w:rsid w:val="41D66FCC"/>
    <w:rsid w:val="423F4B39"/>
    <w:rsid w:val="425F6512"/>
    <w:rsid w:val="42606FC8"/>
    <w:rsid w:val="427A6C29"/>
    <w:rsid w:val="43A9737B"/>
    <w:rsid w:val="44471EF0"/>
    <w:rsid w:val="45D51F5C"/>
    <w:rsid w:val="465D0061"/>
    <w:rsid w:val="4671741C"/>
    <w:rsid w:val="46F61667"/>
    <w:rsid w:val="46F96486"/>
    <w:rsid w:val="47CE26FD"/>
    <w:rsid w:val="47D63F93"/>
    <w:rsid w:val="4801544B"/>
    <w:rsid w:val="480477FC"/>
    <w:rsid w:val="485B3261"/>
    <w:rsid w:val="48770DE2"/>
    <w:rsid w:val="49737182"/>
    <w:rsid w:val="4AAF6946"/>
    <w:rsid w:val="4AF93BC8"/>
    <w:rsid w:val="4B2A78AD"/>
    <w:rsid w:val="4E4C35E9"/>
    <w:rsid w:val="4E5C6A4B"/>
    <w:rsid w:val="4EDD069A"/>
    <w:rsid w:val="4F1A6A36"/>
    <w:rsid w:val="4F255DB4"/>
    <w:rsid w:val="4F502534"/>
    <w:rsid w:val="5086425C"/>
    <w:rsid w:val="50EB4984"/>
    <w:rsid w:val="511F4A02"/>
    <w:rsid w:val="511F77FB"/>
    <w:rsid w:val="51577817"/>
    <w:rsid w:val="51894D24"/>
    <w:rsid w:val="521336C8"/>
    <w:rsid w:val="526E7C4E"/>
    <w:rsid w:val="52B873DF"/>
    <w:rsid w:val="52EB1D81"/>
    <w:rsid w:val="53433460"/>
    <w:rsid w:val="53A0535F"/>
    <w:rsid w:val="53CA0CA6"/>
    <w:rsid w:val="54010ADE"/>
    <w:rsid w:val="545F3AEE"/>
    <w:rsid w:val="54811502"/>
    <w:rsid w:val="54A045B2"/>
    <w:rsid w:val="553C14D6"/>
    <w:rsid w:val="55CF2235"/>
    <w:rsid w:val="563029D7"/>
    <w:rsid w:val="56567BA9"/>
    <w:rsid w:val="568E62EB"/>
    <w:rsid w:val="575E3358"/>
    <w:rsid w:val="57BD2129"/>
    <w:rsid w:val="57C14A09"/>
    <w:rsid w:val="5870386E"/>
    <w:rsid w:val="58CD7A24"/>
    <w:rsid w:val="5950539C"/>
    <w:rsid w:val="5A616693"/>
    <w:rsid w:val="5AF014CD"/>
    <w:rsid w:val="5B1950BD"/>
    <w:rsid w:val="5B4643C3"/>
    <w:rsid w:val="5B57314F"/>
    <w:rsid w:val="5C4F65BE"/>
    <w:rsid w:val="5C7A40A7"/>
    <w:rsid w:val="5E255F75"/>
    <w:rsid w:val="5E9C61EE"/>
    <w:rsid w:val="5EAD2585"/>
    <w:rsid w:val="5F502257"/>
    <w:rsid w:val="5F647DF3"/>
    <w:rsid w:val="5F705A0C"/>
    <w:rsid w:val="60D1271D"/>
    <w:rsid w:val="61310BC7"/>
    <w:rsid w:val="6186548A"/>
    <w:rsid w:val="61CE73B0"/>
    <w:rsid w:val="6224530F"/>
    <w:rsid w:val="622B2355"/>
    <w:rsid w:val="63442F70"/>
    <w:rsid w:val="63535B88"/>
    <w:rsid w:val="637067C7"/>
    <w:rsid w:val="63962E8A"/>
    <w:rsid w:val="63B90B4D"/>
    <w:rsid w:val="64A65681"/>
    <w:rsid w:val="650A73B1"/>
    <w:rsid w:val="65BA1C78"/>
    <w:rsid w:val="65BA2AD4"/>
    <w:rsid w:val="65D86D7D"/>
    <w:rsid w:val="66B53431"/>
    <w:rsid w:val="67165475"/>
    <w:rsid w:val="672659C0"/>
    <w:rsid w:val="6787266D"/>
    <w:rsid w:val="67D77787"/>
    <w:rsid w:val="67EB49D1"/>
    <w:rsid w:val="685C6586"/>
    <w:rsid w:val="687F42C4"/>
    <w:rsid w:val="6960453D"/>
    <w:rsid w:val="697D040D"/>
    <w:rsid w:val="698409ED"/>
    <w:rsid w:val="6A11215D"/>
    <w:rsid w:val="6A492A69"/>
    <w:rsid w:val="6A74173C"/>
    <w:rsid w:val="6B3512F8"/>
    <w:rsid w:val="6B4A4762"/>
    <w:rsid w:val="6B81373D"/>
    <w:rsid w:val="6BF06556"/>
    <w:rsid w:val="6BF46113"/>
    <w:rsid w:val="6C2329A7"/>
    <w:rsid w:val="6C5A5C1A"/>
    <w:rsid w:val="6CA25F3E"/>
    <w:rsid w:val="6DD0135D"/>
    <w:rsid w:val="6DE81B9B"/>
    <w:rsid w:val="6E777FC9"/>
    <w:rsid w:val="6E921E4C"/>
    <w:rsid w:val="6EC04D44"/>
    <w:rsid w:val="6ED33FB9"/>
    <w:rsid w:val="6ED9516E"/>
    <w:rsid w:val="6F2522CE"/>
    <w:rsid w:val="6FA07554"/>
    <w:rsid w:val="6FD35462"/>
    <w:rsid w:val="700753D0"/>
    <w:rsid w:val="71527F3D"/>
    <w:rsid w:val="71726E1F"/>
    <w:rsid w:val="718A2199"/>
    <w:rsid w:val="723B294E"/>
    <w:rsid w:val="72A75B9F"/>
    <w:rsid w:val="73E26068"/>
    <w:rsid w:val="7441451E"/>
    <w:rsid w:val="754164CF"/>
    <w:rsid w:val="755556E5"/>
    <w:rsid w:val="7583497A"/>
    <w:rsid w:val="75BB7057"/>
    <w:rsid w:val="75C83C9E"/>
    <w:rsid w:val="76841FCA"/>
    <w:rsid w:val="76FB3F41"/>
    <w:rsid w:val="781E4804"/>
    <w:rsid w:val="785966C9"/>
    <w:rsid w:val="78693F6B"/>
    <w:rsid w:val="78E6558A"/>
    <w:rsid w:val="790348B2"/>
    <w:rsid w:val="79895EB2"/>
    <w:rsid w:val="7B166D76"/>
    <w:rsid w:val="7B347CE7"/>
    <w:rsid w:val="7B927BA1"/>
    <w:rsid w:val="7C544BD7"/>
    <w:rsid w:val="7CCF6E56"/>
    <w:rsid w:val="7DA720F2"/>
    <w:rsid w:val="7E473B6E"/>
    <w:rsid w:val="7E7244F2"/>
    <w:rsid w:val="7EF0300D"/>
    <w:rsid w:val="7F8F0389"/>
    <w:rsid w:val="7FD9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semiHidden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华文仿宋" w:hAnsi="华文仿宋" w:eastAsia="华文仿宋" w:cs="华文仿宋"/>
      <w:sz w:val="31"/>
      <w:szCs w:val="31"/>
      <w:lang w:val="zh-CN" w:bidi="zh-CN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99"/>
    <w:rPr>
      <w:rFonts w:cs="Times New Roman"/>
      <w:i/>
      <w:iCs/>
    </w:rPr>
  </w:style>
  <w:style w:type="character" w:styleId="15">
    <w:name w:val="Hyperlink"/>
    <w:basedOn w:val="11"/>
    <w:qFormat/>
    <w:uiPriority w:val="99"/>
    <w:rPr>
      <w:rFonts w:cs="Times New Roman"/>
      <w:color w:val="444444"/>
      <w:u w:val="none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标题 1 Char"/>
    <w:basedOn w:val="11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8">
    <w:name w:val="文档结构图 Char"/>
    <w:basedOn w:val="11"/>
    <w:link w:val="3"/>
    <w:semiHidden/>
    <w:qFormat/>
    <w:locked/>
    <w:uiPriority w:val="99"/>
    <w:rPr>
      <w:rFonts w:ascii="宋体" w:hAnsi="Calibri" w:cs="宋体"/>
      <w:kern w:val="2"/>
      <w:sz w:val="18"/>
      <w:szCs w:val="18"/>
    </w:rPr>
  </w:style>
  <w:style w:type="character" w:customStyle="1" w:styleId="19">
    <w:name w:val="批注框文本 Char"/>
    <w:basedOn w:val="11"/>
    <w:link w:val="6"/>
    <w:qFormat/>
    <w:locked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页脚 Char"/>
    <w:basedOn w:val="11"/>
    <w:link w:val="7"/>
    <w:qFormat/>
    <w:locked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页眉 Char"/>
    <w:basedOn w:val="11"/>
    <w:link w:val="8"/>
    <w:qFormat/>
    <w:locked/>
    <w:uiPriority w:val="99"/>
    <w:rPr>
      <w:rFonts w:ascii="Calibri" w:hAnsi="Calibri" w:eastAsia="宋体" w:cs="宋体"/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列出段落1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character" w:customStyle="1" w:styleId="24">
    <w:name w:val="日期 Char"/>
    <w:basedOn w:val="11"/>
    <w:link w:val="5"/>
    <w:semiHidden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19D36-E438-4634-9EC5-E4240FC1D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6</Pages>
  <Words>638</Words>
  <Characters>3637</Characters>
  <Lines>30</Lines>
  <Paragraphs>8</Paragraphs>
  <TotalTime>6</TotalTime>
  <ScaleCrop>false</ScaleCrop>
  <LinksUpToDate>false</LinksUpToDate>
  <CharactersWithSpaces>4267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2019-12-03T03:19:00Z</dcterms:created>
  <dc:creator>lenovo</dc:creator>
  <cp:lastModifiedBy>Administrator</cp:lastModifiedBy>
  <cp:lastPrinted>2019-08-01T07:44:00Z</cp:lastPrinted>
  <dcterms:modified xsi:type="dcterms:W3CDTF">2020-09-22T06:34:23Z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