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20"/>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4" w:hRule="atLeast"/>
          <w:jc w:val="center"/>
        </w:trPr>
        <w:tc>
          <w:tcPr>
            <w:tcW w:w="10120" w:type="dxa"/>
            <w:noWrap w:val="0"/>
            <w:vAlign w:val="center"/>
          </w:tcPr>
          <w:p>
            <w:pPr>
              <w:autoSpaceDE/>
              <w:autoSpaceDN/>
              <w:adjustRightInd/>
              <w:jc w:val="distribute"/>
              <w:rPr>
                <w:rFonts w:hint="default" w:cs="宋体"/>
                <w:color w:val="FF0000"/>
                <w:sz w:val="70"/>
                <w:szCs w:val="70"/>
              </w:rPr>
            </w:pPr>
            <w:r>
              <w:rPr>
                <w:rFonts w:cs="宋体"/>
                <w:color w:val="FF0000"/>
                <w:sz w:val="70"/>
                <w:szCs w:val="70"/>
              </w:rPr>
              <w:t>中 国 投 资 协 会</w:t>
            </w:r>
          </w:p>
          <w:p>
            <w:pPr>
              <w:autoSpaceDE/>
              <w:autoSpaceDN/>
              <w:adjustRightInd/>
              <w:jc w:val="distribute"/>
              <w:rPr>
                <w:rFonts w:hint="default" w:cs="宋体"/>
                <w:color w:val="FF0000"/>
                <w:sz w:val="70"/>
                <w:szCs w:val="70"/>
              </w:rPr>
            </w:pPr>
            <w:r>
              <w:rPr>
                <w:rFonts w:cs="宋体"/>
                <w:color w:val="FF0000"/>
                <w:sz w:val="70"/>
                <w:szCs w:val="70"/>
              </w:rPr>
              <w:t>项目投融资专业委员会文件</w:t>
            </w:r>
          </w:p>
          <w:p>
            <w:pPr>
              <w:ind w:left="420" w:hanging="420"/>
              <w:jc w:val="center"/>
              <w:rPr>
                <w:rFonts w:ascii="楷体" w:hAnsi="楷体" w:eastAsia="楷体"/>
                <w:color w:val="000000"/>
                <w:sz w:val="66"/>
                <w:szCs w:val="66"/>
              </w:rPr>
            </w:pPr>
            <w:r>
              <w:rPr>
                <w:rFonts w:cs="宋体"/>
                <w:kern w:val="2"/>
                <w:sz w:val="30"/>
                <w:szCs w:val="30"/>
              </w:rPr>
              <w:t>投融培字〔2020〕</w:t>
            </w:r>
            <w:r>
              <w:rPr>
                <w:rFonts w:hint="eastAsia" w:cs="宋体"/>
                <w:kern w:val="2"/>
                <w:sz w:val="30"/>
                <w:szCs w:val="30"/>
                <w:lang w:val="en-US" w:eastAsia="zh-CN"/>
              </w:rPr>
              <w:t>7</w:t>
            </w:r>
            <w:r>
              <w:rPr>
                <w:rFonts w:cs="宋体"/>
                <w:kern w:val="2"/>
                <w:sz w:val="30"/>
                <w:szCs w:val="30"/>
              </w:rPr>
              <w:t>号</w:t>
            </w:r>
          </w:p>
        </w:tc>
      </w:tr>
    </w:tbl>
    <w:p>
      <w:pPr>
        <w:spacing w:line="420" w:lineRule="exact"/>
        <w:jc w:val="center"/>
        <w:rPr>
          <w:rFonts w:hint="eastAsia" w:ascii="宋体" w:hAnsi="宋体" w:cs="宋体"/>
          <w:b/>
          <w:bCs/>
          <w:sz w:val="36"/>
          <w:szCs w:val="36"/>
        </w:rPr>
      </w:pPr>
    </w:p>
    <w:p>
      <w:pPr>
        <w:spacing w:line="420" w:lineRule="exact"/>
        <w:jc w:val="center"/>
        <w:rPr>
          <w:rFonts w:hint="eastAsia"/>
        </w:rPr>
      </w:pPr>
      <w:r>
        <w:rPr>
          <w:rFonts w:hint="eastAsia" w:ascii="宋体" w:hAnsi="宋体" w:cs="宋体"/>
          <w:b/>
          <w:bCs/>
          <w:sz w:val="36"/>
          <w:szCs w:val="36"/>
        </w:rPr>
        <w:t>关于举办“新形势下EPC工程总承包项目全过程实战管控、计价管理与业主方项目管理、工程现场管理实务”高级培训班的通知</w:t>
      </w:r>
    </w:p>
    <w:p>
      <w:pPr>
        <w:keepNext w:val="0"/>
        <w:keepLines w:val="0"/>
        <w:pageBreakBefore w:val="0"/>
        <w:widowControl w:val="0"/>
        <w:kinsoku/>
        <w:wordWrap/>
        <w:overflowPunct/>
        <w:topLinePunct w:val="0"/>
        <w:autoSpaceDE/>
        <w:autoSpaceDN/>
        <w:bidi w:val="0"/>
        <w:adjustRightInd/>
        <w:snapToGrid/>
        <w:spacing w:line="360" w:lineRule="exact"/>
        <w:rPr>
          <w:rFonts w:hint="eastAsia" w:ascii="仿宋" w:hAnsi="仿宋" w:eastAsia="仿宋" w:cs="宋体"/>
          <w:b/>
          <w:color w:val="000000"/>
          <w:sz w:val="28"/>
          <w:szCs w:val="28"/>
        </w:rPr>
      </w:pPr>
    </w:p>
    <w:p>
      <w:pPr>
        <w:keepNext w:val="0"/>
        <w:keepLines w:val="0"/>
        <w:pageBreakBefore w:val="0"/>
        <w:widowControl w:val="0"/>
        <w:kinsoku/>
        <w:wordWrap/>
        <w:overflowPunct/>
        <w:topLinePunct w:val="0"/>
        <w:autoSpaceDE/>
        <w:autoSpaceDN/>
        <w:bidi w:val="0"/>
        <w:adjustRightInd/>
        <w:snapToGrid/>
        <w:spacing w:line="390" w:lineRule="exact"/>
        <w:textAlignment w:val="auto"/>
        <w:rPr>
          <w:rFonts w:hint="eastAsia" w:ascii="仿宋" w:hAnsi="仿宋" w:eastAsia="仿宋" w:cs="宋体"/>
          <w:b/>
          <w:color w:val="000000"/>
          <w:sz w:val="28"/>
          <w:szCs w:val="28"/>
        </w:rPr>
      </w:pPr>
      <w:r>
        <w:rPr>
          <w:rFonts w:hint="eastAsia" w:ascii="仿宋" w:hAnsi="仿宋" w:eastAsia="仿宋" w:cs="宋体"/>
          <w:b/>
          <w:color w:val="000000"/>
          <w:sz w:val="28"/>
          <w:szCs w:val="28"/>
        </w:rPr>
        <w:t>各有关单位：</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jc w:val="left"/>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为贯彻落实《国务院办公厅关于促进建筑业持续健康发展的意见》（国办发〔2017〕19号），住房和城乡建设部、国家发展改革委联合印发了《房屋建筑和市政基础设施项目工程总承包管理办法》（建市规〔2019〕12号），用以规范房屋建筑和市政基础设施项目工程总承包活动，提升工程建设质量和效益。为加快推进工程总承包，完善工程总承包管理制度，住建部组织对《建设项目工程总承包合同示范文本（试行）》（GF-2011-0216）进行修订，形成了《建设项目工程总承包合同示范文本》（征求意见稿）。</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jc w:val="left"/>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国家出台的EPC政策法规，更多地偏向于管理、技术层面，对EPC计价的规范和引领还不完善。近期出台的《工程总承包(EPC)计价计量规范(征求意见稿)》给出了EPC计价的总体思路和整体框架，但细化的、可操作的具体计价措施和方法仍有待于进一步探索和完善。从EPC工程计价实践来看，如何完善EPC工程的计价条件，如何约定EPC工程的计价方式，如何做好EPC工程的结算管理与审计监督，等等，这些EPC工程投资控制和计价管理的关键内容，是相关专业人员确需掌握的内容。</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jc w:val="left"/>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当前工程建设各相关方在推行工程总承包的过程中都不同程度面临着法律法规、操作实施的困惑及管理与技术的难点；帮助相关单位理解EPC工程总承包系列规范、行业政策和管控方法，分享工程总承包先进理念与实践经验，掌握合理确定EPC总承包计价与计量、结算方法及各种合同条款应用实务；针对当下建设工程项目的梳理，提高项目管理水平，尤其是抓好在建项目的现场管理，并有效防范风险，完善工程项目建设管理制度，从而进一步提升工程建设质量和效益，中国投资协会项目投融资专业委员会会同北京众合至诚咨询有限公司举办</w:t>
      </w:r>
      <w:r>
        <w:rPr>
          <w:rFonts w:hint="eastAsia" w:ascii="仿宋_GB2312" w:hAnsi="仿宋_GB2312" w:eastAsia="仿宋_GB2312" w:cs="仿宋_GB2312"/>
          <w:b/>
          <w:bCs w:val="0"/>
          <w:color w:val="000000"/>
          <w:sz w:val="28"/>
          <w:szCs w:val="28"/>
        </w:rPr>
        <w:t>“新形势下EPC工程总承包项目全过程实战管控、计价管理与业主方项目管理、工程现场管理实务”高级培训班。</w:t>
      </w:r>
      <w:r>
        <w:rPr>
          <w:rFonts w:hint="eastAsia" w:ascii="仿宋_GB2312" w:hAnsi="仿宋_GB2312" w:eastAsia="仿宋_GB2312" w:cs="仿宋_GB2312"/>
          <w:bCs/>
          <w:color w:val="000000"/>
          <w:sz w:val="28"/>
          <w:szCs w:val="28"/>
        </w:rPr>
        <w:t>现将有关事项通知如下：</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jc w:val="left"/>
        <w:textAlignment w:val="auto"/>
        <w:rPr>
          <w:rFonts w:ascii="黑体" w:hAnsi="黑体" w:eastAsia="黑体" w:cs="黑体"/>
          <w:sz w:val="28"/>
          <w:szCs w:val="28"/>
        </w:rPr>
      </w:pPr>
      <w:r>
        <w:rPr>
          <w:rFonts w:hint="eastAsia" w:ascii="黑体" w:hAnsi="黑体" w:eastAsia="黑体" w:cs="黑体"/>
          <w:sz w:val="28"/>
          <w:szCs w:val="28"/>
        </w:rPr>
        <w:t>一、组织机构</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ascii="仿宋" w:hAnsi="仿宋" w:eastAsia="仿宋"/>
          <w:sz w:val="28"/>
          <w:szCs w:val="28"/>
        </w:rPr>
      </w:pPr>
      <w:r>
        <w:rPr>
          <w:rFonts w:hint="eastAsia" w:ascii="仿宋" w:hAnsi="仿宋" w:eastAsia="仿宋"/>
          <w:sz w:val="28"/>
          <w:szCs w:val="28"/>
        </w:rPr>
        <w:t>主办单位：中国投资协会项目投融资专业委员会</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hint="eastAsia" w:ascii="仿宋_GB2312" w:hAnsi="仿宋_GB2312" w:eastAsia="仿宋_GB2312" w:cs="仿宋_GB2312"/>
          <w:bCs/>
          <w:color w:val="000000"/>
          <w:sz w:val="28"/>
          <w:szCs w:val="28"/>
        </w:rPr>
      </w:pPr>
      <w:r>
        <w:rPr>
          <w:rFonts w:hint="eastAsia" w:ascii="仿宋" w:hAnsi="仿宋" w:eastAsia="仿宋"/>
          <w:sz w:val="28"/>
          <w:szCs w:val="28"/>
        </w:rPr>
        <w:t xml:space="preserve">承办单位：北京众合至诚咨询有限公司 </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hint="eastAsia" w:ascii="楷体" w:hAnsi="楷体" w:eastAsia="楷体" w:cs="楷体"/>
          <w:sz w:val="28"/>
          <w:szCs w:val="28"/>
        </w:rPr>
      </w:pPr>
      <w:r>
        <w:rPr>
          <w:rFonts w:hint="eastAsia" w:ascii="黑体" w:hAnsi="黑体" w:eastAsia="黑体" w:cs="黑体"/>
          <w:sz w:val="28"/>
          <w:szCs w:val="28"/>
        </w:rPr>
        <w:t>二、培训内容</w:t>
      </w:r>
      <w:r>
        <w:rPr>
          <w:rFonts w:hint="eastAsia" w:ascii="楷体" w:hAnsi="楷体" w:eastAsia="楷体" w:cs="楷体"/>
          <w:sz w:val="28"/>
          <w:szCs w:val="28"/>
        </w:rPr>
        <w:t>（详细内容见附件）</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hint="eastAsia" w:ascii="仿宋" w:hAnsi="仿宋" w:eastAsia="仿宋"/>
          <w:sz w:val="28"/>
          <w:szCs w:val="28"/>
          <w:lang w:val="zh-CN"/>
        </w:rPr>
      </w:pPr>
      <w:r>
        <w:rPr>
          <w:rFonts w:hint="eastAsia" w:ascii="仿宋" w:hAnsi="仿宋" w:eastAsia="仿宋"/>
          <w:sz w:val="28"/>
          <w:szCs w:val="28"/>
          <w:lang w:val="zh-CN"/>
        </w:rPr>
        <w:t>1.新形势下EPC工程总承包项目全过程管控实践；</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hint="eastAsia" w:ascii="仿宋" w:hAnsi="仿宋" w:eastAsia="仿宋"/>
          <w:sz w:val="28"/>
          <w:szCs w:val="28"/>
          <w:lang w:val="zh-CN"/>
        </w:rPr>
      </w:pPr>
      <w:r>
        <w:rPr>
          <w:rFonts w:hint="eastAsia" w:ascii="仿宋" w:hAnsi="仿宋" w:eastAsia="仿宋"/>
          <w:sz w:val="28"/>
          <w:szCs w:val="28"/>
          <w:lang w:val="zh-CN"/>
        </w:rPr>
        <w:t>2.EPC工程投资控制、合同定价与结算管理实务；</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hint="eastAsia" w:ascii="仿宋" w:hAnsi="仿宋" w:eastAsia="仿宋"/>
          <w:sz w:val="28"/>
          <w:szCs w:val="28"/>
          <w:lang w:val="zh-CN"/>
        </w:rPr>
      </w:pPr>
      <w:r>
        <w:rPr>
          <w:rFonts w:hint="eastAsia" w:ascii="仿宋" w:hAnsi="仿宋" w:eastAsia="仿宋"/>
          <w:sz w:val="28"/>
          <w:szCs w:val="28"/>
          <w:lang w:val="zh-CN"/>
        </w:rPr>
        <w:t>3.新时期业主方工程现场管理与建设项目管理实务。</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三、培训对象</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各级政府、建设单位、设计院、施工单位、项目管理、工程监理、工程造价咨询单位、地方造价行业协会相关负责人员。</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hint="eastAsia" w:ascii="仿宋" w:hAnsi="仿宋" w:eastAsia="仿宋"/>
          <w:sz w:val="28"/>
          <w:szCs w:val="28"/>
        </w:rPr>
      </w:pPr>
      <w:r>
        <w:rPr>
          <w:rFonts w:hint="eastAsia" w:ascii="黑体" w:hAnsi="黑体" w:eastAsia="黑体" w:cs="黑体"/>
          <w:sz w:val="28"/>
          <w:szCs w:val="28"/>
        </w:rPr>
        <w:t>四、授课专家</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zh-CN"/>
        </w:rPr>
        <w:t>国家发改委、住建部、行业协会等参与新规范编写的有关专家现场授课，结合经典实例分析，并进行现场答疑和互动交流。</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hint="eastAsia" w:ascii="仿宋" w:hAnsi="仿宋" w:eastAsia="仿宋"/>
          <w:sz w:val="28"/>
          <w:szCs w:val="28"/>
        </w:rPr>
      </w:pPr>
      <w:r>
        <w:rPr>
          <w:rFonts w:hint="eastAsia" w:ascii="黑体" w:hAnsi="黑体" w:eastAsia="黑体" w:cs="黑体"/>
          <w:sz w:val="28"/>
          <w:szCs w:val="28"/>
        </w:rPr>
        <w:t>五、时间地点</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zh-CN"/>
        </w:rPr>
        <w:t>2020年</w:t>
      </w:r>
      <w:r>
        <w:rPr>
          <w:rFonts w:hint="eastAsia" w:ascii="仿宋" w:hAnsi="仿宋" w:eastAsia="仿宋"/>
          <w:sz w:val="28"/>
          <w:szCs w:val="28"/>
          <w:lang w:val="en-US" w:eastAsia="zh-CN"/>
        </w:rPr>
        <w:t>10</w:t>
      </w:r>
      <w:r>
        <w:rPr>
          <w:rFonts w:hint="eastAsia" w:ascii="仿宋" w:hAnsi="仿宋" w:eastAsia="仿宋"/>
          <w:sz w:val="28"/>
          <w:szCs w:val="28"/>
          <w:lang w:val="zh-CN"/>
        </w:rPr>
        <w:t>月</w:t>
      </w:r>
      <w:r>
        <w:rPr>
          <w:rFonts w:hint="eastAsia" w:ascii="仿宋" w:hAnsi="仿宋" w:eastAsia="仿宋"/>
          <w:sz w:val="28"/>
          <w:szCs w:val="28"/>
          <w:lang w:val="en-US" w:eastAsia="zh-CN"/>
        </w:rPr>
        <w:t>29</w:t>
      </w:r>
      <w:r>
        <w:rPr>
          <w:rFonts w:hint="eastAsia" w:ascii="仿宋" w:hAnsi="仿宋" w:eastAsia="仿宋"/>
          <w:sz w:val="28"/>
          <w:szCs w:val="28"/>
          <w:lang w:val="zh-CN"/>
        </w:rPr>
        <w:t>日—</w:t>
      </w:r>
      <w:r>
        <w:rPr>
          <w:rFonts w:hint="eastAsia" w:ascii="仿宋" w:hAnsi="仿宋" w:eastAsia="仿宋"/>
          <w:sz w:val="28"/>
          <w:szCs w:val="28"/>
          <w:lang w:val="en-US" w:eastAsia="zh-CN"/>
        </w:rPr>
        <w:t>11</w:t>
      </w:r>
      <w:r>
        <w:rPr>
          <w:rFonts w:hint="eastAsia" w:ascii="仿宋" w:hAnsi="仿宋" w:eastAsia="仿宋"/>
          <w:sz w:val="28"/>
          <w:szCs w:val="28"/>
          <w:lang w:val="zh-CN"/>
        </w:rPr>
        <w:t>月</w:t>
      </w:r>
      <w:r>
        <w:rPr>
          <w:rFonts w:hint="eastAsia" w:ascii="仿宋" w:hAnsi="仿宋" w:eastAsia="仿宋"/>
          <w:sz w:val="28"/>
          <w:szCs w:val="28"/>
          <w:lang w:val="en-US" w:eastAsia="zh-CN"/>
        </w:rPr>
        <w:t>02</w:t>
      </w:r>
      <w:r>
        <w:rPr>
          <w:rFonts w:hint="eastAsia" w:ascii="仿宋" w:hAnsi="仿宋" w:eastAsia="仿宋"/>
          <w:sz w:val="28"/>
          <w:szCs w:val="28"/>
          <w:lang w:val="zh-CN"/>
        </w:rPr>
        <w:t>日  （</w:t>
      </w:r>
      <w:r>
        <w:rPr>
          <w:rFonts w:hint="eastAsia" w:ascii="仿宋" w:hAnsi="仿宋" w:eastAsia="仿宋"/>
          <w:sz w:val="28"/>
          <w:szCs w:val="28"/>
          <w:lang w:val="en-US" w:eastAsia="zh-CN"/>
        </w:rPr>
        <w:t>29</w:t>
      </w:r>
      <w:r>
        <w:rPr>
          <w:rFonts w:hint="eastAsia" w:ascii="仿宋" w:hAnsi="仿宋" w:eastAsia="仿宋"/>
          <w:sz w:val="28"/>
          <w:szCs w:val="28"/>
          <w:lang w:val="zh-CN"/>
        </w:rPr>
        <w:t>日报到）  地点：长沙市</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hint="eastAsia" w:ascii="仿宋" w:hAnsi="仿宋" w:eastAsia="仿宋"/>
          <w:sz w:val="28"/>
          <w:szCs w:val="28"/>
          <w:lang w:val="zh-CN"/>
        </w:rPr>
      </w:pPr>
      <w:r>
        <w:rPr>
          <w:rFonts w:hint="eastAsia" w:ascii="仿宋" w:hAnsi="仿宋" w:eastAsia="仿宋"/>
          <w:sz w:val="28"/>
          <w:szCs w:val="28"/>
          <w:lang w:val="zh-CN"/>
        </w:rPr>
        <w:t>2020年</w:t>
      </w:r>
      <w:r>
        <w:rPr>
          <w:rFonts w:hint="eastAsia" w:ascii="仿宋" w:hAnsi="仿宋" w:eastAsia="仿宋"/>
          <w:sz w:val="28"/>
          <w:szCs w:val="28"/>
          <w:lang w:val="en-US" w:eastAsia="zh-CN"/>
        </w:rPr>
        <w:t>11</w:t>
      </w:r>
      <w:r>
        <w:rPr>
          <w:rFonts w:hint="eastAsia" w:ascii="仿宋" w:hAnsi="仿宋" w:eastAsia="仿宋"/>
          <w:sz w:val="28"/>
          <w:szCs w:val="28"/>
          <w:lang w:val="zh-CN"/>
        </w:rPr>
        <w:t>月</w:t>
      </w:r>
      <w:r>
        <w:rPr>
          <w:rFonts w:hint="eastAsia" w:ascii="仿宋" w:hAnsi="仿宋" w:eastAsia="仿宋"/>
          <w:sz w:val="28"/>
          <w:szCs w:val="28"/>
          <w:lang w:val="en-US" w:eastAsia="zh-CN"/>
        </w:rPr>
        <w:t>26</w:t>
      </w:r>
      <w:r>
        <w:rPr>
          <w:rFonts w:hint="eastAsia" w:ascii="仿宋" w:hAnsi="仿宋" w:eastAsia="仿宋"/>
          <w:sz w:val="28"/>
          <w:szCs w:val="28"/>
          <w:lang w:val="zh-CN"/>
        </w:rPr>
        <w:t>日—</w:t>
      </w:r>
      <w:r>
        <w:rPr>
          <w:rFonts w:hint="eastAsia" w:ascii="仿宋" w:hAnsi="仿宋" w:eastAsia="仿宋"/>
          <w:sz w:val="28"/>
          <w:szCs w:val="28"/>
          <w:lang w:val="en-US" w:eastAsia="zh-CN"/>
        </w:rPr>
        <w:t>11</w:t>
      </w:r>
      <w:r>
        <w:rPr>
          <w:rFonts w:hint="eastAsia" w:ascii="仿宋" w:hAnsi="仿宋" w:eastAsia="仿宋"/>
          <w:sz w:val="28"/>
          <w:szCs w:val="28"/>
          <w:lang w:val="zh-CN"/>
        </w:rPr>
        <w:t>月</w:t>
      </w:r>
      <w:r>
        <w:rPr>
          <w:rFonts w:hint="eastAsia" w:ascii="仿宋" w:hAnsi="仿宋" w:eastAsia="仿宋"/>
          <w:sz w:val="28"/>
          <w:szCs w:val="28"/>
          <w:lang w:val="en-US" w:eastAsia="zh-CN"/>
        </w:rPr>
        <w:t>30</w:t>
      </w:r>
      <w:r>
        <w:rPr>
          <w:rFonts w:hint="eastAsia" w:ascii="仿宋" w:hAnsi="仿宋" w:eastAsia="仿宋"/>
          <w:sz w:val="28"/>
          <w:szCs w:val="28"/>
          <w:lang w:val="zh-CN"/>
        </w:rPr>
        <w:t>日  （</w:t>
      </w:r>
      <w:r>
        <w:rPr>
          <w:rFonts w:hint="eastAsia" w:ascii="仿宋" w:hAnsi="仿宋" w:eastAsia="仿宋"/>
          <w:sz w:val="28"/>
          <w:szCs w:val="28"/>
          <w:lang w:val="en-US" w:eastAsia="zh-CN"/>
        </w:rPr>
        <w:t>26</w:t>
      </w:r>
      <w:r>
        <w:rPr>
          <w:rFonts w:hint="eastAsia" w:ascii="仿宋" w:hAnsi="仿宋" w:eastAsia="仿宋"/>
          <w:sz w:val="28"/>
          <w:szCs w:val="28"/>
          <w:lang w:val="zh-CN"/>
        </w:rPr>
        <w:t>日报到）  地点：</w:t>
      </w:r>
      <w:r>
        <w:rPr>
          <w:rFonts w:hint="eastAsia" w:ascii="仿宋" w:hAnsi="仿宋" w:eastAsia="仿宋"/>
          <w:sz w:val="28"/>
          <w:szCs w:val="28"/>
          <w:lang w:val="en-US" w:eastAsia="zh-CN"/>
        </w:rPr>
        <w:t>海口</w:t>
      </w:r>
      <w:r>
        <w:rPr>
          <w:rFonts w:hint="eastAsia" w:ascii="仿宋" w:hAnsi="仿宋" w:eastAsia="仿宋"/>
          <w:sz w:val="28"/>
          <w:szCs w:val="28"/>
          <w:lang w:val="zh-CN"/>
        </w:rPr>
        <w:t>市</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hint="eastAsia" w:ascii="仿宋" w:hAnsi="仿宋" w:eastAsia="仿宋"/>
          <w:sz w:val="28"/>
          <w:szCs w:val="28"/>
          <w:lang w:val="zh-CN"/>
        </w:rPr>
      </w:pPr>
      <w:r>
        <w:rPr>
          <w:rFonts w:hint="eastAsia" w:ascii="仿宋" w:hAnsi="仿宋" w:eastAsia="仿宋"/>
          <w:sz w:val="28"/>
          <w:szCs w:val="28"/>
          <w:lang w:val="zh-CN"/>
        </w:rPr>
        <w:t>202</w:t>
      </w:r>
      <w:r>
        <w:rPr>
          <w:rFonts w:hint="eastAsia" w:ascii="仿宋" w:hAnsi="仿宋" w:eastAsia="仿宋"/>
          <w:sz w:val="28"/>
          <w:szCs w:val="28"/>
          <w:lang w:val="en-US" w:eastAsia="zh-CN"/>
        </w:rPr>
        <w:t>0</w:t>
      </w:r>
      <w:r>
        <w:rPr>
          <w:rFonts w:hint="eastAsia" w:ascii="仿宋" w:hAnsi="仿宋" w:eastAsia="仿宋"/>
          <w:sz w:val="28"/>
          <w:szCs w:val="28"/>
          <w:lang w:val="zh-CN"/>
        </w:rPr>
        <w:t>年</w:t>
      </w:r>
      <w:r>
        <w:rPr>
          <w:rFonts w:hint="eastAsia" w:ascii="仿宋" w:hAnsi="仿宋" w:eastAsia="仿宋"/>
          <w:sz w:val="28"/>
          <w:szCs w:val="28"/>
          <w:lang w:val="en-US" w:eastAsia="zh-CN"/>
        </w:rPr>
        <w:t>12</w:t>
      </w:r>
      <w:r>
        <w:rPr>
          <w:rFonts w:hint="eastAsia" w:ascii="仿宋" w:hAnsi="仿宋" w:eastAsia="仿宋"/>
          <w:sz w:val="28"/>
          <w:szCs w:val="28"/>
          <w:lang w:val="zh-CN"/>
        </w:rPr>
        <w:t>月</w:t>
      </w:r>
      <w:r>
        <w:rPr>
          <w:rFonts w:hint="eastAsia" w:ascii="仿宋" w:hAnsi="仿宋" w:eastAsia="仿宋"/>
          <w:sz w:val="28"/>
          <w:szCs w:val="28"/>
          <w:lang w:val="en-US" w:eastAsia="zh-CN"/>
        </w:rPr>
        <w:t>24</w:t>
      </w:r>
      <w:r>
        <w:rPr>
          <w:rFonts w:hint="eastAsia" w:ascii="仿宋" w:hAnsi="仿宋" w:eastAsia="仿宋"/>
          <w:sz w:val="28"/>
          <w:szCs w:val="28"/>
          <w:lang w:val="zh-CN"/>
        </w:rPr>
        <w:t>日—</w:t>
      </w:r>
      <w:r>
        <w:rPr>
          <w:rFonts w:hint="eastAsia" w:ascii="仿宋" w:hAnsi="仿宋" w:eastAsia="仿宋"/>
          <w:sz w:val="28"/>
          <w:szCs w:val="28"/>
          <w:lang w:val="en-US" w:eastAsia="zh-CN"/>
        </w:rPr>
        <w:t>12</w:t>
      </w:r>
      <w:r>
        <w:rPr>
          <w:rFonts w:hint="eastAsia" w:ascii="仿宋" w:hAnsi="仿宋" w:eastAsia="仿宋"/>
          <w:sz w:val="28"/>
          <w:szCs w:val="28"/>
          <w:lang w:val="zh-CN"/>
        </w:rPr>
        <w:t>月</w:t>
      </w:r>
      <w:r>
        <w:rPr>
          <w:rFonts w:hint="eastAsia" w:ascii="仿宋" w:hAnsi="仿宋" w:eastAsia="仿宋"/>
          <w:sz w:val="28"/>
          <w:szCs w:val="28"/>
          <w:lang w:val="en-US" w:eastAsia="zh-CN"/>
        </w:rPr>
        <w:t>28</w:t>
      </w:r>
      <w:r>
        <w:rPr>
          <w:rFonts w:hint="eastAsia" w:ascii="仿宋" w:hAnsi="仿宋" w:eastAsia="仿宋"/>
          <w:sz w:val="28"/>
          <w:szCs w:val="28"/>
          <w:lang w:val="zh-CN"/>
        </w:rPr>
        <w:t>日  （</w:t>
      </w:r>
      <w:r>
        <w:rPr>
          <w:rFonts w:hint="eastAsia" w:ascii="仿宋" w:hAnsi="仿宋" w:eastAsia="仿宋"/>
          <w:sz w:val="28"/>
          <w:szCs w:val="28"/>
          <w:lang w:val="en-US" w:eastAsia="zh-CN"/>
        </w:rPr>
        <w:t>24</w:t>
      </w:r>
      <w:r>
        <w:rPr>
          <w:rFonts w:hint="eastAsia" w:ascii="仿宋" w:hAnsi="仿宋" w:eastAsia="仿宋"/>
          <w:sz w:val="28"/>
          <w:szCs w:val="28"/>
          <w:lang w:val="zh-CN"/>
        </w:rPr>
        <w:t>日报到）  地点：成都市</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六、相关事宜</w:t>
      </w:r>
    </w:p>
    <w:p>
      <w:pPr>
        <w:keepNext w:val="0"/>
        <w:keepLines w:val="0"/>
        <w:pageBreakBefore w:val="0"/>
        <w:widowControl w:val="0"/>
        <w:numPr>
          <w:ilvl w:val="0"/>
          <w:numId w:val="1"/>
        </w:numPr>
        <w:kinsoku/>
        <w:wordWrap/>
        <w:overflowPunct/>
        <w:topLinePunct w:val="0"/>
        <w:autoSpaceDE/>
        <w:autoSpaceDN/>
        <w:bidi w:val="0"/>
        <w:adjustRightInd/>
        <w:snapToGrid/>
        <w:spacing w:line="390" w:lineRule="exact"/>
        <w:ind w:left="420" w:leftChars="200"/>
        <w:textAlignment w:val="auto"/>
        <w:rPr>
          <w:rFonts w:ascii="楷体" w:hAnsi="楷体" w:eastAsia="楷体" w:cs="楷体"/>
          <w:bCs/>
          <w:color w:val="000000"/>
          <w:sz w:val="28"/>
          <w:szCs w:val="28"/>
        </w:rPr>
      </w:pPr>
      <w:r>
        <w:rPr>
          <w:rFonts w:hint="eastAsia" w:ascii="楷体" w:hAnsi="楷体" w:eastAsia="楷体" w:cs="楷体"/>
          <w:bCs/>
          <w:color w:val="000000"/>
          <w:sz w:val="28"/>
          <w:szCs w:val="28"/>
        </w:rPr>
        <w:t>培训费用：</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hint="eastAsia" w:ascii="仿宋" w:hAnsi="仿宋" w:eastAsia="仿宋"/>
          <w:sz w:val="28"/>
          <w:szCs w:val="28"/>
          <w:lang w:val="en-US"/>
        </w:rPr>
      </w:pPr>
      <w:r>
        <w:rPr>
          <w:rFonts w:hint="eastAsia" w:ascii="仿宋" w:hAnsi="仿宋" w:eastAsia="仿宋"/>
          <w:sz w:val="28"/>
          <w:szCs w:val="28"/>
          <w:lang w:val="en-US"/>
        </w:rPr>
        <w:t>A.2980元/人（含培训、资料、场地、专家费</w:t>
      </w:r>
      <w:r>
        <w:rPr>
          <w:rFonts w:hint="eastAsia" w:ascii="仿宋" w:hAnsi="仿宋" w:eastAsia="仿宋"/>
          <w:sz w:val="28"/>
          <w:szCs w:val="28"/>
          <w:lang w:val="en-US" w:eastAsia="zh-CN"/>
        </w:rPr>
        <w:t>、</w:t>
      </w:r>
      <w:r>
        <w:rPr>
          <w:rFonts w:hint="eastAsia" w:ascii="仿宋" w:hAnsi="仿宋" w:eastAsia="仿宋"/>
          <w:sz w:val="28"/>
          <w:szCs w:val="28"/>
          <w:lang w:val="en-US"/>
        </w:rPr>
        <w:t>会议期间午餐等），住宿统一安排，费用自理。</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hint="eastAsia" w:ascii="仿宋" w:hAnsi="仿宋" w:eastAsia="仿宋"/>
          <w:sz w:val="28"/>
          <w:szCs w:val="28"/>
          <w:lang w:val="en-US"/>
        </w:rPr>
      </w:pPr>
      <w:r>
        <w:rPr>
          <w:rFonts w:hint="eastAsia" w:ascii="仿宋" w:hAnsi="仿宋" w:eastAsia="仿宋"/>
          <w:sz w:val="28"/>
          <w:szCs w:val="28"/>
          <w:lang w:val="en-US"/>
        </w:rPr>
        <w:t>B.</w:t>
      </w:r>
      <w:r>
        <w:rPr>
          <w:rFonts w:hint="eastAsia" w:ascii="仿宋" w:hAnsi="仿宋" w:eastAsia="仿宋"/>
          <w:sz w:val="28"/>
          <w:szCs w:val="28"/>
          <w:lang w:val="en-US" w:eastAsia="zh-CN"/>
        </w:rPr>
        <w:t>4980元/人（含培训、资料、场地、交流、专家费、餐费、标准间合住费等）；如需单住请按报到通知住宿标准补单房价差。</w:t>
      </w:r>
    </w:p>
    <w:p>
      <w:pPr>
        <w:keepNext w:val="0"/>
        <w:keepLines w:val="0"/>
        <w:pageBreakBefore w:val="0"/>
        <w:widowControl w:val="0"/>
        <w:numPr>
          <w:ilvl w:val="0"/>
          <w:numId w:val="1"/>
        </w:numPr>
        <w:kinsoku/>
        <w:wordWrap/>
        <w:overflowPunct/>
        <w:topLinePunct w:val="0"/>
        <w:autoSpaceDE/>
        <w:autoSpaceDN/>
        <w:bidi w:val="0"/>
        <w:adjustRightInd/>
        <w:snapToGrid/>
        <w:spacing w:line="390" w:lineRule="exact"/>
        <w:ind w:left="420" w:leftChars="200"/>
        <w:textAlignment w:val="auto"/>
        <w:rPr>
          <w:rFonts w:hint="eastAsia" w:ascii="楷体" w:hAnsi="楷体" w:eastAsia="楷体" w:cs="楷体"/>
          <w:bCs/>
          <w:color w:val="000000"/>
          <w:sz w:val="28"/>
          <w:szCs w:val="28"/>
        </w:rPr>
      </w:pPr>
      <w:r>
        <w:rPr>
          <w:rFonts w:hint="eastAsia" w:ascii="楷体" w:hAnsi="楷体" w:eastAsia="楷体" w:cs="楷体"/>
          <w:bCs/>
          <w:color w:val="000000"/>
          <w:sz w:val="28"/>
          <w:szCs w:val="28"/>
        </w:rPr>
        <w:t>联系方式：</w:t>
      </w:r>
    </w:p>
    <w:p>
      <w:pPr>
        <w:keepNext w:val="0"/>
        <w:keepLines w:val="0"/>
        <w:pageBreakBefore w:val="0"/>
        <w:widowControl w:val="0"/>
        <w:kinsoku/>
        <w:wordWrap/>
        <w:overflowPunct/>
        <w:topLinePunct w:val="0"/>
        <w:autoSpaceDE/>
        <w:autoSpaceDN/>
        <w:bidi w:val="0"/>
        <w:adjustRightInd/>
        <w:snapToGrid/>
        <w:spacing w:line="390" w:lineRule="exact"/>
        <w:ind w:left="1820" w:leftChars="200" w:hanging="1400" w:hangingChars="500"/>
        <w:textAlignment w:val="auto"/>
        <w:rPr>
          <w:rFonts w:hint="eastAsia" w:ascii="仿宋" w:hAnsi="仿宋" w:eastAsia="仿宋"/>
          <w:sz w:val="28"/>
          <w:szCs w:val="28"/>
          <w:lang w:val="zh-CN"/>
        </w:rPr>
      </w:pPr>
      <w:r>
        <w:rPr>
          <w:rFonts w:hint="eastAsia" w:ascii="仿宋" w:hAnsi="仿宋" w:eastAsia="仿宋"/>
          <w:sz w:val="28"/>
          <w:szCs w:val="28"/>
          <w:lang w:val="zh-CN"/>
        </w:rPr>
        <w:t xml:space="preserve">报名负责人：聂红军 主任18211071700（微信）  </w:t>
      </w:r>
    </w:p>
    <w:p>
      <w:pPr>
        <w:keepNext w:val="0"/>
        <w:keepLines w:val="0"/>
        <w:pageBreakBefore w:val="0"/>
        <w:widowControl w:val="0"/>
        <w:kinsoku/>
        <w:wordWrap/>
        <w:overflowPunct/>
        <w:topLinePunct w:val="0"/>
        <w:autoSpaceDE/>
        <w:autoSpaceDN/>
        <w:bidi w:val="0"/>
        <w:adjustRightInd/>
        <w:snapToGrid/>
        <w:spacing w:line="390" w:lineRule="exact"/>
        <w:ind w:left="1820" w:leftChars="200" w:hanging="1400" w:hangingChars="500"/>
        <w:textAlignment w:val="auto"/>
        <w:rPr>
          <w:rFonts w:hint="eastAsia" w:ascii="仿宋" w:hAnsi="仿宋" w:eastAsia="仿宋"/>
          <w:sz w:val="28"/>
          <w:szCs w:val="28"/>
          <w:lang w:val="zh-CN"/>
        </w:rPr>
      </w:pPr>
      <w:r>
        <w:rPr>
          <w:rFonts w:hint="eastAsia" w:ascii="仿宋" w:hAnsi="仿宋" w:eastAsia="仿宋"/>
          <w:sz w:val="28"/>
          <w:szCs w:val="28"/>
          <w:lang w:val="zh-CN"/>
        </w:rPr>
        <w:t xml:space="preserve">电话（传真）：010-87697580           邮  箱：zqgphwz@126.com  </w:t>
      </w:r>
    </w:p>
    <w:p>
      <w:pPr>
        <w:keepNext w:val="0"/>
        <w:keepLines w:val="0"/>
        <w:pageBreakBefore w:val="0"/>
        <w:widowControl w:val="0"/>
        <w:kinsoku/>
        <w:wordWrap/>
        <w:overflowPunct/>
        <w:topLinePunct w:val="0"/>
        <w:autoSpaceDE/>
        <w:autoSpaceDN/>
        <w:bidi w:val="0"/>
        <w:adjustRightInd/>
        <w:snapToGrid/>
        <w:spacing w:line="390" w:lineRule="exact"/>
        <w:ind w:left="1820" w:leftChars="200" w:hanging="1400" w:hangingChars="500"/>
        <w:textAlignment w:val="auto"/>
        <w:rPr>
          <w:rFonts w:hint="eastAsia" w:ascii="仿宋" w:hAnsi="仿宋" w:eastAsia="仿宋"/>
          <w:sz w:val="28"/>
          <w:szCs w:val="28"/>
          <w:lang w:val="zh-CN"/>
        </w:rPr>
      </w:pPr>
      <w:r>
        <w:rPr>
          <w:rFonts w:hint="eastAsia" w:ascii="仿宋" w:hAnsi="仿宋" w:eastAsia="仿宋"/>
          <w:sz w:val="28"/>
          <w:szCs w:val="28"/>
          <w:lang w:val="zh-CN"/>
        </w:rPr>
        <w:t xml:space="preserve">网址查询：http://www.zqgpchina.cn/   </w:t>
      </w:r>
      <w:r>
        <w:rPr>
          <w:rFonts w:hint="eastAsia" w:ascii="仿宋" w:hAnsi="仿宋" w:eastAsia="仿宋"/>
          <w:sz w:val="28"/>
          <w:szCs w:val="28"/>
          <w:lang w:val="en-US" w:eastAsia="zh-CN"/>
        </w:rPr>
        <w:t xml:space="preserve">  </w:t>
      </w:r>
      <w:r>
        <w:rPr>
          <w:rFonts w:hint="eastAsia" w:ascii="仿宋" w:hAnsi="仿宋" w:eastAsia="仿宋"/>
          <w:sz w:val="28"/>
          <w:szCs w:val="28"/>
          <w:lang w:val="zh-CN"/>
        </w:rPr>
        <w:t>qq咨询：3177524020</w:t>
      </w:r>
    </w:p>
    <w:p>
      <w:pPr>
        <w:keepNext w:val="0"/>
        <w:keepLines w:val="0"/>
        <w:pageBreakBefore w:val="0"/>
        <w:widowControl w:val="0"/>
        <w:kinsoku/>
        <w:wordWrap/>
        <w:overflowPunct/>
        <w:topLinePunct w:val="0"/>
        <w:autoSpaceDE/>
        <w:autoSpaceDN/>
        <w:bidi w:val="0"/>
        <w:adjustRightInd/>
        <w:snapToGrid/>
        <w:spacing w:line="390" w:lineRule="exact"/>
        <w:ind w:left="1820" w:leftChars="200" w:hanging="1400" w:hangingChars="500"/>
        <w:textAlignment w:val="auto"/>
        <w:rPr>
          <w:rFonts w:hint="eastAsia" w:ascii="黑体" w:hAnsi="黑体" w:eastAsia="黑体" w:cs="黑体"/>
          <w:bCs/>
          <w:color w:val="000000"/>
          <w:sz w:val="28"/>
          <w:szCs w:val="28"/>
          <w:lang w:eastAsia="zh-CN"/>
        </w:rPr>
      </w:pPr>
      <w:r>
        <w:rPr>
          <w:rFonts w:hint="eastAsia" w:ascii="黑体" w:hAnsi="黑体" w:eastAsia="黑体" w:cs="黑体"/>
          <w:bCs/>
          <w:color w:val="000000"/>
          <w:sz w:val="28"/>
          <w:szCs w:val="28"/>
          <w:u w:val="single"/>
        </w:rPr>
        <w:t>温馨提示：</w:t>
      </w:r>
      <w:r>
        <w:rPr>
          <w:rFonts w:hint="eastAsia" w:ascii="黑体" w:hAnsi="黑体" w:eastAsia="黑体" w:cs="黑体"/>
          <w:bCs/>
          <w:color w:val="000000"/>
          <w:sz w:val="28"/>
          <w:szCs w:val="28"/>
          <w:u w:val="single"/>
          <w:lang w:eastAsia="zh-CN"/>
        </w:rPr>
        <w:t>根据国家疫情防控有关要求，参加培训人员须符合卫生防疫标准并持有健康码，严格遵守培训班相关规定</w:t>
      </w:r>
      <w:r>
        <w:rPr>
          <w:rFonts w:hint="eastAsia" w:ascii="黑体" w:hAnsi="黑体" w:eastAsia="黑体" w:cs="黑体"/>
          <w:bCs/>
          <w:color w:val="000000"/>
          <w:sz w:val="28"/>
          <w:szCs w:val="28"/>
          <w:u w:val="single"/>
        </w:rPr>
        <w:t>。</w:t>
      </w:r>
      <w:r>
        <w:rPr>
          <w:rFonts w:hint="eastAsia" w:ascii="黑体" w:hAnsi="黑体" w:eastAsia="黑体" w:cs="黑体"/>
          <w:bCs/>
          <w:color w:val="000000"/>
          <w:sz w:val="28"/>
          <w:szCs w:val="28"/>
          <w:u w:val="single"/>
          <w:lang w:eastAsia="zh-CN"/>
        </w:rPr>
        <w:t>如遇疫情防控特殊情况，培训课程安排将进行适当调整，以确保培训教学安全。</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rPr>
          <w:rFonts w:hint="eastAsia" w:ascii="黑体" w:hAnsi="黑体" w:eastAsia="黑体" w:cs="黑体"/>
          <w:bCs/>
          <w:color w:val="000000"/>
          <w:sz w:val="28"/>
          <w:szCs w:val="28"/>
        </w:rPr>
      </w:pPr>
      <w:r>
        <w:rPr>
          <w:rFonts w:hint="eastAsia" w:ascii="黑体" w:hAnsi="黑体" w:eastAsia="黑体" w:cs="黑体"/>
          <w:bCs/>
          <w:color w:val="000000"/>
          <w:sz w:val="28"/>
          <w:szCs w:val="28"/>
        </w:rPr>
        <w:t>附件：</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1.培训内容</w:t>
      </w:r>
    </w:p>
    <w:p>
      <w:pPr>
        <w:keepNext w:val="0"/>
        <w:keepLines w:val="0"/>
        <w:pageBreakBefore w:val="0"/>
        <w:widowControl w:val="0"/>
        <w:tabs>
          <w:tab w:val="left" w:pos="567"/>
          <w:tab w:val="left" w:pos="709"/>
        </w:tabs>
        <w:kinsoku/>
        <w:wordWrap/>
        <w:overflowPunct/>
        <w:topLinePunct w:val="0"/>
        <w:autoSpaceDE/>
        <w:autoSpaceDN/>
        <w:bidi w:val="0"/>
        <w:adjustRightInd/>
        <w:snapToGrid/>
        <w:spacing w:line="360" w:lineRule="exact"/>
        <w:ind w:firstLine="560" w:firstLineChars="200"/>
        <w:textAlignment w:val="baseline"/>
        <w:outlineLvl w:val="0"/>
        <w:rPr>
          <w:rFonts w:hint="eastAsia" w:ascii="仿宋_GB2312" w:hAnsi="仿宋_GB2312" w:eastAsia="仿宋_GB2312" w:cs="仿宋_GB2312"/>
          <w:bCs/>
          <w:color w:val="000000"/>
          <w:sz w:val="28"/>
          <w:szCs w:val="28"/>
        </w:rPr>
      </w:pPr>
      <w:r>
        <w:rPr>
          <w:rFonts w:hint="eastAsia" w:ascii="仿宋" w:hAnsi="仿宋" w:eastAsia="仿宋"/>
          <w:color w:val="000000"/>
          <w:sz w:val="28"/>
          <w:szCs w:val="28"/>
        </w:rPr>
        <w:t>2.</w:t>
      </w:r>
      <w:r>
        <w:rPr>
          <w:rFonts w:hint="eastAsia" w:ascii="仿宋" w:hAnsi="仿宋" w:eastAsia="仿宋" w:cs="宋体"/>
          <w:color w:val="000000"/>
          <w:sz w:val="28"/>
          <w:szCs w:val="28"/>
        </w:rPr>
        <w:t>“新形势下EPC工程总承包项目全过程实战管控、计价管理与业主方项目管理、工程现场管理实务高级培训班”</w:t>
      </w:r>
      <w:r>
        <w:rPr>
          <w:rFonts w:hint="eastAsia" w:ascii="仿宋_GB2312" w:hAnsi="仿宋_GB2312" w:eastAsia="仿宋_GB2312" w:cs="仿宋_GB2312"/>
          <w:bCs/>
          <w:color w:val="000000"/>
          <w:sz w:val="28"/>
          <w:szCs w:val="28"/>
        </w:rPr>
        <w:t>《</w:t>
      </w:r>
      <w:r>
        <w:rPr>
          <w:rFonts w:hint="eastAsia" w:ascii="仿宋" w:hAnsi="仿宋" w:eastAsia="仿宋"/>
          <w:color w:val="000000"/>
          <w:sz w:val="28"/>
          <w:szCs w:val="28"/>
        </w:rPr>
        <w:t>报名回执表》</w:t>
      </w:r>
    </w:p>
    <w:p>
      <w:pPr>
        <w:tabs>
          <w:tab w:val="left" w:pos="567"/>
          <w:tab w:val="left" w:pos="709"/>
        </w:tabs>
        <w:spacing w:line="340" w:lineRule="exact"/>
        <w:textAlignment w:val="baseline"/>
        <w:outlineLvl w:val="0"/>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drawing>
          <wp:anchor distT="0" distB="0" distL="114300" distR="114300" simplePos="0" relativeHeight="251659264" behindDoc="0" locked="0" layoutInCell="1" allowOverlap="1">
            <wp:simplePos x="0" y="0"/>
            <wp:positionH relativeFrom="column">
              <wp:posOffset>3246120</wp:posOffset>
            </wp:positionH>
            <wp:positionV relativeFrom="paragraph">
              <wp:posOffset>168910</wp:posOffset>
            </wp:positionV>
            <wp:extent cx="3036570" cy="1548130"/>
            <wp:effectExtent l="0" t="0" r="11430" b="13970"/>
            <wp:wrapNone/>
            <wp:docPr id="4" name="图片 4" descr="9b0abf968788eae75eb30eab6b6a4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b0abf968788eae75eb30eab6b6a44f"/>
                    <pic:cNvPicPr>
                      <a:picLocks noChangeAspect="1"/>
                    </pic:cNvPicPr>
                  </pic:nvPicPr>
                  <pic:blipFill>
                    <a:blip r:embed="rId6">
                      <a:lum bright="-6000" contrast="12000"/>
                    </a:blip>
                    <a:stretch>
                      <a:fillRect/>
                    </a:stretch>
                  </pic:blipFill>
                  <pic:spPr>
                    <a:xfrm>
                      <a:off x="0" y="0"/>
                      <a:ext cx="3036570" cy="1548130"/>
                    </a:xfrm>
                    <a:prstGeom prst="rect">
                      <a:avLst/>
                    </a:prstGeom>
                  </pic:spPr>
                </pic:pic>
              </a:graphicData>
            </a:graphic>
          </wp:anchor>
        </w:drawing>
      </w:r>
      <w:r>
        <w:rPr>
          <w:rFonts w:hint="eastAsia" w:ascii="仿宋_GB2312" w:hAnsi="仿宋_GB2312" w:eastAsia="仿宋_GB2312" w:cs="仿宋_GB2312"/>
          <w:bCs/>
          <w:color w:val="000000"/>
          <w:sz w:val="28"/>
          <w:szCs w:val="28"/>
          <w:lang w:val="en-US" w:eastAsia="zh-CN"/>
        </w:rPr>
        <w:t xml:space="preserve">                                      </w:t>
      </w:r>
    </w:p>
    <w:p>
      <w:pPr>
        <w:tabs>
          <w:tab w:val="left" w:pos="567"/>
          <w:tab w:val="left" w:pos="709"/>
        </w:tabs>
        <w:spacing w:line="340" w:lineRule="exact"/>
        <w:ind w:firstLine="5040" w:firstLineChars="1800"/>
        <w:textAlignment w:val="baseline"/>
        <w:outlineLvl w:val="0"/>
        <w:rPr>
          <w:rFonts w:hint="eastAsia" w:ascii="仿宋_GB2312" w:hAnsi="仿宋_GB2312" w:eastAsia="仿宋_GB2312" w:cs="仿宋_GB2312"/>
          <w:bCs/>
          <w:color w:val="00000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黑体" w:hAnsi="黑体" w:eastAsia="黑体" w:cs="黑体"/>
          <w:color w:val="000000"/>
          <w:sz w:val="28"/>
          <w:szCs w:val="28"/>
        </w:rPr>
      </w:pP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黑体" w:hAnsi="黑体" w:eastAsia="黑体" w:cs="黑体"/>
          <w:color w:val="000000"/>
          <w:sz w:val="28"/>
          <w:szCs w:val="28"/>
        </w:rPr>
      </w:pP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黑体" w:hAnsi="黑体" w:eastAsia="黑体" w:cs="黑体"/>
          <w:color w:val="000000"/>
          <w:sz w:val="28"/>
          <w:szCs w:val="28"/>
        </w:rPr>
      </w:pP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黑体" w:hAnsi="黑体" w:eastAsia="黑体" w:cs="黑体"/>
          <w:color w:val="000000"/>
          <w:sz w:val="28"/>
          <w:szCs w:val="28"/>
        </w:rPr>
      </w:pP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黑体" w:hAnsi="黑体" w:eastAsia="黑体" w:cs="黑体"/>
          <w:color w:val="000000"/>
          <w:sz w:val="28"/>
          <w:szCs w:val="28"/>
        </w:rPr>
      </w:pP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黑体" w:hAnsi="黑体" w:eastAsia="黑体" w:cs="黑体"/>
          <w:color w:val="000000"/>
          <w:sz w:val="28"/>
          <w:szCs w:val="28"/>
        </w:rPr>
      </w:pP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b/>
          <w:bCs/>
          <w:color w:val="000000"/>
          <w:sz w:val="28"/>
          <w:szCs w:val="28"/>
        </w:rPr>
      </w:pPr>
      <w:r>
        <w:rPr>
          <w:rFonts w:hint="eastAsia" w:ascii="黑体" w:hAnsi="黑体" w:eastAsia="黑体" w:cs="黑体"/>
          <w:color w:val="000000"/>
          <w:sz w:val="28"/>
          <w:szCs w:val="28"/>
        </w:rPr>
        <w:t>附件一.培训内容</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宋体"/>
          <w:b/>
          <w:bCs/>
          <w:color w:val="000000"/>
          <w:sz w:val="28"/>
          <w:szCs w:val="28"/>
        </w:rPr>
      </w:pPr>
      <w:r>
        <w:rPr>
          <w:rFonts w:hint="eastAsia" w:ascii="仿宋" w:hAnsi="仿宋" w:eastAsia="仿宋" w:cs="宋体"/>
          <w:b/>
          <w:bCs/>
          <w:color w:val="000000"/>
          <w:sz w:val="28"/>
          <w:szCs w:val="28"/>
        </w:rPr>
        <w:t>第一部分：新形势下EPC工程总承包项目全过程管控实践</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宋体"/>
          <w:b/>
          <w:bCs/>
          <w:color w:val="000000"/>
          <w:sz w:val="28"/>
          <w:szCs w:val="28"/>
        </w:rPr>
      </w:pPr>
      <w:r>
        <w:rPr>
          <w:rFonts w:hint="eastAsia" w:ascii="仿宋" w:hAnsi="仿宋" w:eastAsia="仿宋" w:cs="宋体"/>
          <w:b/>
          <w:bCs/>
          <w:color w:val="000000"/>
          <w:sz w:val="28"/>
          <w:szCs w:val="28"/>
        </w:rPr>
        <w:t>（一）《工程总承包管理办法》等总承包相关政策解读及介绍</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1.《房屋建筑和市政基础设施项目工程总承包管理办法》的主要内容解读；</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2.《工程总承包管理办法》实施对项目实施干系人的能力和管理要求；</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3.国标《建设工程项目管理规范》（GB/T50326-2017）、《建设项目工程总承包管理规范》GB/T50358-2017）；</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4.《房屋建筑和市政基础设施项目工程总承包计价计量规范》（征求意见稿）介绍；</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5.新版《建设项目工程总承包合同示范文本》（征求意见稿）介绍；</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6.“新基建”项目实施+工程总承包模式法律问题解析；</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7.《民法典》实施对建设工程各方实体权利的调整</w:t>
      </w:r>
      <w:r>
        <w:rPr>
          <w:rFonts w:hint="eastAsia" w:ascii="仿宋" w:hAnsi="仿宋" w:eastAsia="仿宋" w:cs="宋体"/>
          <w:color w:val="000000"/>
          <w:sz w:val="28"/>
          <w:szCs w:val="28"/>
        </w:rPr>
        <w:t>；</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lang w:val="en-US" w:eastAsia="zh-CN"/>
        </w:rPr>
        <w:t>8</w:t>
      </w:r>
      <w:r>
        <w:rPr>
          <w:rFonts w:hint="eastAsia" w:ascii="仿宋" w:hAnsi="仿宋" w:eastAsia="仿宋" w:cs="宋体"/>
          <w:color w:val="000000"/>
          <w:sz w:val="28"/>
          <w:szCs w:val="28"/>
        </w:rPr>
        <w:t>.以上政策相继出台对EPC项目日常管理有什么影响，会带来的怎样的管理变革，需要特别关注的关键问题有哪些？</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宋体"/>
          <w:b/>
          <w:bCs/>
          <w:color w:val="000000"/>
          <w:sz w:val="28"/>
          <w:szCs w:val="28"/>
        </w:rPr>
      </w:pPr>
      <w:r>
        <w:rPr>
          <w:rFonts w:hint="eastAsia" w:ascii="仿宋" w:hAnsi="仿宋" w:eastAsia="仿宋" w:cs="宋体"/>
          <w:b/>
          <w:bCs/>
          <w:color w:val="000000"/>
          <w:sz w:val="28"/>
          <w:szCs w:val="28"/>
        </w:rPr>
        <w:t>（二）EPC工程总承包项目管理全流程实践</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1.国内外EPC总承包项目管理发展趋势；</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2.工程总承包主要模式适用的项目类型及特点；</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3.工程总承包项目各相关方职责与工作界面；</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4.工程总承包项目管理流程及管控要点；</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5.工程总承包项目决策阶段的管理（包括招标管理）；</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6.工程总承包项目启动、策划阶段管控要点；</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7.工程总承包项目勘察设计阶段的管控要点；</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8.工程总承包项目采购阶段的管控要点；</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9.工程总承包项目施工、试运行阶段的管控要点；</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10.工程总承包项目收尾及关闭、移交阶段的管理；</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11联合体实施工程总承包的风险应对；</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12.工程总承包相关问题解答。</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宋体"/>
          <w:b/>
          <w:bCs/>
          <w:color w:val="000000"/>
          <w:sz w:val="28"/>
          <w:szCs w:val="28"/>
        </w:rPr>
      </w:pPr>
      <w:r>
        <w:rPr>
          <w:rFonts w:hint="eastAsia" w:ascii="仿宋" w:hAnsi="仿宋" w:eastAsia="仿宋" w:cs="宋体"/>
          <w:b/>
          <w:bCs/>
          <w:color w:val="000000"/>
          <w:sz w:val="28"/>
          <w:szCs w:val="28"/>
        </w:rPr>
        <w:t>（三）EPC总承包项目招投标策划与风险防范</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1.EPC总承包项目管理的风险特点；</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2.EPC招投标方案策划；</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3.EPC总承包可行性研究与招标文件策划；</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4.EPC总承包与施工总承包项目招标文件编制；</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5.EPC总承包项目合同包干模式的招标策划；</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6.EPC总承包与施工总承包项目合同可调模式的招标策划；</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7.EPC总承包项目核心要求招标指标与系统招标要求的策划；</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8.EPC总承包与施工总承包评标标准的方法研究；</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9.EPC总承包项目投标文件的策划与编制；</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10.必须招标项目采用EPC总承包可否直接发包？</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宋体"/>
          <w:b/>
          <w:bCs/>
          <w:color w:val="000000"/>
          <w:sz w:val="28"/>
          <w:szCs w:val="28"/>
        </w:rPr>
      </w:pPr>
      <w:r>
        <w:rPr>
          <w:rFonts w:hint="eastAsia" w:ascii="仿宋" w:hAnsi="仿宋" w:eastAsia="仿宋" w:cs="宋体"/>
          <w:b/>
          <w:bCs/>
          <w:color w:val="000000"/>
          <w:sz w:val="28"/>
          <w:szCs w:val="28"/>
        </w:rPr>
        <w:t>（四）EPC工程总承包合同核心风险识别与防范</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1.EPC工程总承包合同的风险分配；</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2.EPC工程总承包合同及联合体合同的起草；</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3.EPC工程总承包合同条件的适用；</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4.EPC工程总承包合同的核心风险识别与防范；</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5.EPC总承包工程设计项目管理的难点；</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6.工程总承包招标与投标、中标后开工前合同条款审核；</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7.合同谈判策略及风险关注要点；</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8.发包、专业发包、分包阶段合同风险识别防范；</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9.EPC履约工期风险和风险控制；</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10.工程总承包（EPC）工程变更、索赔技巧与风险控制；</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11.工程总承包项目税务风险及防范措施；</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12.EPC工程总承包合同实施典型案例分析。</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宋体"/>
          <w:b/>
          <w:bCs/>
          <w:color w:val="000000"/>
          <w:sz w:val="28"/>
          <w:szCs w:val="28"/>
        </w:rPr>
      </w:pPr>
      <w:r>
        <w:rPr>
          <w:rFonts w:hint="eastAsia" w:ascii="仿宋" w:hAnsi="仿宋" w:eastAsia="仿宋" w:cs="宋体"/>
          <w:b/>
          <w:bCs/>
          <w:color w:val="000000"/>
          <w:sz w:val="28"/>
          <w:szCs w:val="28"/>
        </w:rPr>
        <w:t>（</w:t>
      </w:r>
      <w:r>
        <w:rPr>
          <w:rFonts w:hint="eastAsia" w:ascii="仿宋" w:hAnsi="仿宋" w:eastAsia="仿宋" w:cs="宋体"/>
          <w:b/>
          <w:bCs/>
          <w:color w:val="000000"/>
          <w:sz w:val="28"/>
          <w:szCs w:val="28"/>
          <w:lang w:eastAsia="zh-CN"/>
        </w:rPr>
        <w:t>五</w:t>
      </w:r>
      <w:r>
        <w:rPr>
          <w:rFonts w:hint="eastAsia" w:ascii="仿宋" w:hAnsi="仿宋" w:eastAsia="仿宋" w:cs="宋体"/>
          <w:b/>
          <w:bCs/>
          <w:color w:val="000000"/>
          <w:sz w:val="28"/>
          <w:szCs w:val="28"/>
        </w:rPr>
        <w:t>）BIM及数字化交付介绍</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1.BIM与数字化交付基本知识介绍；</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2.大力推进BIM对于工程总承包的意义；</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3.BIM与工程总承包数字化交付项目应用实例。</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宋体"/>
          <w:b/>
          <w:bCs/>
          <w:color w:val="000000"/>
          <w:sz w:val="28"/>
          <w:szCs w:val="28"/>
        </w:rPr>
      </w:pPr>
      <w:r>
        <w:rPr>
          <w:rFonts w:hint="eastAsia" w:ascii="仿宋" w:hAnsi="仿宋" w:eastAsia="仿宋" w:cs="宋体"/>
          <w:b/>
          <w:bCs/>
          <w:color w:val="000000"/>
          <w:sz w:val="28"/>
          <w:szCs w:val="28"/>
        </w:rPr>
        <w:t>第二部分：EPC工程投资控制、合同定价与结算管理实务</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宋体"/>
          <w:b/>
          <w:bCs/>
          <w:color w:val="000000"/>
          <w:sz w:val="28"/>
          <w:szCs w:val="28"/>
        </w:rPr>
      </w:pPr>
      <w:r>
        <w:rPr>
          <w:rFonts w:hint="eastAsia" w:ascii="仿宋" w:hAnsi="仿宋" w:eastAsia="仿宋" w:cs="宋体"/>
          <w:b/>
          <w:bCs/>
          <w:color w:val="000000"/>
          <w:sz w:val="28"/>
          <w:szCs w:val="28"/>
        </w:rPr>
        <w:t>（</w:t>
      </w:r>
      <w:r>
        <w:rPr>
          <w:rFonts w:hint="eastAsia" w:ascii="仿宋" w:hAnsi="仿宋" w:eastAsia="仿宋" w:cs="宋体"/>
          <w:b/>
          <w:bCs/>
          <w:color w:val="000000"/>
          <w:sz w:val="28"/>
          <w:szCs w:val="28"/>
          <w:lang w:eastAsia="zh-CN"/>
        </w:rPr>
        <w:t>一</w:t>
      </w:r>
      <w:r>
        <w:rPr>
          <w:rFonts w:hint="eastAsia" w:ascii="仿宋" w:hAnsi="仿宋" w:eastAsia="仿宋" w:cs="宋体"/>
          <w:b/>
          <w:bCs/>
          <w:color w:val="000000"/>
          <w:sz w:val="28"/>
          <w:szCs w:val="28"/>
        </w:rPr>
        <w:t>）EPC工程范围确定依据</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1.“估算控概算、概算控预算”原则在EPC项目中的适用；</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2.估算价、预算价、概算价、拦标价、中标价、合同价、结算价、决算价在EPC合同体系中的作用与效力；</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3.EPC合同工程范围条款约定不明结算规则；</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4.竣工图中未反映的工程变更确定方式；</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5.EPC合同工程范围之外工程确定原则；</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6.EPC项目结算超概算部分合法性认定原则及救济方式；</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7.业主单位防范EPC总包超概算措施安排；</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8.EPC合同终止工程范围、内容界定方式与救济。</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宋体"/>
          <w:b/>
          <w:bCs/>
          <w:color w:val="000000"/>
          <w:sz w:val="28"/>
          <w:szCs w:val="28"/>
        </w:rPr>
      </w:pPr>
      <w:r>
        <w:rPr>
          <w:rFonts w:hint="eastAsia" w:ascii="仿宋" w:hAnsi="仿宋" w:eastAsia="仿宋" w:cs="宋体"/>
          <w:b/>
          <w:bCs/>
          <w:color w:val="000000"/>
          <w:sz w:val="28"/>
          <w:szCs w:val="28"/>
        </w:rPr>
        <w:t>（</w:t>
      </w:r>
      <w:r>
        <w:rPr>
          <w:rFonts w:hint="eastAsia" w:ascii="仿宋" w:hAnsi="仿宋" w:eastAsia="仿宋" w:cs="宋体"/>
          <w:b/>
          <w:bCs/>
          <w:color w:val="000000"/>
          <w:sz w:val="28"/>
          <w:szCs w:val="28"/>
          <w:lang w:eastAsia="zh-CN"/>
        </w:rPr>
        <w:t>二</w:t>
      </w:r>
      <w:r>
        <w:rPr>
          <w:rFonts w:hint="eastAsia" w:ascii="仿宋" w:hAnsi="仿宋" w:eastAsia="仿宋" w:cs="宋体"/>
          <w:b/>
          <w:bCs/>
          <w:color w:val="000000"/>
          <w:sz w:val="28"/>
          <w:szCs w:val="28"/>
        </w:rPr>
        <w:t>）EPC合同定价与结算管理实务</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1.EPC投资控制现状与配套条件分析；</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2.EPC总承包合同价格的费用构成；</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3.EPC招标清单编制及案例；</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4.EPC招标控制价编制及案例；</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5.EPC招标定价机制与合同价格形式：“总价包干”/“费率下浮”；</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6.EPC招标“发包人要求”编制与计价风险承担；</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7.EPC工程投标报价与评标定价；</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8.EPC工程优化设计与合同价格执行；</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9.EPC工程“发包人变更”的确认与计价；</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10.EPC工程物价波动下的调价机制与方法；</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11.EPC工程结算支付管理要点与实例；</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12.营改增后EPC工程计税问题解析及案例；</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13.EPC工程的总分包计价与结算；</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14.EPC工程审计实践与争议；</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15.EPC计价的国际借鉴——“EPC计价的中国方案”；</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16.EPC工程造价审计的重点内容与方法。</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宋体"/>
          <w:b/>
          <w:bCs/>
          <w:color w:val="000000"/>
          <w:sz w:val="28"/>
          <w:szCs w:val="28"/>
        </w:rPr>
      </w:pPr>
      <w:r>
        <w:rPr>
          <w:rFonts w:hint="eastAsia" w:ascii="仿宋" w:hAnsi="仿宋" w:eastAsia="仿宋" w:cs="宋体"/>
          <w:b/>
          <w:bCs/>
          <w:color w:val="000000"/>
          <w:sz w:val="28"/>
          <w:szCs w:val="28"/>
        </w:rPr>
        <w:t>（</w:t>
      </w:r>
      <w:r>
        <w:rPr>
          <w:rFonts w:hint="eastAsia" w:ascii="仿宋" w:hAnsi="仿宋" w:eastAsia="仿宋" w:cs="宋体"/>
          <w:b/>
          <w:bCs/>
          <w:color w:val="000000"/>
          <w:sz w:val="28"/>
          <w:szCs w:val="28"/>
          <w:lang w:eastAsia="zh-CN"/>
        </w:rPr>
        <w:t>三</w:t>
      </w:r>
      <w:r>
        <w:rPr>
          <w:rFonts w:hint="eastAsia" w:ascii="仿宋" w:hAnsi="仿宋" w:eastAsia="仿宋" w:cs="宋体"/>
          <w:b/>
          <w:bCs/>
          <w:color w:val="000000"/>
          <w:sz w:val="28"/>
          <w:szCs w:val="28"/>
        </w:rPr>
        <w:t>）EPC工程结算计量实务</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1.竣工图与合同清单冲突结算依据的认定；</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2.竣工图与工程现场实物不同结算依据认定；</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3.工程签证单代签法律效力的认定；</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4.工程签证单拒签的救济方法；</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5.工程量确认法律性文件梳理；</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6.工程量变更突破概算应对方式；</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7.工程变更与违约行为的区别；</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8.承包商拒绝工程变更法律安排。</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宋体"/>
          <w:b/>
          <w:bCs/>
          <w:color w:val="000000"/>
          <w:sz w:val="28"/>
          <w:szCs w:val="28"/>
        </w:rPr>
      </w:pPr>
      <w:r>
        <w:rPr>
          <w:rFonts w:hint="eastAsia" w:ascii="仿宋" w:hAnsi="仿宋" w:eastAsia="仿宋" w:cs="宋体"/>
          <w:b/>
          <w:bCs/>
          <w:color w:val="000000"/>
          <w:sz w:val="28"/>
          <w:szCs w:val="28"/>
        </w:rPr>
        <w:t>（</w:t>
      </w:r>
      <w:r>
        <w:rPr>
          <w:rFonts w:hint="eastAsia" w:ascii="仿宋" w:hAnsi="仿宋" w:eastAsia="仿宋" w:cs="宋体"/>
          <w:b/>
          <w:bCs/>
          <w:color w:val="000000"/>
          <w:sz w:val="28"/>
          <w:szCs w:val="28"/>
          <w:lang w:eastAsia="zh-CN"/>
        </w:rPr>
        <w:t>四</w:t>
      </w:r>
      <w:r>
        <w:rPr>
          <w:rFonts w:hint="eastAsia" w:ascii="仿宋" w:hAnsi="仿宋" w:eastAsia="仿宋" w:cs="宋体"/>
          <w:b/>
          <w:bCs/>
          <w:color w:val="000000"/>
          <w:sz w:val="28"/>
          <w:szCs w:val="28"/>
        </w:rPr>
        <w:t>）EPC工程索赔重点与难点应对</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1.工程索赔的合法性基础；</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2.工程索赔与概算控制机制安排；</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3.可能引发索赔的十五个亮点；</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4.十六项能够佐证索赔事件发生的证据固定；</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5.构成索赔证据链关键要素；</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6.突发性索赔谈判“敞口”的运用；</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7.预案索赔设计构思；</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8.索赔额在工程结算中的运用；</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9.索赔过程中反索赔的防范关键点。</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宋体"/>
          <w:b/>
          <w:bCs/>
          <w:color w:val="000000"/>
          <w:sz w:val="28"/>
          <w:szCs w:val="28"/>
        </w:rPr>
      </w:pPr>
      <w:r>
        <w:rPr>
          <w:rFonts w:hint="eastAsia" w:ascii="仿宋" w:hAnsi="仿宋" w:eastAsia="仿宋" w:cs="宋体"/>
          <w:b/>
          <w:bCs/>
          <w:color w:val="000000"/>
          <w:sz w:val="28"/>
          <w:szCs w:val="28"/>
        </w:rPr>
        <w:t>第三部分：新时期业主方工程现场管理与建设项目管理实务</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宋体"/>
          <w:b/>
          <w:bCs/>
          <w:color w:val="000000"/>
          <w:sz w:val="28"/>
          <w:szCs w:val="28"/>
        </w:rPr>
      </w:pPr>
      <w:r>
        <w:rPr>
          <w:rFonts w:hint="eastAsia" w:ascii="仿宋" w:hAnsi="仿宋" w:eastAsia="仿宋" w:cs="宋体"/>
          <w:b/>
          <w:bCs/>
          <w:color w:val="000000"/>
          <w:sz w:val="28"/>
          <w:szCs w:val="28"/>
        </w:rPr>
        <w:t>（</w:t>
      </w:r>
      <w:r>
        <w:rPr>
          <w:rFonts w:hint="eastAsia" w:ascii="仿宋" w:hAnsi="仿宋" w:eastAsia="仿宋" w:cs="宋体"/>
          <w:b/>
          <w:bCs/>
          <w:color w:val="000000"/>
          <w:sz w:val="28"/>
          <w:szCs w:val="28"/>
          <w:lang w:eastAsia="zh-CN"/>
        </w:rPr>
        <w:t>一</w:t>
      </w:r>
      <w:r>
        <w:rPr>
          <w:rFonts w:hint="eastAsia" w:ascii="仿宋" w:hAnsi="仿宋" w:eastAsia="仿宋" w:cs="宋体"/>
          <w:b/>
          <w:bCs/>
          <w:color w:val="000000"/>
          <w:sz w:val="28"/>
          <w:szCs w:val="28"/>
        </w:rPr>
        <w:t>）建设单位工程项目现场管理及风险防范</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1.建设单位对施工项目的管理策划及其风险考虑；</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2.建设单位对施工项目管理目标及控制流程的识别与确定；</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3.建设单位对施工项目不同管理模式的选择方法；</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4.建设项目招标投标策划与方案选择；</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5.项目管理规划与项目配套策划；</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6.建设项目招标采购实施与评标管理；</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7.建设项目现场管理平面布置与风险防范；</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8.建设项目招标、合同履约与工程结算的集成管理；</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9.施工图纸、工程量清单与施工技术文件风险的规避方法；</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10.工程质量、安全、进度、环境、造价管理的集成化方法；</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11.工程反索赔、签证、变更、合理化建议的综合管理；</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12.工程项目质量、安全、环境、进度的监督方式；</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13.工程验收与工程结算实施的风险考虑；</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14.工程正面风险的利用与负面风险的规避方法；</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15.项目标准化管理、信息管理与综合管理的集成；</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16.施工现场管理与项目知识管理提升。</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宋体"/>
          <w:b/>
          <w:bCs/>
          <w:color w:val="000000"/>
          <w:sz w:val="28"/>
          <w:szCs w:val="28"/>
        </w:rPr>
      </w:pPr>
      <w:r>
        <w:rPr>
          <w:rFonts w:hint="eastAsia" w:ascii="仿宋" w:hAnsi="仿宋" w:eastAsia="仿宋" w:cs="宋体"/>
          <w:b/>
          <w:bCs/>
          <w:color w:val="000000"/>
          <w:sz w:val="28"/>
          <w:szCs w:val="28"/>
        </w:rPr>
        <w:t>（</w:t>
      </w:r>
      <w:r>
        <w:rPr>
          <w:rFonts w:hint="eastAsia" w:ascii="仿宋" w:hAnsi="仿宋" w:eastAsia="仿宋" w:cs="宋体"/>
          <w:b/>
          <w:bCs/>
          <w:color w:val="000000"/>
          <w:sz w:val="28"/>
          <w:szCs w:val="28"/>
          <w:lang w:eastAsia="zh-CN"/>
        </w:rPr>
        <w:t>二</w:t>
      </w:r>
      <w:r>
        <w:rPr>
          <w:rFonts w:hint="eastAsia" w:ascii="仿宋" w:hAnsi="仿宋" w:eastAsia="仿宋" w:cs="宋体"/>
          <w:b/>
          <w:bCs/>
          <w:color w:val="000000"/>
          <w:sz w:val="28"/>
          <w:szCs w:val="28"/>
        </w:rPr>
        <w:t>）《政府投资条例》解读与所涉相关项目的管控及风险防范</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1.《政府投资条例》解读；</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2.聚焦《政府投资条例》疑难问题；</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3.《政府投资条例》背景下的EPC项目风险应对；</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4.《政府投资条例》背景下的垫资项目投标管理；</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5.《政府投资条例》背景下的缺钱项目停建管理；</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6.《政府投资条例》背景下的在建项目结算管理。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宋体"/>
          <w:b/>
          <w:bCs/>
          <w:color w:val="000000"/>
          <w:sz w:val="28"/>
          <w:szCs w:val="28"/>
        </w:rPr>
      </w:pPr>
      <w:r>
        <w:rPr>
          <w:rFonts w:hint="eastAsia" w:ascii="仿宋" w:hAnsi="仿宋" w:eastAsia="仿宋" w:cs="宋体"/>
          <w:b/>
          <w:bCs/>
          <w:color w:val="000000"/>
          <w:sz w:val="28"/>
          <w:szCs w:val="28"/>
        </w:rPr>
        <w:t>（</w:t>
      </w:r>
      <w:r>
        <w:rPr>
          <w:rFonts w:hint="eastAsia" w:ascii="仿宋" w:hAnsi="仿宋" w:eastAsia="仿宋" w:cs="宋体"/>
          <w:b/>
          <w:bCs/>
          <w:color w:val="000000"/>
          <w:sz w:val="28"/>
          <w:szCs w:val="28"/>
          <w:lang w:eastAsia="zh-CN"/>
        </w:rPr>
        <w:t>三</w:t>
      </w:r>
      <w:r>
        <w:rPr>
          <w:rFonts w:hint="eastAsia" w:ascii="仿宋" w:hAnsi="仿宋" w:eastAsia="仿宋" w:cs="宋体"/>
          <w:b/>
          <w:bCs/>
          <w:color w:val="000000"/>
          <w:sz w:val="28"/>
          <w:szCs w:val="28"/>
        </w:rPr>
        <w:t>）新时期建设项目管理实务</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1.工程建设全生命周期管理；</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2.工程建设项目管理模式选择及风险防范；</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3.项目启动与策划管理；</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4.全过程项目管理；</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5.项目准备及实施过程管控；</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Fonts w:hint="eastAsia" w:ascii="仿宋" w:hAnsi="仿宋" w:eastAsia="仿宋" w:cs="宋体"/>
          <w:color w:val="000000"/>
          <w:sz w:val="28"/>
          <w:szCs w:val="28"/>
        </w:rPr>
      </w:pPr>
      <w:r>
        <w:rPr>
          <w:rFonts w:hint="eastAsia" w:ascii="仿宋" w:hAnsi="仿宋" w:eastAsia="仿宋" w:cs="宋体"/>
          <w:color w:val="000000"/>
          <w:sz w:val="28"/>
          <w:szCs w:val="28"/>
        </w:rPr>
        <w:t>6.项目验收及收尾管控；</w:t>
      </w:r>
    </w:p>
    <w:p>
      <w:pPr>
        <w:keepNext w:val="0"/>
        <w:keepLines w:val="0"/>
        <w:pageBreakBefore w:val="0"/>
        <w:widowControl/>
        <w:kinsoku/>
        <w:wordWrap/>
        <w:overflowPunct/>
        <w:topLinePunct w:val="0"/>
        <w:autoSpaceDE/>
        <w:autoSpaceDN/>
        <w:bidi w:val="0"/>
        <w:adjustRightInd/>
        <w:snapToGrid/>
        <w:spacing w:line="320" w:lineRule="exact"/>
        <w:ind w:firstLine="560" w:firstLineChars="200"/>
        <w:jc w:val="left"/>
        <w:textAlignment w:val="auto"/>
        <w:rPr>
          <w:rStyle w:val="7"/>
          <w:rFonts w:hint="eastAsia"/>
          <w:sz w:val="28"/>
          <w:szCs w:val="28"/>
          <w:lang w:val="zh-CN"/>
        </w:rPr>
      </w:pPr>
      <w:r>
        <w:rPr>
          <w:rFonts w:hint="eastAsia" w:ascii="仿宋" w:hAnsi="仿宋" w:eastAsia="仿宋" w:cs="宋体"/>
          <w:color w:val="000000"/>
          <w:sz w:val="28"/>
          <w:szCs w:val="28"/>
        </w:rPr>
        <w:t>7.新时期工程建设项目管理发展方向。</w:t>
      </w:r>
      <w:r>
        <w:rPr>
          <w:rFonts w:ascii="仿宋" w:hAnsi="仿宋" w:eastAsia="仿宋"/>
          <w:b/>
          <w:bCs/>
          <w:color w:val="000000"/>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Style w:val="7"/>
          <w:rFonts w:hint="eastAsia" w:ascii="宋体" w:hAnsi="宋体" w:cs="宋体"/>
          <w:color w:val="000000"/>
          <w:sz w:val="28"/>
          <w:szCs w:val="28"/>
        </w:rPr>
      </w:pPr>
      <w:r>
        <w:rPr>
          <w:rStyle w:val="7"/>
          <w:rFonts w:hint="eastAsia"/>
          <w:sz w:val="28"/>
          <w:szCs w:val="28"/>
          <w:lang w:val="zh-CN"/>
        </w:rPr>
        <w:t>附件</w:t>
      </w:r>
      <w:r>
        <w:rPr>
          <w:rStyle w:val="7"/>
          <w:rFonts w:hint="eastAsia" w:cs="宋体"/>
          <w:sz w:val="28"/>
          <w:szCs w:val="28"/>
          <w:lang w:val="zh-CN"/>
        </w:rPr>
        <w:t>二</w:t>
      </w:r>
      <w:r>
        <w:rPr>
          <w:rStyle w:val="7"/>
          <w:rFonts w:hint="eastAsia"/>
          <w:sz w:val="28"/>
          <w:szCs w:val="28"/>
          <w:lang w:val="zh-CN"/>
        </w:rPr>
        <w:t>：</w:t>
      </w:r>
      <w:r>
        <w:rPr>
          <w:rStyle w:val="7"/>
          <w:rFonts w:hint="eastAsia" w:ascii="宋体" w:hAnsi="宋体" w:cs="宋体"/>
          <w:color w:val="000000"/>
          <w:sz w:val="28"/>
          <w:szCs w:val="28"/>
          <w:lang w:val="zh-CN"/>
        </w:rPr>
        <w:t>“新形势下EPC工程总承包项目全过程实战管控、计价管理与业主方项目管理、工程现场管理实务高级培训班”报名回执表</w:t>
      </w:r>
    </w:p>
    <w:tbl>
      <w:tblPr>
        <w:tblStyle w:val="4"/>
        <w:tblpPr w:leftFromText="180" w:rightFromText="180" w:vertAnchor="text" w:horzAnchor="margin" w:tblpXSpec="center" w:tblpY="70"/>
        <w:tblW w:w="10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5"/>
        <w:gridCol w:w="552"/>
        <w:gridCol w:w="824"/>
        <w:gridCol w:w="907"/>
        <w:gridCol w:w="1125"/>
        <w:gridCol w:w="1290"/>
        <w:gridCol w:w="1365"/>
        <w:gridCol w:w="206"/>
        <w:gridCol w:w="428"/>
        <w:gridCol w:w="356"/>
        <w:gridCol w:w="622"/>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r>
              <w:rPr>
                <w:rFonts w:hint="eastAsia" w:ascii="宋体" w:hAnsi="宋体" w:cs="宋体"/>
                <w:kern w:val="0"/>
                <w:sz w:val="28"/>
                <w:szCs w:val="28"/>
              </w:rPr>
              <w:t>单位名称（开票单位）</w:t>
            </w:r>
          </w:p>
        </w:tc>
        <w:tc>
          <w:tcPr>
            <w:tcW w:w="5321" w:type="dxa"/>
            <w:gridSpan w:val="6"/>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978"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r>
              <w:rPr>
                <w:rFonts w:hint="eastAsia" w:ascii="宋体" w:hAnsi="宋体" w:cs="宋体"/>
                <w:kern w:val="0"/>
                <w:sz w:val="28"/>
                <w:szCs w:val="28"/>
              </w:rPr>
              <w:t>邮  编</w:t>
            </w:r>
          </w:p>
        </w:tc>
        <w:tc>
          <w:tcPr>
            <w:tcW w:w="132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r>
              <w:rPr>
                <w:rFonts w:hint="eastAsia" w:ascii="宋体" w:hAnsi="宋体" w:cs="宋体"/>
                <w:kern w:val="0"/>
                <w:sz w:val="28"/>
                <w:szCs w:val="28"/>
              </w:rPr>
              <w:t>通讯地址</w:t>
            </w:r>
          </w:p>
        </w:tc>
        <w:tc>
          <w:tcPr>
            <w:tcW w:w="7626" w:type="dxa"/>
            <w:gridSpan w:val="9"/>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28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r>
              <w:rPr>
                <w:rFonts w:hint="eastAsia" w:ascii="宋体" w:hAnsi="宋体" w:cs="宋体"/>
                <w:color w:val="000000"/>
                <w:sz w:val="28"/>
                <w:szCs w:val="28"/>
                <w:lang w:val="zh-CN"/>
              </w:rPr>
              <w:t>审批人</w:t>
            </w:r>
          </w:p>
        </w:tc>
        <w:tc>
          <w:tcPr>
            <w:tcW w:w="1376"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90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r>
              <w:rPr>
                <w:rFonts w:hint="eastAsia" w:ascii="宋体" w:hAnsi="宋体" w:cs="宋体"/>
                <w:color w:val="000000"/>
                <w:sz w:val="28"/>
                <w:szCs w:val="28"/>
              </w:rPr>
              <w:t>职 务</w:t>
            </w: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129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r>
              <w:rPr>
                <w:rFonts w:hint="eastAsia" w:ascii="宋体" w:hAnsi="宋体" w:cs="宋体"/>
                <w:color w:val="000000"/>
                <w:sz w:val="28"/>
                <w:szCs w:val="28"/>
              </w:rPr>
              <w:t>电  话</w:t>
            </w:r>
          </w:p>
        </w:tc>
        <w:tc>
          <w:tcPr>
            <w:tcW w:w="136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990"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r>
              <w:rPr>
                <w:rFonts w:hint="eastAsia" w:ascii="宋体" w:hAnsi="宋体" w:cs="宋体"/>
                <w:color w:val="000000"/>
                <w:sz w:val="28"/>
                <w:szCs w:val="28"/>
                <w:lang w:val="zh-CN"/>
              </w:rPr>
              <w:t>手</w:t>
            </w:r>
            <w:r>
              <w:rPr>
                <w:rFonts w:hint="eastAsia" w:ascii="宋体" w:hAnsi="宋体" w:cs="宋体"/>
                <w:color w:val="000000"/>
                <w:sz w:val="28"/>
                <w:szCs w:val="28"/>
              </w:rPr>
              <w:t xml:space="preserve">  </w:t>
            </w:r>
            <w:r>
              <w:rPr>
                <w:rFonts w:hint="eastAsia" w:ascii="宋体" w:hAnsi="宋体" w:cs="宋体"/>
                <w:color w:val="000000"/>
                <w:sz w:val="28"/>
                <w:szCs w:val="28"/>
                <w:lang w:val="zh-CN"/>
              </w:rPr>
              <w:t>机</w:t>
            </w:r>
          </w:p>
        </w:tc>
        <w:tc>
          <w:tcPr>
            <w:tcW w:w="1949"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28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r>
              <w:rPr>
                <w:rFonts w:hint="eastAsia" w:ascii="宋体" w:hAnsi="宋体" w:cs="宋体"/>
                <w:color w:val="000000"/>
                <w:sz w:val="28"/>
                <w:szCs w:val="28"/>
                <w:lang w:val="zh-CN"/>
              </w:rPr>
              <w:t>联系人</w:t>
            </w:r>
          </w:p>
        </w:tc>
        <w:tc>
          <w:tcPr>
            <w:tcW w:w="1376"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90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r>
              <w:rPr>
                <w:rFonts w:hint="eastAsia" w:ascii="宋体" w:hAnsi="宋体" w:cs="宋体"/>
                <w:color w:val="000000"/>
                <w:sz w:val="28"/>
                <w:szCs w:val="28"/>
              </w:rPr>
              <w:t>职 务</w:t>
            </w: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129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r>
              <w:rPr>
                <w:rFonts w:hint="eastAsia" w:ascii="宋体" w:hAnsi="宋体" w:cs="宋体"/>
                <w:color w:val="000000"/>
                <w:sz w:val="28"/>
                <w:szCs w:val="28"/>
              </w:rPr>
              <w:t>电  话</w:t>
            </w:r>
          </w:p>
        </w:tc>
        <w:tc>
          <w:tcPr>
            <w:tcW w:w="136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990"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r>
              <w:rPr>
                <w:rFonts w:hint="eastAsia" w:ascii="宋体" w:hAnsi="宋体" w:cs="宋体"/>
                <w:color w:val="000000"/>
                <w:sz w:val="28"/>
                <w:szCs w:val="28"/>
                <w:lang w:val="zh-CN"/>
              </w:rPr>
              <w:t>手</w:t>
            </w:r>
            <w:r>
              <w:rPr>
                <w:rFonts w:hint="eastAsia" w:ascii="宋体" w:hAnsi="宋体" w:cs="宋体"/>
                <w:color w:val="000000"/>
                <w:sz w:val="28"/>
                <w:szCs w:val="28"/>
              </w:rPr>
              <w:t xml:space="preserve">  </w:t>
            </w:r>
            <w:r>
              <w:rPr>
                <w:rFonts w:hint="eastAsia" w:ascii="宋体" w:hAnsi="宋体" w:cs="宋体"/>
                <w:color w:val="000000"/>
                <w:sz w:val="28"/>
                <w:szCs w:val="28"/>
                <w:lang w:val="zh-CN"/>
              </w:rPr>
              <w:t>机</w:t>
            </w:r>
          </w:p>
        </w:tc>
        <w:tc>
          <w:tcPr>
            <w:tcW w:w="1949"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r>
              <w:rPr>
                <w:rFonts w:hint="eastAsia" w:ascii="宋体" w:hAnsi="宋体" w:cs="宋体"/>
                <w:color w:val="000000"/>
                <w:sz w:val="28"/>
                <w:szCs w:val="28"/>
                <w:lang w:val="zh-CN"/>
              </w:rPr>
              <w:t>参会人</w:t>
            </w:r>
            <w:r>
              <w:rPr>
                <w:rFonts w:hint="eastAsia" w:ascii="宋体" w:hAnsi="宋体" w:cs="宋体"/>
                <w:kern w:val="0"/>
                <w:sz w:val="28"/>
                <w:szCs w:val="28"/>
              </w:rPr>
              <w:t>姓名</w:t>
            </w:r>
          </w:p>
        </w:tc>
        <w:tc>
          <w:tcPr>
            <w:tcW w:w="90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r>
              <w:rPr>
                <w:rFonts w:hint="eastAsia" w:ascii="宋体" w:hAnsi="宋体" w:cs="宋体"/>
                <w:kern w:val="0"/>
                <w:sz w:val="28"/>
                <w:szCs w:val="28"/>
              </w:rPr>
              <w:t>性 别</w:t>
            </w: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r>
              <w:rPr>
                <w:rFonts w:hint="eastAsia" w:ascii="宋体" w:hAnsi="宋体" w:cs="宋体"/>
                <w:kern w:val="0"/>
                <w:sz w:val="28"/>
                <w:szCs w:val="28"/>
              </w:rPr>
              <w:t>部  门</w:t>
            </w:r>
          </w:p>
        </w:tc>
        <w:tc>
          <w:tcPr>
            <w:tcW w:w="129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r>
              <w:rPr>
                <w:rFonts w:hint="eastAsia" w:ascii="宋体" w:hAnsi="宋体" w:cs="宋体"/>
                <w:kern w:val="0"/>
                <w:sz w:val="28"/>
                <w:szCs w:val="28"/>
              </w:rPr>
              <w:t>职  务</w:t>
            </w:r>
          </w:p>
        </w:tc>
        <w:tc>
          <w:tcPr>
            <w:tcW w:w="2355"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r>
              <w:rPr>
                <w:rFonts w:hint="eastAsia" w:ascii="宋体" w:hAnsi="宋体" w:cs="宋体"/>
                <w:kern w:val="0"/>
                <w:sz w:val="28"/>
                <w:szCs w:val="28"/>
              </w:rPr>
              <w:t>手 机</w:t>
            </w:r>
          </w:p>
        </w:tc>
        <w:tc>
          <w:tcPr>
            <w:tcW w:w="1949"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ind w:firstLine="140" w:firstLineChars="50"/>
              <w:jc w:val="center"/>
              <w:rPr>
                <w:rFonts w:hint="eastAsia" w:ascii="宋体" w:hAnsi="宋体" w:cs="宋体"/>
                <w:kern w:val="0"/>
                <w:sz w:val="28"/>
                <w:szCs w:val="28"/>
              </w:rPr>
            </w:pPr>
            <w:r>
              <w:rPr>
                <w:rFonts w:hint="eastAsia" w:ascii="宋体" w:hAnsi="宋体" w:cs="宋体"/>
                <w:kern w:val="0"/>
                <w:sz w:val="28"/>
                <w:szCs w:val="28"/>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90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129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2355"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1949"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90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129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2355"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1949"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90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129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2355"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1949"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90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129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2355"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1949"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90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129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2355"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1949"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90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129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2355"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c>
          <w:tcPr>
            <w:tcW w:w="1949"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83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kern w:val="0"/>
                <w:sz w:val="28"/>
                <w:szCs w:val="28"/>
              </w:rPr>
            </w:pPr>
            <w:r>
              <w:rPr>
                <w:rFonts w:hint="eastAsia" w:ascii="宋体" w:hAnsi="宋体" w:cs="宋体"/>
                <w:color w:val="000000"/>
                <w:sz w:val="28"/>
                <w:szCs w:val="28"/>
                <w:lang w:eastAsia="zh-CN"/>
              </w:rPr>
              <w:t>住宿安排</w:t>
            </w:r>
          </w:p>
        </w:tc>
        <w:tc>
          <w:tcPr>
            <w:tcW w:w="414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sz w:val="28"/>
                <w:szCs w:val="28"/>
                <w:lang w:val="en-US" w:eastAsia="zh-CN"/>
              </w:rPr>
            </w:pPr>
            <w:r>
              <w:rPr>
                <w:rFonts w:hint="eastAsia" w:ascii="宋体" w:hAnsi="宋体" w:cs="宋体"/>
                <w:kern w:val="0"/>
                <w:sz w:val="28"/>
                <w:szCs w:val="28"/>
                <w:lang w:eastAsia="zh-CN"/>
              </w:rPr>
              <w:t>□</w:t>
            </w:r>
            <w:r>
              <w:rPr>
                <w:rFonts w:hint="eastAsia" w:ascii="宋体" w:hAnsi="宋体" w:cs="宋体"/>
                <w:kern w:val="0"/>
                <w:sz w:val="28"/>
                <w:szCs w:val="28"/>
              </w:rPr>
              <w:t>单住</w:t>
            </w:r>
            <w:r>
              <w:rPr>
                <w:rFonts w:hint="eastAsia" w:ascii="宋体" w:hAnsi="宋体" w:cs="宋体"/>
                <w:kern w:val="0"/>
                <w:sz w:val="28"/>
                <w:szCs w:val="28"/>
                <w:lang w:val="en-US" w:eastAsia="zh-CN"/>
              </w:rPr>
              <w:t xml:space="preserve"> </w:t>
            </w:r>
            <w:r>
              <w:rPr>
                <w:rFonts w:hint="eastAsia" w:ascii="宋体" w:hAnsi="宋体" w:cs="宋体"/>
                <w:kern w:val="0"/>
                <w:sz w:val="28"/>
                <w:szCs w:val="28"/>
              </w:rPr>
              <w:t xml:space="preserve"> </w:t>
            </w:r>
            <w:r>
              <w:rPr>
                <w:rFonts w:hint="eastAsia" w:ascii="宋体" w:hAnsi="宋体" w:cs="宋体"/>
                <w:kern w:val="0"/>
                <w:sz w:val="28"/>
                <w:szCs w:val="28"/>
                <w:lang w:eastAsia="zh-CN"/>
              </w:rPr>
              <w:t>□</w:t>
            </w:r>
            <w:r>
              <w:rPr>
                <w:rFonts w:hint="eastAsia" w:ascii="宋体" w:hAnsi="宋体" w:cs="宋体"/>
                <w:kern w:val="0"/>
                <w:sz w:val="28"/>
                <w:szCs w:val="28"/>
              </w:rPr>
              <w:t>合住</w:t>
            </w:r>
            <w:r>
              <w:rPr>
                <w:rFonts w:hint="eastAsia" w:ascii="宋体" w:hAnsi="宋体" w:cs="宋体"/>
                <w:kern w:val="0"/>
                <w:sz w:val="28"/>
                <w:szCs w:val="28"/>
                <w:lang w:val="en-US" w:eastAsia="zh-CN"/>
              </w:rPr>
              <w:t xml:space="preserve"> </w:t>
            </w:r>
            <w:r>
              <w:rPr>
                <w:rFonts w:hint="eastAsia" w:ascii="宋体" w:hAnsi="宋体" w:cs="宋体"/>
                <w:kern w:val="0"/>
                <w:sz w:val="28"/>
                <w:szCs w:val="28"/>
              </w:rPr>
              <w:t xml:space="preserve"> □自行</w:t>
            </w:r>
          </w:p>
        </w:tc>
        <w:tc>
          <w:tcPr>
            <w:tcW w:w="235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sz w:val="28"/>
                <w:szCs w:val="28"/>
                <w:lang w:val="en-US" w:eastAsia="zh-CN"/>
              </w:rPr>
            </w:pPr>
            <w:r>
              <w:rPr>
                <w:rFonts w:hint="eastAsia" w:ascii="宋体" w:hAnsi="宋体" w:cs="宋体"/>
                <w:color w:val="000000"/>
                <w:sz w:val="28"/>
                <w:szCs w:val="28"/>
                <w:lang w:eastAsia="zh-CN"/>
              </w:rPr>
              <w:t>参会地点</w:t>
            </w:r>
          </w:p>
        </w:tc>
        <w:tc>
          <w:tcPr>
            <w:tcW w:w="194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1837"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eastAsia="宋体" w:cs="宋体"/>
                <w:kern w:val="0"/>
                <w:sz w:val="28"/>
                <w:szCs w:val="28"/>
                <w:lang w:eastAsia="zh-CN"/>
              </w:rPr>
            </w:pPr>
            <w:r>
              <w:rPr>
                <w:rFonts w:hint="eastAsia" w:ascii="宋体" w:hAnsi="宋体" w:cs="宋体"/>
                <w:kern w:val="0"/>
                <w:sz w:val="28"/>
                <w:szCs w:val="28"/>
                <w:lang w:eastAsia="zh-CN"/>
              </w:rPr>
              <w:t>发票类型</w:t>
            </w:r>
          </w:p>
        </w:tc>
        <w:tc>
          <w:tcPr>
            <w:tcW w:w="8450" w:type="dxa"/>
            <w:gridSpan w:val="10"/>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r>
              <w:rPr>
                <w:rFonts w:hint="eastAsia" w:ascii="宋体" w:hAnsi="宋体" w:cs="宋体"/>
                <w:kern w:val="0"/>
                <w:sz w:val="28"/>
                <w:szCs w:val="28"/>
              </w:rPr>
              <w:t xml:space="preserve">    </w:t>
            </w:r>
            <w:r>
              <w:rPr>
                <w:rFonts w:hint="eastAsia" w:ascii="宋体" w:hAnsi="宋体" w:cs="宋体"/>
                <w:color w:val="000000"/>
                <w:sz w:val="28"/>
                <w:szCs w:val="28"/>
              </w:rPr>
              <w:t>□</w:t>
            </w:r>
            <w:r>
              <w:rPr>
                <w:rFonts w:hint="eastAsia" w:ascii="宋体" w:hAnsi="宋体" w:cs="宋体"/>
                <w:kern w:val="0"/>
                <w:sz w:val="28"/>
                <w:szCs w:val="28"/>
              </w:rPr>
              <w:t xml:space="preserve">增值税专用发票            </w:t>
            </w:r>
            <w:r>
              <w:rPr>
                <w:rFonts w:hint="eastAsia" w:ascii="宋体" w:hAnsi="宋体" w:cs="宋体"/>
                <w:color w:val="000000"/>
                <w:sz w:val="28"/>
                <w:szCs w:val="28"/>
              </w:rPr>
              <w:t>□</w:t>
            </w:r>
            <w:r>
              <w:rPr>
                <w:rFonts w:hint="eastAsia" w:ascii="宋体" w:hAnsi="宋体" w:cs="宋体"/>
                <w:kern w:val="0"/>
                <w:sz w:val="28"/>
                <w:szCs w:val="28"/>
              </w:rPr>
              <w:t>增值税普票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83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kern w:val="0"/>
                <w:sz w:val="28"/>
                <w:szCs w:val="28"/>
                <w:lang w:eastAsia="zh-CN"/>
              </w:rPr>
            </w:pPr>
            <w:r>
              <w:rPr>
                <w:rFonts w:hint="eastAsia" w:ascii="宋体" w:hAnsi="宋体" w:cs="宋体"/>
                <w:kern w:val="0"/>
                <w:sz w:val="28"/>
                <w:szCs w:val="28"/>
                <w:lang w:eastAsia="zh-CN"/>
              </w:rPr>
              <w:t>发票信息</w:t>
            </w:r>
          </w:p>
        </w:tc>
        <w:tc>
          <w:tcPr>
            <w:tcW w:w="8450" w:type="dxa"/>
            <w:gridSpan w:val="10"/>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开票单位：</w:t>
            </w:r>
          </w:p>
          <w:p>
            <w:pPr>
              <w:widowControl/>
              <w:spacing w:line="360" w:lineRule="exact"/>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纳税人识别号：</w:t>
            </w:r>
          </w:p>
          <w:p>
            <w:pPr>
              <w:widowControl/>
              <w:spacing w:line="360" w:lineRule="exact"/>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地址、电话：</w:t>
            </w:r>
          </w:p>
          <w:p>
            <w:pPr>
              <w:widowControl/>
              <w:spacing w:line="360" w:lineRule="exact"/>
              <w:jc w:val="left"/>
              <w:rPr>
                <w:rFonts w:hint="eastAsia" w:ascii="宋体" w:hAnsi="宋体" w:cs="宋体"/>
                <w:kern w:val="0"/>
                <w:sz w:val="24"/>
                <w:szCs w:val="24"/>
              </w:rPr>
            </w:pPr>
            <w:r>
              <w:rPr>
                <w:rFonts w:hint="eastAsia" w:ascii="宋体" w:hAnsi="宋体" w:cs="宋体"/>
                <w:kern w:val="0"/>
                <w:sz w:val="28"/>
                <w:szCs w:val="28"/>
                <w:lang w:val="en-US" w:eastAsia="zh-CN"/>
              </w:rPr>
              <w:t xml:space="preserve">开户行及账号：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83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kern w:val="0"/>
                <w:sz w:val="28"/>
                <w:szCs w:val="28"/>
              </w:rPr>
            </w:pPr>
            <w:r>
              <w:rPr>
                <w:rFonts w:hint="eastAsia" w:ascii="宋体" w:hAnsi="宋体" w:cs="宋体"/>
                <w:kern w:val="0"/>
                <w:sz w:val="28"/>
                <w:szCs w:val="28"/>
                <w:lang w:val="en-US" w:eastAsia="zh-CN"/>
              </w:rPr>
              <w:t>您关注或亟待解决的问题</w:t>
            </w:r>
          </w:p>
        </w:tc>
        <w:tc>
          <w:tcPr>
            <w:tcW w:w="8450" w:type="dxa"/>
            <w:gridSpan w:val="10"/>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exact"/>
          <w:jc w:val="center"/>
        </w:trPr>
        <w:tc>
          <w:tcPr>
            <w:tcW w:w="1837"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r>
              <w:rPr>
                <w:rFonts w:hint="eastAsia" w:ascii="宋体" w:hAnsi="宋体" w:cs="宋体"/>
                <w:kern w:val="0"/>
                <w:sz w:val="28"/>
                <w:szCs w:val="28"/>
              </w:rPr>
              <w:t>付款方式</w:t>
            </w:r>
          </w:p>
        </w:tc>
        <w:tc>
          <w:tcPr>
            <w:tcW w:w="8450" w:type="dxa"/>
            <w:gridSpan w:val="10"/>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lang w:val="zh-CN"/>
              </w:rPr>
            </w:pPr>
            <w:r>
              <w:rPr>
                <w:rFonts w:hint="eastAsia" w:ascii="宋体" w:hAnsi="宋体" w:cs="宋体"/>
                <w:kern w:val="0"/>
                <w:sz w:val="28"/>
                <w:szCs w:val="28"/>
                <w:lang w:val="en-GB"/>
              </w:rPr>
              <w:t xml:space="preserve">□汇款  </w:t>
            </w:r>
            <w:r>
              <w:rPr>
                <w:rFonts w:hint="eastAsia" w:ascii="宋体" w:hAnsi="宋体" w:cs="宋体"/>
                <w:kern w:val="0"/>
                <w:sz w:val="28"/>
                <w:szCs w:val="28"/>
              </w:rPr>
              <w:t xml:space="preserve">  </w:t>
            </w:r>
            <w:r>
              <w:rPr>
                <w:rFonts w:hint="eastAsia" w:ascii="宋体" w:hAnsi="宋体" w:cs="宋体"/>
                <w:kern w:val="0"/>
                <w:sz w:val="28"/>
                <w:szCs w:val="28"/>
                <w:lang w:val="en-GB"/>
              </w:rPr>
              <w:t xml:space="preserve">  □</w:t>
            </w:r>
            <w:r>
              <w:rPr>
                <w:rFonts w:hint="eastAsia" w:ascii="宋体" w:hAnsi="宋体" w:cs="宋体"/>
                <w:kern w:val="0"/>
                <w:sz w:val="28"/>
                <w:szCs w:val="28"/>
                <w:lang w:val="en-US" w:eastAsia="zh-CN"/>
              </w:rPr>
              <w:t>支付宝</w:t>
            </w:r>
            <w:r>
              <w:rPr>
                <w:rFonts w:hint="eastAsia" w:ascii="宋体" w:hAnsi="宋体" w:cs="宋体"/>
                <w:kern w:val="0"/>
                <w:sz w:val="28"/>
                <w:szCs w:val="28"/>
                <w:lang w:val="en-GB"/>
              </w:rPr>
              <w:t xml:space="preserve"> </w:t>
            </w:r>
            <w:r>
              <w:rPr>
                <w:rFonts w:hint="eastAsia" w:ascii="宋体" w:hAnsi="宋体" w:cs="宋体"/>
                <w:kern w:val="0"/>
                <w:sz w:val="28"/>
                <w:szCs w:val="28"/>
              </w:rPr>
              <w:t xml:space="preserve">  </w:t>
            </w:r>
            <w:r>
              <w:rPr>
                <w:rFonts w:hint="eastAsia" w:ascii="宋体" w:hAnsi="宋体" w:cs="宋体"/>
                <w:kern w:val="0"/>
                <w:sz w:val="28"/>
                <w:szCs w:val="28"/>
                <w:lang w:val="en-GB"/>
              </w:rPr>
              <w:t xml:space="preserve">   □</w:t>
            </w:r>
            <w:r>
              <w:rPr>
                <w:rFonts w:hint="eastAsia" w:ascii="宋体" w:hAnsi="宋体" w:cs="宋体"/>
                <w:kern w:val="0"/>
                <w:sz w:val="28"/>
                <w:szCs w:val="28"/>
                <w:lang w:val="en-US" w:eastAsia="zh-CN"/>
              </w:rPr>
              <w:t>微信</w:t>
            </w:r>
            <w:r>
              <w:rPr>
                <w:rFonts w:hint="eastAsia" w:ascii="宋体" w:hAnsi="宋体" w:cs="宋体"/>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1" w:hRule="exact"/>
          <w:jc w:val="center"/>
        </w:trPr>
        <w:tc>
          <w:tcPr>
            <w:tcW w:w="1837"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p>
            <w:pPr>
              <w:widowControl/>
              <w:spacing w:line="360" w:lineRule="exact"/>
              <w:jc w:val="center"/>
              <w:rPr>
                <w:rFonts w:hint="eastAsia" w:ascii="宋体" w:hAnsi="宋体" w:cs="宋体"/>
                <w:kern w:val="0"/>
                <w:sz w:val="28"/>
                <w:szCs w:val="28"/>
              </w:rPr>
            </w:pPr>
            <w:r>
              <w:rPr>
                <w:rFonts w:hint="eastAsia" w:ascii="宋体" w:hAnsi="宋体" w:cs="宋体"/>
                <w:kern w:val="0"/>
                <w:sz w:val="28"/>
                <w:szCs w:val="28"/>
              </w:rPr>
              <w:t>收款帐户</w:t>
            </w:r>
          </w:p>
        </w:tc>
        <w:tc>
          <w:tcPr>
            <w:tcW w:w="8450" w:type="dxa"/>
            <w:gridSpan w:val="10"/>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left"/>
              <w:rPr>
                <w:rFonts w:hint="eastAsia" w:ascii="宋体" w:hAnsi="宋体" w:cs="宋体"/>
                <w:kern w:val="0"/>
                <w:sz w:val="28"/>
                <w:szCs w:val="28"/>
                <w:lang w:val="zh-CN" w:eastAsia="zh-CN"/>
              </w:rPr>
            </w:pPr>
            <w:r>
              <w:rPr>
                <w:rFonts w:hint="eastAsia" w:ascii="宋体" w:hAnsi="宋体" w:cs="宋体"/>
                <w:kern w:val="0"/>
                <w:sz w:val="28"/>
                <w:szCs w:val="28"/>
                <w:lang w:val="zh-CN" w:eastAsia="zh-CN"/>
              </w:rPr>
              <w:t>户  名：北京众合至诚咨询有限公司</w:t>
            </w:r>
          </w:p>
          <w:p>
            <w:pPr>
              <w:widowControl/>
              <w:spacing w:line="360" w:lineRule="exact"/>
              <w:jc w:val="left"/>
              <w:rPr>
                <w:rFonts w:hint="eastAsia" w:ascii="宋体" w:hAnsi="宋体" w:cs="宋体"/>
                <w:kern w:val="0"/>
                <w:sz w:val="28"/>
                <w:szCs w:val="28"/>
                <w:lang w:val="zh-CN" w:eastAsia="zh-CN"/>
              </w:rPr>
            </w:pPr>
            <w:r>
              <w:rPr>
                <w:rFonts w:hint="eastAsia" w:ascii="宋体" w:hAnsi="宋体" w:cs="宋体"/>
                <w:kern w:val="0"/>
                <w:sz w:val="28"/>
                <w:szCs w:val="28"/>
                <w:lang w:val="zh-CN" w:eastAsia="zh-CN"/>
              </w:rPr>
              <w:t>开户行：中国工商银行股份有限公司北京永定路支行</w:t>
            </w:r>
          </w:p>
          <w:p>
            <w:pPr>
              <w:widowControl/>
              <w:spacing w:line="360" w:lineRule="exact"/>
              <w:jc w:val="left"/>
              <w:rPr>
                <w:rFonts w:hint="eastAsia" w:ascii="宋体" w:hAnsi="宋体" w:cs="宋体"/>
                <w:kern w:val="0"/>
                <w:sz w:val="24"/>
                <w:szCs w:val="24"/>
                <w:lang w:val="zh-CN"/>
              </w:rPr>
            </w:pPr>
            <w:r>
              <w:rPr>
                <w:rFonts w:hint="eastAsia" w:ascii="宋体" w:hAnsi="宋体" w:cs="宋体"/>
                <w:kern w:val="0"/>
                <w:sz w:val="28"/>
                <w:szCs w:val="28"/>
                <w:lang w:val="zh-CN" w:eastAsia="zh-CN"/>
              </w:rPr>
              <w:t>账  号：0200 0049 0920 0503 070（行  号：1021 0000 0499）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exact"/>
          <w:jc w:val="center"/>
        </w:trPr>
        <w:tc>
          <w:tcPr>
            <w:tcW w:w="1837"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cs="宋体"/>
                <w:kern w:val="0"/>
                <w:sz w:val="28"/>
                <w:szCs w:val="28"/>
              </w:rPr>
            </w:pPr>
          </w:p>
          <w:p>
            <w:pPr>
              <w:widowControl/>
              <w:spacing w:line="360" w:lineRule="exact"/>
              <w:jc w:val="center"/>
              <w:rPr>
                <w:rFonts w:hint="eastAsia" w:ascii="宋体" w:hAnsi="宋体" w:cs="宋体"/>
                <w:kern w:val="0"/>
                <w:sz w:val="28"/>
                <w:szCs w:val="28"/>
              </w:rPr>
            </w:pPr>
          </w:p>
          <w:p>
            <w:pPr>
              <w:widowControl/>
              <w:spacing w:line="360" w:lineRule="exact"/>
              <w:jc w:val="center"/>
              <w:rPr>
                <w:rFonts w:hint="eastAsia" w:ascii="宋体" w:hAnsi="宋体" w:cs="宋体"/>
                <w:kern w:val="0"/>
                <w:sz w:val="28"/>
                <w:szCs w:val="28"/>
              </w:rPr>
            </w:pPr>
            <w:r>
              <w:rPr>
                <w:rFonts w:hint="eastAsia" w:ascii="宋体" w:hAnsi="宋体" w:cs="宋体"/>
                <w:kern w:val="0"/>
                <w:sz w:val="28"/>
                <w:szCs w:val="28"/>
              </w:rPr>
              <w:t>备注</w:t>
            </w:r>
          </w:p>
        </w:tc>
        <w:tc>
          <w:tcPr>
            <w:tcW w:w="5717" w:type="dxa"/>
            <w:gridSpan w:val="6"/>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left"/>
              <w:rPr>
                <w:rFonts w:hint="eastAsia" w:ascii="宋体" w:hAnsi="宋体" w:cs="宋体"/>
                <w:kern w:val="0"/>
                <w:sz w:val="28"/>
                <w:szCs w:val="28"/>
                <w:lang w:val="en-US" w:eastAsia="zh-CN"/>
              </w:rPr>
            </w:pPr>
            <w:r>
              <w:rPr>
                <w:rFonts w:hint="eastAsia" w:ascii="宋体" w:hAnsi="宋体" w:cs="宋体"/>
                <w:kern w:val="0"/>
                <w:sz w:val="28"/>
                <w:szCs w:val="28"/>
                <w:lang w:val="zh-CN" w:eastAsia="zh-CN"/>
              </w:rPr>
              <w:t>请将《报名回执表》回传至会务组，并在报名</w:t>
            </w:r>
            <w:r>
              <w:rPr>
                <w:rFonts w:hint="eastAsia" w:ascii="宋体" w:hAnsi="宋体" w:cs="宋体"/>
                <w:kern w:val="0"/>
                <w:sz w:val="28"/>
                <w:szCs w:val="28"/>
                <w:lang w:val="en-US" w:eastAsia="zh-CN"/>
              </w:rPr>
              <w:t>3日内办理培训费用，会务组确认到款后即发</w:t>
            </w:r>
            <w:r>
              <w:rPr>
                <w:rFonts w:hint="eastAsia" w:ascii="宋体" w:hAnsi="宋体" w:cs="宋体"/>
                <w:kern w:val="0"/>
                <w:sz w:val="28"/>
                <w:szCs w:val="28"/>
                <w:lang w:val="zh-CN" w:eastAsia="zh-CN"/>
              </w:rPr>
              <w:t>《参会凭证》，详细说明培训班具体安排事项。</w:t>
            </w:r>
          </w:p>
        </w:tc>
        <w:tc>
          <w:tcPr>
            <w:tcW w:w="2733"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left"/>
              <w:rPr>
                <w:rFonts w:hint="eastAsia" w:ascii="宋体" w:hAnsi="宋体" w:cs="宋体"/>
                <w:kern w:val="0"/>
                <w:sz w:val="28"/>
                <w:szCs w:val="28"/>
                <w:lang w:val="zh-CN" w:eastAsia="zh-CN"/>
              </w:rPr>
            </w:pPr>
          </w:p>
          <w:p>
            <w:pPr>
              <w:widowControl/>
              <w:spacing w:line="360" w:lineRule="exact"/>
              <w:ind w:firstLine="560" w:firstLineChars="200"/>
              <w:jc w:val="left"/>
              <w:rPr>
                <w:rFonts w:hint="eastAsia" w:ascii="宋体" w:hAnsi="宋体" w:cs="宋体"/>
                <w:kern w:val="0"/>
                <w:sz w:val="28"/>
                <w:szCs w:val="28"/>
                <w:lang w:val="zh-CN" w:eastAsia="zh-CN"/>
              </w:rPr>
            </w:pPr>
            <w:r>
              <w:rPr>
                <w:rFonts w:hint="eastAsia" w:ascii="宋体" w:hAnsi="宋体" w:cs="宋体"/>
                <w:kern w:val="0"/>
                <w:sz w:val="28"/>
                <w:szCs w:val="28"/>
                <w:lang w:val="zh-CN" w:eastAsia="zh-CN"/>
              </w:rPr>
              <w:t>单位印章</w:t>
            </w:r>
          </w:p>
          <w:p>
            <w:pPr>
              <w:widowControl/>
              <w:spacing w:line="360" w:lineRule="exact"/>
              <w:ind w:firstLine="280" w:firstLineChars="100"/>
              <w:jc w:val="left"/>
              <w:rPr>
                <w:rFonts w:hint="eastAsia" w:ascii="宋体" w:hAnsi="宋体" w:cs="宋体"/>
                <w:kern w:val="0"/>
                <w:sz w:val="28"/>
                <w:szCs w:val="28"/>
                <w:lang w:val="zh-CN" w:eastAsia="zh-CN"/>
              </w:rPr>
            </w:pPr>
            <w:r>
              <w:rPr>
                <w:rFonts w:hint="eastAsia" w:ascii="宋体" w:hAnsi="宋体" w:cs="宋体"/>
                <w:kern w:val="0"/>
                <w:sz w:val="28"/>
                <w:szCs w:val="28"/>
                <w:lang w:val="en-US" w:eastAsia="zh-CN"/>
              </w:rPr>
              <w:t>2020</w:t>
            </w:r>
            <w:r>
              <w:rPr>
                <w:rFonts w:hint="eastAsia" w:ascii="宋体" w:hAnsi="宋体" w:cs="宋体"/>
                <w:kern w:val="0"/>
                <w:sz w:val="28"/>
                <w:szCs w:val="28"/>
                <w:lang w:val="zh-CN" w:eastAsia="zh-CN"/>
              </w:rPr>
              <w:t>年  月  日</w:t>
            </w:r>
          </w:p>
        </w:tc>
      </w:tr>
    </w:tbl>
    <w:p>
      <w:pPr>
        <w:spacing w:line="380" w:lineRule="exact"/>
        <w:jc w:val="left"/>
        <w:rPr>
          <w:rFonts w:hint="eastAsia" w:ascii="宋体" w:hAnsi="宋体" w:cs="宋体"/>
          <w:color w:val="000000"/>
          <w:sz w:val="28"/>
          <w:szCs w:val="28"/>
        </w:rPr>
      </w:pPr>
      <w:r>
        <w:rPr>
          <w:rFonts w:hint="eastAsia" w:ascii="宋体" w:hAnsi="宋体" w:cs="宋体"/>
          <w:color w:val="000000"/>
          <w:sz w:val="28"/>
          <w:szCs w:val="28"/>
        </w:rPr>
        <w:t>备注：1</w:t>
      </w:r>
      <w:r>
        <w:rPr>
          <w:rFonts w:hint="eastAsia" w:ascii="仿宋" w:hAnsi="仿宋" w:eastAsia="仿宋" w:cs="宋体"/>
          <w:color w:val="000000"/>
          <w:sz w:val="28"/>
          <w:szCs w:val="28"/>
        </w:rPr>
        <w:t>.</w:t>
      </w:r>
      <w:r>
        <w:rPr>
          <w:rFonts w:hint="eastAsia" w:ascii="宋体" w:hAnsi="宋体" w:cs="宋体"/>
          <w:color w:val="000000"/>
          <w:sz w:val="28"/>
          <w:szCs w:val="28"/>
        </w:rPr>
        <w:t>为保证培训质量,培训班名额有限,额满为止,请确定人员后及早报名；</w:t>
      </w:r>
    </w:p>
    <w:p>
      <w:pPr>
        <w:spacing w:line="380" w:lineRule="exact"/>
        <w:jc w:val="left"/>
        <w:rPr>
          <w:rFonts w:hint="eastAsia" w:ascii="宋体" w:hAnsi="宋体" w:cs="宋体"/>
          <w:color w:val="000000"/>
          <w:sz w:val="28"/>
          <w:szCs w:val="28"/>
        </w:rPr>
      </w:pPr>
      <w:r>
        <w:rPr>
          <w:rFonts w:hint="eastAsia" w:ascii="宋体" w:hAnsi="宋体" w:cs="宋体"/>
          <w:color w:val="000000"/>
          <w:sz w:val="28"/>
          <w:szCs w:val="28"/>
        </w:rPr>
        <w:t xml:space="preserve">      2</w:t>
      </w:r>
      <w:r>
        <w:rPr>
          <w:rFonts w:hint="eastAsia" w:ascii="仿宋" w:hAnsi="仿宋" w:eastAsia="仿宋" w:cs="宋体"/>
          <w:color w:val="000000"/>
          <w:sz w:val="28"/>
          <w:szCs w:val="28"/>
        </w:rPr>
        <w:t>.</w:t>
      </w:r>
      <w:r>
        <w:rPr>
          <w:rFonts w:hint="eastAsia" w:ascii="宋体" w:hAnsi="宋体" w:cs="宋体"/>
          <w:color w:val="000000"/>
          <w:sz w:val="28"/>
          <w:szCs w:val="28"/>
        </w:rPr>
        <w:t>此表可复制，填好后加盖公章有效；通知文件有限，请协助转发；</w:t>
      </w:r>
    </w:p>
    <w:p>
      <w:pPr>
        <w:spacing w:line="380" w:lineRule="exact"/>
        <w:ind w:left="838" w:leftChars="399"/>
        <w:jc w:val="left"/>
        <w:rPr>
          <w:rFonts w:hint="eastAsia" w:ascii="宋体" w:hAnsi="宋体" w:cs="宋体"/>
          <w:color w:val="000000"/>
          <w:sz w:val="28"/>
          <w:szCs w:val="28"/>
        </w:rPr>
      </w:pPr>
      <w:r>
        <w:rPr>
          <w:rFonts w:hint="eastAsia" w:ascii="宋体" w:hAnsi="宋体" w:cs="宋体"/>
          <w:b/>
          <w:bCs/>
          <w:color w:val="000000"/>
          <w:sz w:val="28"/>
          <w:szCs w:val="28"/>
        </w:rPr>
        <w:t>3</w:t>
      </w:r>
      <w:r>
        <w:rPr>
          <w:rFonts w:hint="eastAsia" w:ascii="仿宋" w:hAnsi="仿宋" w:eastAsia="仿宋" w:cs="宋体"/>
          <w:b/>
          <w:bCs/>
          <w:color w:val="000000"/>
          <w:sz w:val="28"/>
          <w:szCs w:val="28"/>
        </w:rPr>
        <w:t>.</w:t>
      </w:r>
      <w:r>
        <w:rPr>
          <w:rFonts w:hint="eastAsia" w:ascii="宋体" w:hAnsi="宋体" w:cs="宋体"/>
          <w:b/>
          <w:bCs/>
          <w:color w:val="000000"/>
          <w:sz w:val="28"/>
          <w:szCs w:val="28"/>
        </w:rPr>
        <w:t>本次培训内容及相关法规、标准等新政策均可赴企业提供内训服务。</w:t>
      </w:r>
      <w:r>
        <w:rPr>
          <w:rFonts w:hint="eastAsia" w:ascii="宋体" w:hAnsi="宋体" w:cs="宋体"/>
          <w:color w:val="000000"/>
          <w:sz w:val="28"/>
          <w:szCs w:val="28"/>
        </w:rPr>
        <w:t xml:space="preserve">    </w:t>
      </w:r>
    </w:p>
    <w:p>
      <w:pPr>
        <w:ind w:firstLine="840" w:firstLineChars="300"/>
        <w:rPr>
          <w:rFonts w:hint="eastAsia" w:ascii="宋体" w:hAnsi="宋体" w:cs="宋体"/>
          <w:color w:val="000000"/>
          <w:sz w:val="28"/>
          <w:szCs w:val="28"/>
        </w:rPr>
      </w:pPr>
      <w:r>
        <w:rPr>
          <w:rFonts w:hint="eastAsia" w:ascii="宋体" w:hAnsi="宋体" w:cs="宋体"/>
          <w:color w:val="000000"/>
          <w:sz w:val="28"/>
          <w:szCs w:val="28"/>
        </w:rPr>
        <w:t xml:space="preserve">报名负责人：聂红军 主任18211071700（微信）  </w:t>
      </w:r>
    </w:p>
    <w:p>
      <w:pPr>
        <w:ind w:firstLine="840" w:firstLineChars="300"/>
        <w:rPr>
          <w:rFonts w:hint="eastAsia" w:ascii="宋体" w:hAnsi="宋体" w:cs="宋体"/>
          <w:color w:val="000000"/>
          <w:sz w:val="28"/>
          <w:szCs w:val="28"/>
        </w:rPr>
      </w:pPr>
      <w:r>
        <w:rPr>
          <w:rFonts w:hint="eastAsia" w:ascii="宋体" w:hAnsi="宋体" w:cs="宋体"/>
          <w:color w:val="000000"/>
          <w:sz w:val="28"/>
          <w:szCs w:val="28"/>
        </w:rPr>
        <w:t xml:space="preserve">电话（传真）：010-87697580           邮  箱：zqgphwz@126.com  </w:t>
      </w:r>
    </w:p>
    <w:p>
      <w:pPr>
        <w:ind w:firstLine="840" w:firstLineChars="300"/>
        <w:rPr>
          <w:rFonts w:hint="eastAsia" w:ascii="宋体" w:hAnsi="宋体" w:cs="宋体"/>
          <w:color w:val="000000"/>
          <w:sz w:val="28"/>
          <w:szCs w:val="28"/>
        </w:rPr>
      </w:pPr>
      <w:r>
        <w:rPr>
          <w:rFonts w:hint="eastAsia" w:ascii="宋体" w:hAnsi="宋体" w:cs="宋体"/>
          <w:color w:val="000000"/>
          <w:sz w:val="28"/>
          <w:szCs w:val="28"/>
        </w:rPr>
        <w:t>网址查询：http://www.zqgpchina.cn/   qq咨询：3177524020</w:t>
      </w:r>
      <w:bookmarkStart w:id="0" w:name="_GoBack"/>
      <w:bookmarkEnd w:id="0"/>
    </w:p>
    <w:sectPr>
      <w:footerReference r:id="rId3" w:type="default"/>
      <w:footerReference r:id="rId4" w:type="even"/>
      <w:pgSz w:w="11906" w:h="16838"/>
      <w:pgMar w:top="1134" w:right="850" w:bottom="1020" w:left="850"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5894" w:y="226"/>
      <w:rPr>
        <w:rStyle w:val="8"/>
      </w:rPr>
    </w:pPr>
    <w:r>
      <w:fldChar w:fldCharType="begin"/>
    </w:r>
    <w:r>
      <w:rPr>
        <w:rStyle w:val="8"/>
      </w:rPr>
      <w:instrText xml:space="preserve">PAGE  </w:instrText>
    </w:r>
    <w:r>
      <w:fldChar w:fldCharType="separate"/>
    </w:r>
    <w:r>
      <w:rPr>
        <w:rStyle w:val="8"/>
      </w:rPr>
      <w:t>6</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C56A36"/>
    <w:multiLevelType w:val="singleLevel"/>
    <w:tmpl w:val="8DC56A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5187D"/>
    <w:rsid w:val="06B04322"/>
    <w:rsid w:val="08B228B3"/>
    <w:rsid w:val="1FDC0533"/>
    <w:rsid w:val="278C3D4A"/>
    <w:rsid w:val="28756CFF"/>
    <w:rsid w:val="2DA44690"/>
    <w:rsid w:val="2F0C1322"/>
    <w:rsid w:val="315F4E7E"/>
    <w:rsid w:val="35A345F6"/>
    <w:rsid w:val="39C971FF"/>
    <w:rsid w:val="3A9521A2"/>
    <w:rsid w:val="40CE3BE3"/>
    <w:rsid w:val="47D46E80"/>
    <w:rsid w:val="4FD1706E"/>
    <w:rsid w:val="527574C8"/>
    <w:rsid w:val="52AD5BDD"/>
    <w:rsid w:val="52E272C3"/>
    <w:rsid w:val="5E7B0798"/>
    <w:rsid w:val="5FEC779D"/>
    <w:rsid w:val="69A0522C"/>
    <w:rsid w:val="6BB738E9"/>
    <w:rsid w:val="78C533E3"/>
    <w:rsid w:val="7B271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link w:val="6"/>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jc w:val="left"/>
    </w:pPr>
    <w:rPr>
      <w:rFonts w:ascii="宋体" w:hAnsi="宋体" w:cs="宋体"/>
      <w:kern w:val="0"/>
      <w:sz w:val="24"/>
    </w:rPr>
  </w:style>
  <w:style w:type="paragraph" w:customStyle="1" w:styleId="6">
    <w:name w:val="Char Char Char Char Char Char Char"/>
    <w:basedOn w:val="1"/>
    <w:link w:val="5"/>
    <w:qFormat/>
    <w:uiPriority w:val="0"/>
    <w:pPr>
      <w:widowControl/>
      <w:spacing w:after="160" w:afterLines="0" w:afterAutospacing="0" w:line="240" w:lineRule="exact"/>
      <w:jc w:val="left"/>
    </w:pPr>
  </w:style>
  <w:style w:type="character" w:styleId="7">
    <w:name w:val="Strong"/>
    <w:qFormat/>
    <w:uiPriority w:val="0"/>
    <w:rPr>
      <w:b/>
      <w:bCs/>
    </w:rPr>
  </w:style>
  <w:style w:type="character" w:styleId="8">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59901</dc:creator>
  <cp:lastModifiedBy>Administrator</cp:lastModifiedBy>
  <dcterms:modified xsi:type="dcterms:W3CDTF">2020-09-27T01:15:15Z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