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eastAsia="宋体" w:cs="宋体"/>
          <w:b/>
          <w:color w:val="FF0000"/>
          <w:w w:val="110"/>
          <w:sz w:val="72"/>
          <w:szCs w:val="72"/>
        </w:rPr>
      </w:pPr>
      <w:r>
        <w:rPr>
          <w:rFonts w:hint="eastAsia" w:ascii="宋体" w:hAnsi="宋体" w:eastAsia="宋体" w:cs="宋体"/>
          <w:b/>
          <w:color w:val="FF0000"/>
          <w:w w:val="110"/>
          <w:sz w:val="72"/>
          <w:szCs w:val="72"/>
        </w:rPr>
        <w:t>中国国际工程咨询协会</w:t>
      </w:r>
    </w:p>
    <w:p>
      <w:pPr>
        <w:adjustRightInd w:val="0"/>
        <w:snapToGrid w:val="0"/>
        <w:spacing w:line="300" w:lineRule="exact"/>
        <w:jc w:val="center"/>
        <w:rPr>
          <w:rFonts w:hint="eastAsia" w:ascii="宋体" w:hAnsi="宋体" w:eastAsia="宋体" w:cs="宋体"/>
          <w:color w:val="000000"/>
          <w:spacing w:val="-12"/>
          <w:sz w:val="28"/>
          <w:szCs w:val="28"/>
        </w:rPr>
      </w:pPr>
      <w:r>
        <w:rPr>
          <w:rFonts w:hint="eastAsia" w:ascii="宋体" w:hAnsi="宋体" w:eastAsia="宋体" w:cs="宋体"/>
          <w:color w:val="000000"/>
          <w:spacing w:val="-12"/>
          <w:sz w:val="28"/>
          <w:szCs w:val="28"/>
        </w:rPr>
        <w:t>商咨协字[2020]094号</w:t>
      </w:r>
    </w:p>
    <w:p>
      <w:pPr>
        <w:jc w:val="center"/>
        <w:rPr>
          <w:rFonts w:hint="eastAsia" w:ascii="宋体" w:hAnsi="宋体" w:eastAsia="宋体" w:cs="宋体"/>
          <w:b/>
          <w:sz w:val="36"/>
          <w:szCs w:val="36"/>
        </w:rPr>
      </w:pPr>
      <w:r>
        <w:rPr>
          <w:rFonts w:hint="eastAsia" w:ascii="宋体" w:hAnsi="宋体" w:eastAsia="宋体" w:cs="宋体"/>
        </w:rPr>
        <mc:AlternateContent>
          <mc:Choice Requires="wps">
            <w:drawing>
              <wp:anchor distT="0" distB="0" distL="114300" distR="114300" simplePos="0" relativeHeight="251658240" behindDoc="0" locked="0" layoutInCell="1" allowOverlap="1">
                <wp:simplePos x="0" y="0"/>
                <wp:positionH relativeFrom="column">
                  <wp:posOffset>-276225</wp:posOffset>
                </wp:positionH>
                <wp:positionV relativeFrom="paragraph">
                  <wp:posOffset>202565</wp:posOffset>
                </wp:positionV>
                <wp:extent cx="6057900" cy="0"/>
                <wp:effectExtent l="0" t="9525" r="0" b="9525"/>
                <wp:wrapNone/>
                <wp:docPr id="2" name="直接连接符 1"/>
                <wp:cNvGraphicFramePr/>
                <a:graphic xmlns:a="http://schemas.openxmlformats.org/drawingml/2006/main">
                  <a:graphicData uri="http://schemas.microsoft.com/office/word/2010/wordprocessingShape">
                    <wps:wsp>
                      <wps:cNvCnPr/>
                      <wps:spPr>
                        <a:xfrm>
                          <a:off x="409575" y="2267585"/>
                          <a:ext cx="6057900" cy="0"/>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21.75pt;margin-top:15.95pt;height:0pt;width:477pt;z-index:251658240;mso-width-relative:page;mso-height-relative:page;" filled="f" stroked="t" coordsize="21600,21600" o:gfxdata="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wMLi9gAAAAJAQAADwAAAAAAAAABACAAAAAiAAAAZHJzL2Rv&#10;d25yZXYueG1sUEsBAhQAFAAAAAgAh07iQLPMmwcBAgAA8gMAAA4AAAAAAAAAAQAgAAAAJwEAAGRy&#10;cy9lMm9Eb2MueG1sUEsFBgAAAAAGAAYAWQEAAJoFAAAAAA==&#10;">
                <v:fill on="f" focussize="0,0"/>
                <v:stroke weight="1.5pt" color="#FF0000" joinstyle="round"/>
                <v:imagedata o:title=""/>
                <o:lock v:ext="edit" aspectratio="f"/>
              </v:line>
            </w:pict>
          </mc:Fallback>
        </mc:AlternateContent>
      </w:r>
    </w:p>
    <w:p>
      <w:pPr>
        <w:widowControl/>
        <w:spacing w:line="560" w:lineRule="exact"/>
        <w:jc w:val="center"/>
        <w:rPr>
          <w:rFonts w:hint="eastAsia" w:ascii="宋体" w:hAnsi="宋体" w:eastAsia="宋体" w:cs="宋体"/>
          <w:bCs/>
          <w:color w:val="000000"/>
          <w:sz w:val="28"/>
          <w:szCs w:val="28"/>
        </w:rPr>
      </w:pPr>
      <w:r>
        <w:rPr>
          <w:rFonts w:hint="eastAsia" w:ascii="宋体" w:hAnsi="宋体" w:eastAsia="宋体" w:cs="宋体"/>
          <w:b/>
          <w:sz w:val="32"/>
          <w:szCs w:val="32"/>
        </w:rPr>
        <w:t>关于举办2020版《建设项目工程总承包合同（示范文本）》修订核心亮点、重点条款宣贯的通知</w:t>
      </w:r>
    </w:p>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各相关单位：</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2019年12月31日，住建部、国家发改委联合发布《房屋建筑和市政基础设施项目工程总承包管理办法》（[2019]12号）并于2020年3月1日正式施行，标志着我国工程建设行业的改革发展进入了崭新的新阶段。《办法》第九条第三款规定：“推荐使用由住房和城乡建设部会同有关部门制定的工程总承包合同示范文本。”</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为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进行了修订，制定了《建设项目工程总承包合同（示范文本）》（GF-2020-0216），自2021年1月1日起执行。</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据此，我会定于2021年1月在昆明市举办</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rPr>
        <w:t>2020版《建设项目工程总承包合同（示范文本）》修订核心亮点、重点条款宣贯</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rPr>
        <w:t>，旨在帮助有关部门、行业协会和工程总承包企业正确理解和使用《示范文本》，并以《示范文本》的出台为契机，提高认识，统一思想，进一步促进我国建设领域工程总承包健康发展。</w:t>
      </w:r>
      <w:r>
        <w:rPr>
          <w:rFonts w:hint="eastAsia" w:ascii="宋体" w:hAnsi="宋体" w:eastAsia="宋体" w:cs="宋体"/>
          <w:snapToGrid w:val="0"/>
          <w:color w:val="000000"/>
          <w:kern w:val="20"/>
          <w:position w:val="-4"/>
          <w:sz w:val="28"/>
          <w:szCs w:val="28"/>
        </w:rPr>
        <w:t>本次培训班由中国国际工程咨询协会主办，北京市金培通信息技术有限责任公司承办</w:t>
      </w:r>
      <w:r>
        <w:rPr>
          <w:rFonts w:hint="eastAsia" w:ascii="宋体" w:hAnsi="宋体" w:eastAsia="宋体" w:cs="宋体"/>
          <w:bCs/>
          <w:color w:val="000000"/>
          <w:sz w:val="28"/>
          <w:szCs w:val="28"/>
        </w:rPr>
        <w:t>。现将有关事项通知如下:</w:t>
      </w:r>
    </w:p>
    <w:p>
      <w:pPr>
        <w:keepNext w:val="0"/>
        <w:keepLines w:val="0"/>
        <w:pageBreakBefore w:val="0"/>
        <w:widowControl/>
        <w:kinsoku/>
        <w:wordWrap/>
        <w:overflowPunct/>
        <w:topLinePunct w:val="0"/>
        <w:autoSpaceDE/>
        <w:autoSpaceDN/>
        <w:bidi w:val="0"/>
        <w:adjustRightInd/>
        <w:snapToGrid/>
        <w:spacing w:line="46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一、培训收益</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进一步了解《示范文本》修订背景、合同架构及我国建筑项目工程总承包项目的发展现状及趋势；</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了解和掌握《示范文本》修订原则及修订核心亮点；</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理解和把握《示范文本》重点条款，并熟练运用《示范文本》。</w:t>
      </w:r>
    </w:p>
    <w:p>
      <w:pPr>
        <w:keepNext w:val="0"/>
        <w:keepLines w:val="0"/>
        <w:pageBreakBefore w:val="0"/>
        <w:widowControl/>
        <w:kinsoku/>
        <w:wordWrap/>
        <w:overflowPunct/>
        <w:topLinePunct w:val="0"/>
        <w:autoSpaceDE/>
        <w:autoSpaceDN/>
        <w:bidi w:val="0"/>
        <w:adjustRightInd/>
        <w:snapToGrid/>
        <w:spacing w:line="46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二、培训内容</w:t>
      </w:r>
    </w:p>
    <w:p>
      <w:pPr>
        <w:keepNext w:val="0"/>
        <w:keepLines w:val="0"/>
        <w:pageBreakBefore w:val="0"/>
        <w:widowControl/>
        <w:kinsoku/>
        <w:wordWrap/>
        <w:overflowPunct/>
        <w:topLinePunct w:val="0"/>
        <w:autoSpaceDE/>
        <w:autoSpaceDN/>
        <w:bidi w:val="0"/>
        <w:adjustRightInd/>
        <w:snapToGrid/>
        <w:spacing w:line="46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模块一、2020版《建设项目工程总承包合同（示范文本）》修订背景和原则</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1.修订背景</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①国家和地方层面大力推进工程总承包发展</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②在建筑业转型升级中推行工程总承包合同示范文本的重要性</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2.修订原则</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①合法性原则</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②适用性原则</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③引导性原则</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④先进性原则</w:t>
      </w:r>
    </w:p>
    <w:p>
      <w:pPr>
        <w:keepNext w:val="0"/>
        <w:keepLines w:val="0"/>
        <w:pageBreakBefore w:val="0"/>
        <w:widowControl/>
        <w:kinsoku/>
        <w:wordWrap/>
        <w:overflowPunct/>
        <w:topLinePunct w:val="0"/>
        <w:autoSpaceDE/>
        <w:autoSpaceDN/>
        <w:bidi w:val="0"/>
        <w:adjustRightInd/>
        <w:snapToGrid/>
        <w:spacing w:line="46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模块二、2020版《建设项目工程总承包合同（示范文本）》修订核心亮点</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1.2020版《工程总承包合同示范文本》的制定过程及内容简介</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①2020版《工程总承包合同示范文本》的制定过程</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②2020版《工程总承包合同示范文本》内容简介</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2.2020版《工程总承包合同示范文本》的七大核心亮点解析</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亮点一：内容上在《2011版合同》基础上广泛吸收国内外先进经验</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亮点二：结合实际情况对《发包人要求》作出的创新规定</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亮点三：扩大和明晰了工程师的权限并配套了具体制度</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亮点四：对联合体进行了细化制度设计</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亮点五：结合《管理办法》和工程实践，对风险分担进行细化规定</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亮点六：高度重视建筑工人权利保护</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亮点七：为新技术的应用预留了接口</w:t>
      </w:r>
    </w:p>
    <w:p>
      <w:pPr>
        <w:keepNext w:val="0"/>
        <w:keepLines w:val="0"/>
        <w:pageBreakBefore w:val="0"/>
        <w:widowControl/>
        <w:kinsoku/>
        <w:wordWrap/>
        <w:overflowPunct/>
        <w:topLinePunct w:val="0"/>
        <w:autoSpaceDE/>
        <w:autoSpaceDN/>
        <w:bidi w:val="0"/>
        <w:adjustRightInd/>
        <w:snapToGrid/>
        <w:spacing w:line="46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模块三、2020版《建设项目工程总承包合同（示范文本）》重点条款解读</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1.合同价格形式相关条款解读</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2.合同风险分担相关条款解读</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3.工期进度相关条款解读</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4.变更调整相关条款解读</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5.竣工验收相关条款解读</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6.缺陷责任相关条款解读</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7.结算相关条款解读</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8.索赔相关条款解读</w:t>
      </w:r>
    </w:p>
    <w:p>
      <w:pPr>
        <w:keepNext w:val="0"/>
        <w:keepLines w:val="0"/>
        <w:pageBreakBefore w:val="0"/>
        <w:widowControl/>
        <w:kinsoku/>
        <w:wordWrap/>
        <w:overflowPunct/>
        <w:topLinePunct w:val="0"/>
        <w:autoSpaceDE/>
        <w:autoSpaceDN/>
        <w:bidi w:val="0"/>
        <w:adjustRightInd/>
        <w:snapToGrid/>
        <w:spacing w:line="46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三、培训对象</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1、各地方政府有关建设规划、工程管理、市场监督管理等建设项目监管部门，工程勘察、设计、施工、监理单位以及建设工程交易、投资项目评审相关人员；</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2、各业主单位从事项目管理、合同管理、工程项目建设、开发、审计等相关部门人员；</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3、各建筑设计、施工、设备材料供应、分包等企业领导、项目经理以及从事投标报价、合同谈判、合同管理的工程技术人员，其他工程总承包相关人员；</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4、高校、科研单位及工程咨询、律师事务所等机构专业人员。</w:t>
      </w:r>
    </w:p>
    <w:p>
      <w:pPr>
        <w:keepNext w:val="0"/>
        <w:keepLines w:val="0"/>
        <w:pageBreakBefore w:val="0"/>
        <w:widowControl/>
        <w:kinsoku/>
        <w:wordWrap/>
        <w:overflowPunct/>
        <w:topLinePunct w:val="0"/>
        <w:autoSpaceDE/>
        <w:autoSpaceDN/>
        <w:bidi w:val="0"/>
        <w:adjustRightInd/>
        <w:snapToGrid/>
        <w:spacing w:line="46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四、主讲专家介绍</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主讲人：曹珊</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2020《建设项目工程总承包合同（示范文本）》起草组副组长，中国国际工程咨询协会、北京市金培通信息技术有限责任公司特聘专家，上海市建纬律师事务所副主任、兼上海市建纬（北京）律师事务所主任、上海市建纬（南京）律师事务所主任、中华全国律师协会建设工程与房地产专业委员会秘书长暨建设工程论坛副主任；高级工程师、土建一级项目经理、土建一级建造师、造价工程师、国际工程高级项目经理（B）、政府和社会资本合作高级项目咨询师、投资分析师。</w:t>
      </w:r>
    </w:p>
    <w:p>
      <w:pPr>
        <w:keepNext w:val="0"/>
        <w:keepLines w:val="0"/>
        <w:pageBreakBefore w:val="0"/>
        <w:widowControl/>
        <w:kinsoku/>
        <w:wordWrap/>
        <w:overflowPunct/>
        <w:topLinePunct w:val="0"/>
        <w:autoSpaceDE/>
        <w:autoSpaceDN/>
        <w:bidi w:val="0"/>
        <w:adjustRightInd/>
        <w:snapToGrid/>
        <w:spacing w:line="46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五、培训时间、地点</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2021年1月20日--1月24日  （20日全天报到） 昆明市</w:t>
      </w:r>
    </w:p>
    <w:p>
      <w:pPr>
        <w:keepNext w:val="0"/>
        <w:keepLines w:val="0"/>
        <w:pageBreakBefore w:val="0"/>
        <w:widowControl/>
        <w:kinsoku/>
        <w:wordWrap/>
        <w:overflowPunct/>
        <w:topLinePunct w:val="0"/>
        <w:autoSpaceDE/>
        <w:autoSpaceDN/>
        <w:bidi w:val="0"/>
        <w:adjustRightInd/>
        <w:snapToGrid/>
        <w:spacing w:line="460" w:lineRule="exact"/>
        <w:ind w:firstLine="562" w:firstLineChars="200"/>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 xml:space="preserve">六、相关费用标准   </w:t>
      </w:r>
    </w:p>
    <w:p>
      <w:pPr>
        <w:widowControl/>
        <w:ind w:firstLine="560" w:firstLineChars="200"/>
        <w:rPr>
          <w:rFonts w:ascii="仿宋" w:hAnsi="仿宋" w:eastAsia="仿宋"/>
          <w:b/>
          <w:color w:val="000000"/>
          <w:sz w:val="28"/>
          <w:szCs w:val="28"/>
        </w:rPr>
      </w:pPr>
      <w:r>
        <w:rPr>
          <w:rFonts w:hint="eastAsia" w:ascii="仿宋" w:hAnsi="仿宋" w:eastAsia="仿宋"/>
          <w:b/>
          <w:color w:val="000000"/>
          <w:sz w:val="28"/>
          <w:szCs w:val="28"/>
        </w:rPr>
        <w:t xml:space="preserve">六、相关费用标准   </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A：2980元/人（含培训费、场地费、资料费、专家、交流</w:t>
      </w:r>
      <w:bookmarkStart w:id="0" w:name="_GoBack"/>
      <w:bookmarkEnd w:id="0"/>
      <w:r>
        <w:rPr>
          <w:rFonts w:hint="eastAsia" w:ascii="宋体" w:hAnsi="宋体" w:eastAsia="宋体" w:cs="宋体"/>
          <w:bCs/>
          <w:color w:val="000000"/>
          <w:sz w:val="28"/>
          <w:szCs w:val="28"/>
        </w:rPr>
        <w:t>、会议期间午餐等）。</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B：3980元/人（含培训费、场地费、资料费、专家、交流、岗位证书、会议期间午餐等）</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C：岗位证书申报：2800元/人（证书由我会颁发“《合同经理》、《商务经理》、《工程总承包项目经理》”。岗位证书申报材料：报名表、2寸照电子照片（白底免冠彩照）、身份证正反面、学历证书，以上报名材料均需电子版。</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食宿统一安排，费用自理。</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费用可汇至以下账户或报到时以现金方式缴纳。  </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户  名: 北京中科启迪教育咨询有限公司</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开户行：中国工商银行股份有限公司北京永定路支行</w:t>
      </w:r>
    </w:p>
    <w:p>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账  号：0200247009200077638</w:t>
      </w:r>
    </w:p>
    <w:p>
      <w:pPr>
        <w:keepNext w:val="0"/>
        <w:keepLines w:val="0"/>
        <w:pageBreakBefore w:val="0"/>
        <w:widowControl w:val="0"/>
        <w:tabs>
          <w:tab w:val="left" w:pos="567"/>
          <w:tab w:val="left" w:pos="709"/>
        </w:tabs>
        <w:kinsoku/>
        <w:wordWrap/>
        <w:overflowPunct/>
        <w:topLinePunct w:val="0"/>
        <w:autoSpaceDE/>
        <w:autoSpaceDN/>
        <w:bidi w:val="0"/>
        <w:adjustRightInd/>
        <w:snapToGrid/>
        <w:spacing w:before="0" w:after="0" w:line="460" w:lineRule="exact"/>
        <w:ind w:right="0" w:firstLine="562" w:firstLineChars="200"/>
        <w:jc w:val="both"/>
        <w:textAlignment w:val="auto"/>
        <w:rPr>
          <w:rFonts w:hint="eastAsia" w:ascii="宋体" w:hAnsi="宋体" w:eastAsia="宋体" w:cs="宋体"/>
          <w:b/>
          <w:color w:val="000000"/>
          <w:spacing w:val="0"/>
          <w:position w:val="0"/>
          <w:sz w:val="28"/>
          <w:shd w:val="clear" w:fill="auto"/>
        </w:rPr>
      </w:pPr>
      <w:r>
        <w:rPr>
          <w:rFonts w:hint="eastAsia" w:ascii="宋体" w:hAnsi="宋体" w:cs="宋体"/>
          <w:b/>
          <w:color w:val="000000"/>
          <w:spacing w:val="0"/>
          <w:position w:val="0"/>
          <w:sz w:val="28"/>
          <w:shd w:val="clear" w:fill="auto"/>
          <w:lang w:eastAsia="zh-CN"/>
        </w:rPr>
        <w:t>七</w:t>
      </w:r>
      <w:r>
        <w:rPr>
          <w:rFonts w:hint="eastAsia" w:ascii="宋体" w:hAnsi="宋体" w:eastAsia="宋体" w:cs="宋体"/>
          <w:b/>
          <w:color w:val="000000"/>
          <w:spacing w:val="0"/>
          <w:position w:val="0"/>
          <w:sz w:val="28"/>
          <w:shd w:val="clear" w:fill="auto"/>
        </w:rPr>
        <w:t>、报名办法</w:t>
      </w:r>
    </w:p>
    <w:p>
      <w:pPr>
        <w:keepNext w:val="0"/>
        <w:keepLines w:val="0"/>
        <w:pageBreakBefore w:val="0"/>
        <w:kinsoku/>
        <w:wordWrap/>
        <w:overflowPunct/>
        <w:topLinePunct w:val="0"/>
        <w:autoSpaceDE/>
        <w:autoSpaceDN/>
        <w:bidi w:val="0"/>
        <w:adjustRightInd/>
        <w:snapToGrid/>
        <w:spacing w:before="0" w:after="0" w:line="500" w:lineRule="exact"/>
        <w:ind w:left="0" w:right="0" w:firstLine="560" w:firstLineChars="200"/>
        <w:jc w:val="both"/>
        <w:textAlignment w:val="auto"/>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 xml:space="preserve">报名负责人：聂红军 主任18211071700（微信）   </w:t>
      </w:r>
    </w:p>
    <w:p>
      <w:pPr>
        <w:keepNext w:val="0"/>
        <w:keepLines w:val="0"/>
        <w:pageBreakBefore w:val="0"/>
        <w:kinsoku/>
        <w:wordWrap/>
        <w:overflowPunct/>
        <w:topLinePunct w:val="0"/>
        <w:autoSpaceDE/>
        <w:autoSpaceDN/>
        <w:bidi w:val="0"/>
        <w:adjustRightInd/>
        <w:snapToGrid/>
        <w:spacing w:before="0" w:after="0" w:line="500" w:lineRule="exact"/>
        <w:ind w:left="0" w:right="0" w:firstLine="560" w:firstLineChars="200"/>
        <w:jc w:val="both"/>
        <w:textAlignment w:val="auto"/>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 xml:space="preserve">电  话：010-87697580            邮   箱：zqgphwz@126.com  </w:t>
      </w:r>
    </w:p>
    <w:p>
      <w:pPr>
        <w:keepNext w:val="0"/>
        <w:keepLines w:val="0"/>
        <w:pageBreakBefore w:val="0"/>
        <w:kinsoku/>
        <w:wordWrap/>
        <w:overflowPunct/>
        <w:topLinePunct w:val="0"/>
        <w:autoSpaceDE/>
        <w:autoSpaceDN/>
        <w:bidi w:val="0"/>
        <w:adjustRightInd/>
        <w:snapToGrid/>
        <w:spacing w:before="0" w:after="0" w:line="500" w:lineRule="exact"/>
        <w:ind w:left="0" w:right="0" w:firstLine="560" w:firstLineChars="200"/>
        <w:jc w:val="both"/>
        <w:textAlignment w:val="auto"/>
        <w:rPr>
          <w:rFonts w:hint="eastAsia" w:ascii="宋体" w:hAnsi="宋体" w:eastAsia="宋体" w:cs="宋体"/>
          <w:color w:val="000000"/>
          <w:spacing w:val="0"/>
          <w:position w:val="0"/>
          <w:sz w:val="28"/>
          <w:shd w:val="clear" w:fill="auto"/>
        </w:rPr>
      </w:pPr>
      <w:r>
        <w:rPr>
          <w:rFonts w:hint="eastAsia" w:ascii="宋体" w:hAnsi="宋体" w:eastAsia="宋体" w:cs="宋体"/>
          <w:color w:val="auto"/>
          <w:spacing w:val="0"/>
          <w:position w:val="0"/>
          <w:sz w:val="28"/>
          <w:shd w:val="clear" w:fill="auto"/>
        </w:rPr>
        <w:t xml:space="preserve">qq咨询：3177524020      网址查询：http://www.zqgpchina.cn/    </w:t>
      </w:r>
    </w:p>
    <w:p>
      <w:pPr>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pPr>
        <w:ind w:firstLine="560" w:firstLineChars="200"/>
        <w:rPr>
          <w:rFonts w:hint="eastAsia" w:ascii="宋体" w:hAnsi="宋体" w:eastAsia="宋体" w:cs="宋体"/>
          <w:sz w:val="28"/>
          <w:szCs w:val="28"/>
        </w:rPr>
      </w:pPr>
    </w:p>
    <w:p>
      <w:pPr>
        <w:ind w:firstLine="3840" w:firstLineChars="1600"/>
        <w:rPr>
          <w:rFonts w:hint="eastAsia" w:ascii="宋体" w:hAnsi="宋体" w:eastAsia="宋体" w:cs="宋体"/>
          <w:sz w:val="28"/>
          <w:szCs w:val="28"/>
        </w:rPr>
      </w:pPr>
      <w:r>
        <w:rPr>
          <w:rFonts w:hint="eastAsia" w:ascii="宋体" w:hAnsi="宋体" w:cs="宋体"/>
          <w:color w:val="000000"/>
          <w:kern w:val="0"/>
          <w:sz w:val="24"/>
          <w:szCs w:val="24"/>
        </w:rPr>
        <w:drawing>
          <wp:anchor distT="0" distB="0" distL="114300" distR="114300" simplePos="0" relativeHeight="251659264" behindDoc="1" locked="0" layoutInCell="1" allowOverlap="1">
            <wp:simplePos x="0" y="0"/>
            <wp:positionH relativeFrom="column">
              <wp:posOffset>3088005</wp:posOffset>
            </wp:positionH>
            <wp:positionV relativeFrom="paragraph">
              <wp:posOffset>21590</wp:posOffset>
            </wp:positionV>
            <wp:extent cx="1545590" cy="1540510"/>
            <wp:effectExtent l="0" t="0" r="8890" b="13970"/>
            <wp:wrapNone/>
            <wp:docPr id="1" name="图片 4" descr="微信图片_20180620082433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微信图片_20180620082433_副本"/>
                    <pic:cNvPicPr>
                      <a:picLocks noChangeAspect="1"/>
                    </pic:cNvPicPr>
                  </pic:nvPicPr>
                  <pic:blipFill>
                    <a:blip r:embed="rId4"/>
                    <a:stretch>
                      <a:fillRect/>
                    </a:stretch>
                  </pic:blipFill>
                  <pic:spPr>
                    <a:xfrm>
                      <a:off x="0" y="0"/>
                      <a:ext cx="1545590" cy="1540510"/>
                    </a:xfrm>
                    <a:prstGeom prst="rect">
                      <a:avLst/>
                    </a:prstGeom>
                    <a:noFill/>
                    <a:ln>
                      <a:noFill/>
                    </a:ln>
                  </pic:spPr>
                </pic:pic>
              </a:graphicData>
            </a:graphic>
          </wp:anchor>
        </w:drawing>
      </w:r>
    </w:p>
    <w:p>
      <w:pPr>
        <w:ind w:firstLine="4620" w:firstLineChars="1650"/>
        <w:rPr>
          <w:rFonts w:hint="eastAsia" w:ascii="宋体" w:hAnsi="宋体" w:eastAsia="宋体" w:cs="宋体"/>
          <w:sz w:val="28"/>
          <w:szCs w:val="28"/>
        </w:rPr>
      </w:pPr>
      <w:r>
        <w:rPr>
          <w:rFonts w:hint="eastAsia" w:ascii="宋体" w:hAnsi="宋体" w:eastAsia="宋体" w:cs="宋体"/>
          <w:sz w:val="28"/>
          <w:szCs w:val="28"/>
        </w:rPr>
        <w:t>中国国际工程咨询协会</w:t>
      </w:r>
    </w:p>
    <w:p>
      <w:pPr>
        <w:ind w:firstLine="4480" w:firstLineChars="1600"/>
        <w:rPr>
          <w:rFonts w:hint="eastAsia" w:ascii="宋体" w:hAnsi="宋体" w:eastAsia="宋体" w:cs="宋体"/>
          <w:sz w:val="28"/>
          <w:szCs w:val="28"/>
        </w:rPr>
      </w:pPr>
      <w:r>
        <w:rPr>
          <w:rFonts w:hint="eastAsia" w:ascii="宋体" w:hAnsi="宋体" w:eastAsia="宋体" w:cs="宋体"/>
          <w:sz w:val="28"/>
          <w:szCs w:val="28"/>
        </w:rPr>
        <w:t>二零二零年十二月十四日</w:t>
      </w:r>
    </w:p>
    <w:p>
      <w:pPr>
        <w:widowControl/>
        <w:jc w:val="left"/>
        <w:rPr>
          <w:rFonts w:hint="eastAsia" w:ascii="宋体" w:hAnsi="宋体" w:eastAsia="宋体" w:cs="宋体"/>
          <w:b/>
          <w:sz w:val="28"/>
          <w:szCs w:val="28"/>
        </w:rPr>
      </w:pPr>
    </w:p>
    <w:p>
      <w:pPr>
        <w:widowControl/>
        <w:jc w:val="left"/>
        <w:rPr>
          <w:rFonts w:hint="eastAsia" w:ascii="宋体" w:hAnsi="宋体" w:eastAsia="宋体" w:cs="宋体"/>
          <w:b/>
          <w:sz w:val="28"/>
          <w:szCs w:val="28"/>
        </w:rPr>
      </w:pPr>
    </w:p>
    <w:p>
      <w:pPr>
        <w:widowControl/>
        <w:jc w:val="left"/>
        <w:rPr>
          <w:rFonts w:hint="eastAsia" w:ascii="宋体" w:hAnsi="宋体" w:eastAsia="宋体" w:cs="宋体"/>
          <w:b/>
          <w:sz w:val="28"/>
          <w:szCs w:val="28"/>
        </w:rPr>
      </w:pPr>
    </w:p>
    <w:p>
      <w:pPr>
        <w:widowControl/>
        <w:jc w:val="left"/>
        <w:rPr>
          <w:rFonts w:hint="eastAsia" w:ascii="宋体" w:hAnsi="宋体" w:eastAsia="宋体" w:cs="宋体"/>
          <w:sz w:val="28"/>
          <w:szCs w:val="28"/>
        </w:rPr>
      </w:pPr>
      <w:r>
        <w:rPr>
          <w:rFonts w:hint="eastAsia" w:ascii="宋体" w:hAnsi="宋体" w:eastAsia="宋体" w:cs="宋体"/>
          <w:b/>
          <w:sz w:val="28"/>
          <w:szCs w:val="28"/>
        </w:rPr>
        <w:t>附 件：</w:t>
      </w:r>
      <w:r>
        <w:rPr>
          <w:rFonts w:hint="eastAsia" w:ascii="宋体" w:hAnsi="宋体" w:eastAsia="宋体" w:cs="宋体"/>
          <w:sz w:val="28"/>
          <w:szCs w:val="28"/>
        </w:rPr>
        <w:t xml:space="preserve"> </w:t>
      </w:r>
    </w:p>
    <w:p>
      <w:pPr>
        <w:widowControl/>
        <w:spacing w:line="360" w:lineRule="exact"/>
        <w:jc w:val="center"/>
        <w:rPr>
          <w:rFonts w:hint="eastAsia" w:ascii="宋体" w:hAnsi="宋体" w:eastAsia="宋体" w:cs="宋体"/>
          <w:sz w:val="28"/>
          <w:szCs w:val="28"/>
        </w:rPr>
      </w:pPr>
      <w:r>
        <w:rPr>
          <w:rFonts w:hint="eastAsia" w:ascii="宋体" w:hAnsi="宋体" w:eastAsia="宋体" w:cs="宋体"/>
          <w:b/>
          <w:sz w:val="30"/>
          <w:szCs w:val="30"/>
        </w:rPr>
        <w:t>2020版《建设项目工程总承包合同（示范文本）》修订核心亮点、重点条款宣贯报名表</w:t>
      </w:r>
    </w:p>
    <w:tbl>
      <w:tblPr>
        <w:tblStyle w:val="5"/>
        <w:tblpPr w:leftFromText="180" w:rightFromText="180" w:vertAnchor="text" w:horzAnchor="margin" w:tblpXSpec="center" w:tblpY="466"/>
        <w:tblOverlap w:val="never"/>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1174"/>
        <w:gridCol w:w="12"/>
        <w:gridCol w:w="1120"/>
        <w:gridCol w:w="816"/>
        <w:gridCol w:w="1010"/>
        <w:gridCol w:w="1630"/>
        <w:gridCol w:w="1133"/>
        <w:gridCol w:w="292"/>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568" w:type="dxa"/>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单位名称</w:t>
            </w:r>
          </w:p>
        </w:tc>
        <w:tc>
          <w:tcPr>
            <w:tcW w:w="4132" w:type="dxa"/>
            <w:gridSpan w:val="5"/>
            <w:vAlign w:val="center"/>
          </w:tcPr>
          <w:p>
            <w:pPr>
              <w:spacing w:line="360" w:lineRule="exact"/>
              <w:jc w:val="center"/>
              <w:rPr>
                <w:rFonts w:hint="eastAsia" w:ascii="宋体" w:hAnsi="宋体" w:eastAsia="宋体" w:cs="宋体"/>
                <w:bCs/>
                <w:sz w:val="24"/>
                <w:szCs w:val="24"/>
              </w:rPr>
            </w:pPr>
          </w:p>
        </w:tc>
        <w:tc>
          <w:tcPr>
            <w:tcW w:w="2763" w:type="dxa"/>
            <w:gridSpan w:val="2"/>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行业类别</w:t>
            </w:r>
          </w:p>
        </w:tc>
        <w:tc>
          <w:tcPr>
            <w:tcW w:w="1859" w:type="dxa"/>
            <w:gridSpan w:val="2"/>
            <w:vAlign w:val="center"/>
          </w:tcPr>
          <w:p>
            <w:pPr>
              <w:spacing w:line="36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68" w:type="dxa"/>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通讯地址</w:t>
            </w:r>
          </w:p>
        </w:tc>
        <w:tc>
          <w:tcPr>
            <w:tcW w:w="4132" w:type="dxa"/>
            <w:gridSpan w:val="5"/>
            <w:vAlign w:val="center"/>
          </w:tcPr>
          <w:p>
            <w:pPr>
              <w:spacing w:line="360" w:lineRule="exact"/>
              <w:ind w:firstLine="1200" w:firstLineChars="500"/>
              <w:rPr>
                <w:rFonts w:hint="eastAsia" w:ascii="宋体" w:hAnsi="宋体" w:eastAsia="宋体" w:cs="宋体"/>
                <w:bCs/>
                <w:sz w:val="24"/>
                <w:szCs w:val="24"/>
              </w:rPr>
            </w:pPr>
          </w:p>
        </w:tc>
        <w:tc>
          <w:tcPr>
            <w:tcW w:w="2763" w:type="dxa"/>
            <w:gridSpan w:val="2"/>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邮编</w:t>
            </w:r>
          </w:p>
        </w:tc>
        <w:tc>
          <w:tcPr>
            <w:tcW w:w="1859" w:type="dxa"/>
            <w:gridSpan w:val="2"/>
            <w:vAlign w:val="center"/>
          </w:tcPr>
          <w:p>
            <w:pPr>
              <w:spacing w:line="36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568" w:type="dxa"/>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联 系 人</w:t>
            </w:r>
          </w:p>
        </w:tc>
        <w:tc>
          <w:tcPr>
            <w:tcW w:w="1174" w:type="dxa"/>
            <w:vAlign w:val="center"/>
          </w:tcPr>
          <w:p>
            <w:pPr>
              <w:spacing w:line="360" w:lineRule="exact"/>
              <w:rPr>
                <w:rFonts w:hint="eastAsia" w:ascii="宋体" w:hAnsi="宋体" w:eastAsia="宋体" w:cs="宋体"/>
                <w:bCs/>
                <w:sz w:val="24"/>
                <w:szCs w:val="24"/>
              </w:rPr>
            </w:pPr>
          </w:p>
        </w:tc>
        <w:tc>
          <w:tcPr>
            <w:tcW w:w="1132" w:type="dxa"/>
            <w:gridSpan w:val="2"/>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部 门</w:t>
            </w:r>
          </w:p>
        </w:tc>
        <w:tc>
          <w:tcPr>
            <w:tcW w:w="816" w:type="dxa"/>
            <w:vAlign w:val="center"/>
          </w:tcPr>
          <w:p>
            <w:pPr>
              <w:spacing w:line="360" w:lineRule="exact"/>
              <w:rPr>
                <w:rFonts w:hint="eastAsia" w:ascii="宋体" w:hAnsi="宋体" w:eastAsia="宋体" w:cs="宋体"/>
                <w:bCs/>
                <w:sz w:val="24"/>
                <w:szCs w:val="24"/>
              </w:rPr>
            </w:pPr>
          </w:p>
        </w:tc>
        <w:tc>
          <w:tcPr>
            <w:tcW w:w="1010" w:type="dxa"/>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职 务</w:t>
            </w:r>
          </w:p>
        </w:tc>
        <w:tc>
          <w:tcPr>
            <w:tcW w:w="1630" w:type="dxa"/>
            <w:vAlign w:val="center"/>
          </w:tcPr>
          <w:p>
            <w:pPr>
              <w:spacing w:line="360" w:lineRule="exact"/>
              <w:rPr>
                <w:rFonts w:hint="eastAsia" w:ascii="宋体" w:hAnsi="宋体" w:eastAsia="宋体" w:cs="宋体"/>
                <w:bCs/>
                <w:sz w:val="24"/>
                <w:szCs w:val="24"/>
              </w:rPr>
            </w:pPr>
          </w:p>
        </w:tc>
        <w:tc>
          <w:tcPr>
            <w:tcW w:w="1133" w:type="dxa"/>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手机</w:t>
            </w:r>
          </w:p>
        </w:tc>
        <w:tc>
          <w:tcPr>
            <w:tcW w:w="1859" w:type="dxa"/>
            <w:gridSpan w:val="2"/>
            <w:vAlign w:val="center"/>
          </w:tcPr>
          <w:p>
            <w:pPr>
              <w:spacing w:line="36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568" w:type="dxa"/>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电话/区号</w:t>
            </w:r>
          </w:p>
        </w:tc>
        <w:tc>
          <w:tcPr>
            <w:tcW w:w="3122" w:type="dxa"/>
            <w:gridSpan w:val="4"/>
            <w:vAlign w:val="center"/>
          </w:tcPr>
          <w:p>
            <w:pPr>
              <w:spacing w:line="360" w:lineRule="exact"/>
              <w:jc w:val="center"/>
              <w:rPr>
                <w:rFonts w:hint="eastAsia" w:ascii="宋体" w:hAnsi="宋体" w:eastAsia="宋体" w:cs="宋体"/>
                <w:bCs/>
                <w:sz w:val="24"/>
                <w:szCs w:val="24"/>
              </w:rPr>
            </w:pPr>
          </w:p>
        </w:tc>
        <w:tc>
          <w:tcPr>
            <w:tcW w:w="1010" w:type="dxa"/>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传 真</w:t>
            </w:r>
          </w:p>
        </w:tc>
        <w:tc>
          <w:tcPr>
            <w:tcW w:w="1630" w:type="dxa"/>
            <w:vAlign w:val="center"/>
          </w:tcPr>
          <w:p>
            <w:pPr>
              <w:spacing w:line="360" w:lineRule="exact"/>
              <w:jc w:val="center"/>
              <w:rPr>
                <w:rFonts w:hint="eastAsia" w:ascii="宋体" w:hAnsi="宋体" w:eastAsia="宋体" w:cs="宋体"/>
                <w:bCs/>
                <w:sz w:val="24"/>
                <w:szCs w:val="24"/>
              </w:rPr>
            </w:pPr>
          </w:p>
        </w:tc>
        <w:tc>
          <w:tcPr>
            <w:tcW w:w="1133" w:type="dxa"/>
            <w:vAlign w:val="center"/>
          </w:tcPr>
          <w:p>
            <w:pPr>
              <w:spacing w:line="360" w:lineRule="exact"/>
              <w:rPr>
                <w:rFonts w:hint="eastAsia" w:ascii="宋体" w:hAnsi="宋体" w:eastAsia="宋体" w:cs="宋体"/>
                <w:bCs/>
                <w:sz w:val="24"/>
                <w:szCs w:val="24"/>
              </w:rPr>
            </w:pPr>
            <w:r>
              <w:rPr>
                <w:rFonts w:hint="eastAsia" w:ascii="宋体" w:hAnsi="宋体" w:eastAsia="宋体" w:cs="宋体"/>
                <w:bCs/>
                <w:sz w:val="24"/>
                <w:szCs w:val="24"/>
              </w:rPr>
              <w:t>E-mail</w:t>
            </w:r>
          </w:p>
        </w:tc>
        <w:tc>
          <w:tcPr>
            <w:tcW w:w="1859" w:type="dxa"/>
            <w:gridSpan w:val="2"/>
            <w:vAlign w:val="center"/>
          </w:tcPr>
          <w:p>
            <w:pPr>
              <w:spacing w:line="36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568" w:type="dxa"/>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姓  名</w:t>
            </w:r>
          </w:p>
        </w:tc>
        <w:tc>
          <w:tcPr>
            <w:tcW w:w="1186" w:type="dxa"/>
            <w:gridSpan w:val="2"/>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性 别</w:t>
            </w:r>
          </w:p>
        </w:tc>
        <w:tc>
          <w:tcPr>
            <w:tcW w:w="1936" w:type="dxa"/>
            <w:gridSpan w:val="2"/>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职务</w:t>
            </w:r>
          </w:p>
        </w:tc>
        <w:tc>
          <w:tcPr>
            <w:tcW w:w="4065" w:type="dxa"/>
            <w:gridSpan w:val="4"/>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联系电话</w:t>
            </w:r>
          </w:p>
        </w:tc>
        <w:tc>
          <w:tcPr>
            <w:tcW w:w="1567" w:type="dxa"/>
            <w:vAlign w:val="center"/>
          </w:tcPr>
          <w:p>
            <w:pPr>
              <w:spacing w:line="360" w:lineRule="exact"/>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备注/民族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68" w:type="dxa"/>
          </w:tcPr>
          <w:p>
            <w:pPr>
              <w:spacing w:line="360" w:lineRule="exact"/>
              <w:jc w:val="left"/>
              <w:rPr>
                <w:rFonts w:hint="eastAsia" w:ascii="宋体" w:hAnsi="宋体" w:eastAsia="宋体" w:cs="宋体"/>
                <w:bCs/>
                <w:sz w:val="24"/>
                <w:szCs w:val="24"/>
              </w:rPr>
            </w:pPr>
          </w:p>
        </w:tc>
        <w:tc>
          <w:tcPr>
            <w:tcW w:w="1186" w:type="dxa"/>
            <w:gridSpan w:val="2"/>
          </w:tcPr>
          <w:p>
            <w:pPr>
              <w:spacing w:line="360" w:lineRule="exact"/>
              <w:jc w:val="left"/>
              <w:rPr>
                <w:rFonts w:hint="eastAsia" w:ascii="宋体" w:hAnsi="宋体" w:eastAsia="宋体" w:cs="宋体"/>
                <w:bCs/>
                <w:sz w:val="24"/>
                <w:szCs w:val="24"/>
              </w:rPr>
            </w:pPr>
          </w:p>
        </w:tc>
        <w:tc>
          <w:tcPr>
            <w:tcW w:w="1936" w:type="dxa"/>
            <w:gridSpan w:val="2"/>
          </w:tcPr>
          <w:p>
            <w:pPr>
              <w:spacing w:line="360" w:lineRule="exact"/>
              <w:jc w:val="left"/>
              <w:rPr>
                <w:rFonts w:hint="eastAsia" w:ascii="宋体" w:hAnsi="宋体" w:eastAsia="宋体" w:cs="宋体"/>
                <w:bCs/>
                <w:sz w:val="24"/>
                <w:szCs w:val="24"/>
              </w:rPr>
            </w:pPr>
          </w:p>
        </w:tc>
        <w:tc>
          <w:tcPr>
            <w:tcW w:w="4065" w:type="dxa"/>
            <w:gridSpan w:val="4"/>
          </w:tcPr>
          <w:p>
            <w:pPr>
              <w:spacing w:line="360" w:lineRule="exact"/>
              <w:jc w:val="left"/>
              <w:rPr>
                <w:rFonts w:hint="eastAsia" w:ascii="宋体" w:hAnsi="宋体" w:eastAsia="宋体" w:cs="宋体"/>
                <w:bCs/>
                <w:sz w:val="24"/>
                <w:szCs w:val="24"/>
              </w:rPr>
            </w:pPr>
          </w:p>
        </w:tc>
        <w:tc>
          <w:tcPr>
            <w:tcW w:w="1567" w:type="dxa"/>
          </w:tcPr>
          <w:p>
            <w:pPr>
              <w:spacing w:line="360" w:lineRule="exact"/>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68" w:type="dxa"/>
          </w:tcPr>
          <w:p>
            <w:pPr>
              <w:spacing w:line="360" w:lineRule="exact"/>
              <w:jc w:val="left"/>
              <w:rPr>
                <w:rFonts w:hint="eastAsia" w:ascii="宋体" w:hAnsi="宋体" w:eastAsia="宋体" w:cs="宋体"/>
                <w:bCs/>
                <w:sz w:val="24"/>
                <w:szCs w:val="24"/>
              </w:rPr>
            </w:pPr>
          </w:p>
        </w:tc>
        <w:tc>
          <w:tcPr>
            <w:tcW w:w="1186" w:type="dxa"/>
            <w:gridSpan w:val="2"/>
          </w:tcPr>
          <w:p>
            <w:pPr>
              <w:spacing w:line="360" w:lineRule="exact"/>
              <w:jc w:val="left"/>
              <w:rPr>
                <w:rFonts w:hint="eastAsia" w:ascii="宋体" w:hAnsi="宋体" w:eastAsia="宋体" w:cs="宋体"/>
                <w:bCs/>
                <w:sz w:val="24"/>
                <w:szCs w:val="24"/>
              </w:rPr>
            </w:pPr>
          </w:p>
        </w:tc>
        <w:tc>
          <w:tcPr>
            <w:tcW w:w="1936" w:type="dxa"/>
            <w:gridSpan w:val="2"/>
          </w:tcPr>
          <w:p>
            <w:pPr>
              <w:spacing w:line="360" w:lineRule="exact"/>
              <w:jc w:val="left"/>
              <w:rPr>
                <w:rFonts w:hint="eastAsia" w:ascii="宋体" w:hAnsi="宋体" w:eastAsia="宋体" w:cs="宋体"/>
                <w:bCs/>
                <w:sz w:val="24"/>
                <w:szCs w:val="24"/>
              </w:rPr>
            </w:pPr>
          </w:p>
        </w:tc>
        <w:tc>
          <w:tcPr>
            <w:tcW w:w="4065" w:type="dxa"/>
            <w:gridSpan w:val="4"/>
          </w:tcPr>
          <w:p>
            <w:pPr>
              <w:spacing w:line="360" w:lineRule="exact"/>
              <w:jc w:val="left"/>
              <w:rPr>
                <w:rFonts w:hint="eastAsia" w:ascii="宋体" w:hAnsi="宋体" w:eastAsia="宋体" w:cs="宋体"/>
                <w:bCs/>
                <w:sz w:val="24"/>
                <w:szCs w:val="24"/>
              </w:rPr>
            </w:pPr>
          </w:p>
        </w:tc>
        <w:tc>
          <w:tcPr>
            <w:tcW w:w="1567" w:type="dxa"/>
          </w:tcPr>
          <w:p>
            <w:pPr>
              <w:spacing w:line="360" w:lineRule="exact"/>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68" w:type="dxa"/>
          </w:tcPr>
          <w:p>
            <w:pPr>
              <w:spacing w:line="360" w:lineRule="exact"/>
              <w:jc w:val="left"/>
              <w:rPr>
                <w:rFonts w:hint="eastAsia" w:ascii="宋体" w:hAnsi="宋体" w:eastAsia="宋体" w:cs="宋体"/>
                <w:bCs/>
                <w:sz w:val="24"/>
                <w:szCs w:val="24"/>
              </w:rPr>
            </w:pPr>
          </w:p>
        </w:tc>
        <w:tc>
          <w:tcPr>
            <w:tcW w:w="1186" w:type="dxa"/>
            <w:gridSpan w:val="2"/>
          </w:tcPr>
          <w:p>
            <w:pPr>
              <w:spacing w:line="360" w:lineRule="exact"/>
              <w:jc w:val="left"/>
              <w:rPr>
                <w:rFonts w:hint="eastAsia" w:ascii="宋体" w:hAnsi="宋体" w:eastAsia="宋体" w:cs="宋体"/>
                <w:bCs/>
                <w:sz w:val="24"/>
                <w:szCs w:val="24"/>
              </w:rPr>
            </w:pPr>
          </w:p>
        </w:tc>
        <w:tc>
          <w:tcPr>
            <w:tcW w:w="1936" w:type="dxa"/>
            <w:gridSpan w:val="2"/>
          </w:tcPr>
          <w:p>
            <w:pPr>
              <w:spacing w:line="360" w:lineRule="exact"/>
              <w:jc w:val="left"/>
              <w:rPr>
                <w:rFonts w:hint="eastAsia" w:ascii="宋体" w:hAnsi="宋体" w:eastAsia="宋体" w:cs="宋体"/>
                <w:bCs/>
                <w:sz w:val="24"/>
                <w:szCs w:val="24"/>
              </w:rPr>
            </w:pPr>
          </w:p>
        </w:tc>
        <w:tc>
          <w:tcPr>
            <w:tcW w:w="4065" w:type="dxa"/>
            <w:gridSpan w:val="4"/>
          </w:tcPr>
          <w:p>
            <w:pPr>
              <w:spacing w:line="360" w:lineRule="exact"/>
              <w:jc w:val="left"/>
              <w:rPr>
                <w:rFonts w:hint="eastAsia" w:ascii="宋体" w:hAnsi="宋体" w:eastAsia="宋体" w:cs="宋体"/>
                <w:bCs/>
                <w:sz w:val="24"/>
                <w:szCs w:val="24"/>
              </w:rPr>
            </w:pPr>
          </w:p>
        </w:tc>
        <w:tc>
          <w:tcPr>
            <w:tcW w:w="1567" w:type="dxa"/>
          </w:tcPr>
          <w:p>
            <w:pPr>
              <w:spacing w:line="360" w:lineRule="exact"/>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68" w:type="dxa"/>
          </w:tcPr>
          <w:p>
            <w:pPr>
              <w:spacing w:line="360" w:lineRule="exact"/>
              <w:jc w:val="left"/>
              <w:rPr>
                <w:rFonts w:hint="eastAsia" w:ascii="宋体" w:hAnsi="宋体" w:eastAsia="宋体" w:cs="宋体"/>
                <w:bCs/>
                <w:sz w:val="24"/>
                <w:szCs w:val="24"/>
              </w:rPr>
            </w:pPr>
          </w:p>
        </w:tc>
        <w:tc>
          <w:tcPr>
            <w:tcW w:w="1186" w:type="dxa"/>
            <w:gridSpan w:val="2"/>
          </w:tcPr>
          <w:p>
            <w:pPr>
              <w:spacing w:line="360" w:lineRule="exact"/>
              <w:jc w:val="left"/>
              <w:rPr>
                <w:rFonts w:hint="eastAsia" w:ascii="宋体" w:hAnsi="宋体" w:eastAsia="宋体" w:cs="宋体"/>
                <w:bCs/>
                <w:sz w:val="24"/>
                <w:szCs w:val="24"/>
              </w:rPr>
            </w:pPr>
          </w:p>
        </w:tc>
        <w:tc>
          <w:tcPr>
            <w:tcW w:w="1936" w:type="dxa"/>
            <w:gridSpan w:val="2"/>
          </w:tcPr>
          <w:p>
            <w:pPr>
              <w:spacing w:line="360" w:lineRule="exact"/>
              <w:jc w:val="left"/>
              <w:rPr>
                <w:rFonts w:hint="eastAsia" w:ascii="宋体" w:hAnsi="宋体" w:eastAsia="宋体" w:cs="宋体"/>
                <w:bCs/>
                <w:sz w:val="24"/>
                <w:szCs w:val="24"/>
              </w:rPr>
            </w:pPr>
          </w:p>
        </w:tc>
        <w:tc>
          <w:tcPr>
            <w:tcW w:w="4065" w:type="dxa"/>
            <w:gridSpan w:val="4"/>
          </w:tcPr>
          <w:p>
            <w:pPr>
              <w:spacing w:line="360" w:lineRule="exact"/>
              <w:jc w:val="left"/>
              <w:rPr>
                <w:rFonts w:hint="eastAsia" w:ascii="宋体" w:hAnsi="宋体" w:eastAsia="宋体" w:cs="宋体"/>
                <w:bCs/>
                <w:sz w:val="24"/>
                <w:szCs w:val="24"/>
              </w:rPr>
            </w:pPr>
          </w:p>
        </w:tc>
        <w:tc>
          <w:tcPr>
            <w:tcW w:w="1567" w:type="dxa"/>
          </w:tcPr>
          <w:p>
            <w:pPr>
              <w:spacing w:line="360" w:lineRule="exact"/>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568" w:type="dxa"/>
          </w:tcPr>
          <w:p>
            <w:pPr>
              <w:spacing w:line="360" w:lineRule="exact"/>
              <w:jc w:val="left"/>
              <w:rPr>
                <w:rFonts w:hint="eastAsia" w:ascii="宋体" w:hAnsi="宋体" w:eastAsia="宋体" w:cs="宋体"/>
                <w:bCs/>
                <w:sz w:val="24"/>
                <w:szCs w:val="24"/>
              </w:rPr>
            </w:pPr>
          </w:p>
        </w:tc>
        <w:tc>
          <w:tcPr>
            <w:tcW w:w="1186" w:type="dxa"/>
            <w:gridSpan w:val="2"/>
          </w:tcPr>
          <w:p>
            <w:pPr>
              <w:spacing w:line="360" w:lineRule="exact"/>
              <w:jc w:val="left"/>
              <w:rPr>
                <w:rFonts w:hint="eastAsia" w:ascii="宋体" w:hAnsi="宋体" w:eastAsia="宋体" w:cs="宋体"/>
                <w:bCs/>
                <w:sz w:val="24"/>
                <w:szCs w:val="24"/>
              </w:rPr>
            </w:pPr>
          </w:p>
        </w:tc>
        <w:tc>
          <w:tcPr>
            <w:tcW w:w="1936" w:type="dxa"/>
            <w:gridSpan w:val="2"/>
          </w:tcPr>
          <w:p>
            <w:pPr>
              <w:spacing w:line="360" w:lineRule="exact"/>
              <w:jc w:val="left"/>
              <w:rPr>
                <w:rFonts w:hint="eastAsia" w:ascii="宋体" w:hAnsi="宋体" w:eastAsia="宋体" w:cs="宋体"/>
                <w:bCs/>
                <w:sz w:val="24"/>
                <w:szCs w:val="24"/>
              </w:rPr>
            </w:pPr>
          </w:p>
        </w:tc>
        <w:tc>
          <w:tcPr>
            <w:tcW w:w="4065" w:type="dxa"/>
            <w:gridSpan w:val="4"/>
          </w:tcPr>
          <w:p>
            <w:pPr>
              <w:spacing w:line="360" w:lineRule="exact"/>
              <w:jc w:val="left"/>
              <w:rPr>
                <w:rFonts w:hint="eastAsia" w:ascii="宋体" w:hAnsi="宋体" w:eastAsia="宋体" w:cs="宋体"/>
                <w:bCs/>
                <w:sz w:val="24"/>
                <w:szCs w:val="24"/>
              </w:rPr>
            </w:pPr>
          </w:p>
        </w:tc>
        <w:tc>
          <w:tcPr>
            <w:tcW w:w="1567" w:type="dxa"/>
          </w:tcPr>
          <w:p>
            <w:pPr>
              <w:spacing w:line="360" w:lineRule="exact"/>
              <w:jc w:val="lef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68" w:type="dxa"/>
            <w:vAlign w:val="center"/>
          </w:tcPr>
          <w:p>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发票类别</w:t>
            </w:r>
          </w:p>
        </w:tc>
        <w:tc>
          <w:tcPr>
            <w:tcW w:w="8754" w:type="dxa"/>
            <w:gridSpan w:val="9"/>
          </w:tcPr>
          <w:p>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增值税（□普通□专用）发票,开票信息如下：</w:t>
            </w:r>
          </w:p>
          <w:p>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单 位 名 称：</w:t>
            </w:r>
          </w:p>
          <w:p>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税       号：</w:t>
            </w:r>
          </w:p>
          <w:p>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地址、 电话：</w:t>
            </w:r>
          </w:p>
          <w:p>
            <w:pPr>
              <w:spacing w:line="360" w:lineRule="exact"/>
              <w:rPr>
                <w:rFonts w:hint="eastAsia" w:ascii="宋体" w:hAnsi="宋体" w:eastAsia="宋体" w:cs="宋体"/>
                <w:b w:val="0"/>
                <w:bCs w:val="0"/>
                <w:sz w:val="24"/>
                <w:szCs w:val="24"/>
              </w:rPr>
            </w:pPr>
            <w:r>
              <w:rPr>
                <w:rFonts w:hint="eastAsia" w:ascii="宋体" w:hAnsi="宋体" w:eastAsia="宋体" w:cs="宋体"/>
                <w:b w:val="0"/>
                <w:bCs w:val="0"/>
                <w:sz w:val="24"/>
                <w:szCs w:val="24"/>
              </w:rPr>
              <w:t>开户行、账号：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568" w:type="dxa"/>
            <w:vAlign w:val="center"/>
          </w:tcPr>
          <w:p>
            <w:pPr>
              <w:spacing w:line="360" w:lineRule="exact"/>
              <w:ind w:right="-107" w:rightChars="-51" w:firstLine="240" w:firstLineChars="100"/>
              <w:rPr>
                <w:rFonts w:hint="eastAsia" w:ascii="宋体" w:hAnsi="宋体" w:eastAsia="宋体" w:cs="宋体"/>
                <w:bCs/>
                <w:sz w:val="24"/>
                <w:szCs w:val="24"/>
              </w:rPr>
            </w:pPr>
            <w:r>
              <w:rPr>
                <w:rFonts w:hint="eastAsia" w:ascii="宋体" w:hAnsi="宋体" w:eastAsia="宋体" w:cs="宋体"/>
                <w:bCs/>
                <w:sz w:val="24"/>
                <w:szCs w:val="24"/>
              </w:rPr>
              <w:t>住宿</w:t>
            </w:r>
          </w:p>
        </w:tc>
        <w:tc>
          <w:tcPr>
            <w:tcW w:w="3122" w:type="dxa"/>
            <w:gridSpan w:val="4"/>
            <w:vAlign w:val="center"/>
          </w:tcPr>
          <w:p>
            <w:pPr>
              <w:spacing w:line="360" w:lineRule="exact"/>
              <w:ind w:firstLine="240" w:firstLineChars="100"/>
              <w:rPr>
                <w:rFonts w:hint="eastAsia" w:ascii="宋体" w:hAnsi="宋体" w:eastAsia="宋体" w:cs="宋体"/>
                <w:bCs/>
                <w:sz w:val="24"/>
                <w:szCs w:val="24"/>
              </w:rPr>
            </w:pP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 xml:space="preserve">是       </w:t>
            </w:r>
            <w:r>
              <w:rPr>
                <w:rFonts w:hint="eastAsia" w:ascii="宋体" w:hAnsi="宋体" w:eastAsia="宋体" w:cs="宋体"/>
                <w:color w:val="000000"/>
                <w:sz w:val="24"/>
                <w:szCs w:val="24"/>
              </w:rPr>
              <w:sym w:font="Wingdings 2" w:char="00A3"/>
            </w:r>
            <w:r>
              <w:rPr>
                <w:rFonts w:hint="eastAsia" w:ascii="宋体" w:hAnsi="宋体" w:eastAsia="宋体" w:cs="宋体"/>
                <w:color w:val="000000"/>
                <w:sz w:val="24"/>
                <w:szCs w:val="24"/>
              </w:rPr>
              <w:t>否</w:t>
            </w:r>
          </w:p>
        </w:tc>
        <w:tc>
          <w:tcPr>
            <w:tcW w:w="1010" w:type="dxa"/>
            <w:vAlign w:val="center"/>
          </w:tcPr>
          <w:p>
            <w:pPr>
              <w:spacing w:line="360" w:lineRule="exact"/>
              <w:jc w:val="center"/>
              <w:rPr>
                <w:rFonts w:hint="eastAsia" w:ascii="宋体" w:hAnsi="宋体" w:eastAsia="宋体" w:cs="宋体"/>
                <w:bCs/>
                <w:sz w:val="24"/>
                <w:szCs w:val="24"/>
              </w:rPr>
            </w:pPr>
            <w:r>
              <w:rPr>
                <w:rFonts w:hint="eastAsia" w:ascii="宋体" w:hAnsi="宋体" w:eastAsia="宋体" w:cs="宋体"/>
                <w:bCs/>
                <w:sz w:val="24"/>
                <w:szCs w:val="24"/>
              </w:rPr>
              <w:t>住宿要求</w:t>
            </w:r>
          </w:p>
        </w:tc>
        <w:tc>
          <w:tcPr>
            <w:tcW w:w="4622" w:type="dxa"/>
            <w:gridSpan w:val="4"/>
            <w:vAlign w:val="center"/>
          </w:tcPr>
          <w:p>
            <w:pPr>
              <w:spacing w:line="360" w:lineRule="exact"/>
              <w:rPr>
                <w:rFonts w:hint="eastAsia" w:ascii="宋体" w:hAnsi="宋体" w:eastAsia="宋体" w:cs="宋体"/>
                <w:bCs/>
                <w:sz w:val="24"/>
                <w:szCs w:val="24"/>
              </w:rPr>
            </w:pPr>
            <w:r>
              <w:rPr>
                <w:rFonts w:hint="eastAsia" w:ascii="宋体" w:hAnsi="宋体" w:eastAsia="宋体" w:cs="宋体"/>
                <w:color w:val="000000"/>
                <w:sz w:val="24"/>
                <w:szCs w:val="24"/>
              </w:rPr>
              <w:t>□单住       □合住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568" w:type="dxa"/>
            <w:vAlign w:val="center"/>
          </w:tcPr>
          <w:p>
            <w:pPr>
              <w:pStyle w:val="4"/>
              <w:spacing w:line="360" w:lineRule="exact"/>
              <w:rPr>
                <w:rFonts w:hint="eastAsia" w:ascii="宋体" w:hAnsi="宋体" w:eastAsia="宋体" w:cs="宋体"/>
                <w:kern w:val="2"/>
                <w:sz w:val="24"/>
                <w:szCs w:val="24"/>
              </w:rPr>
            </w:pPr>
            <w:r>
              <w:rPr>
                <w:rFonts w:hint="eastAsia" w:ascii="宋体" w:hAnsi="宋体" w:eastAsia="宋体" w:cs="宋体"/>
                <w:kern w:val="2"/>
                <w:sz w:val="24"/>
                <w:szCs w:val="24"/>
              </w:rPr>
              <w:t>标准选项</w:t>
            </w:r>
          </w:p>
        </w:tc>
        <w:tc>
          <w:tcPr>
            <w:tcW w:w="3122" w:type="dxa"/>
            <w:gridSpan w:val="4"/>
            <w:vAlign w:val="center"/>
          </w:tcPr>
          <w:p>
            <w:pPr>
              <w:spacing w:line="360" w:lineRule="exact"/>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rPr>
              <w:sym w:font="Wingdings 2" w:char="00A3"/>
            </w:r>
            <w:r>
              <w:rPr>
                <w:rFonts w:hint="eastAsia" w:ascii="宋体" w:hAnsi="宋体" w:eastAsia="宋体" w:cs="宋体"/>
                <w:sz w:val="24"/>
                <w:szCs w:val="24"/>
              </w:rPr>
              <w:t>2980元  B</w:t>
            </w:r>
            <w:r>
              <w:rPr>
                <w:rFonts w:hint="eastAsia" w:ascii="宋体" w:hAnsi="宋体" w:eastAsia="宋体" w:cs="宋体"/>
                <w:sz w:val="24"/>
                <w:szCs w:val="24"/>
              </w:rPr>
              <w:sym w:font="Wingdings 2" w:char="00A3"/>
            </w:r>
            <w:r>
              <w:rPr>
                <w:rFonts w:hint="eastAsia" w:ascii="宋体" w:hAnsi="宋体" w:eastAsia="宋体" w:cs="宋体"/>
                <w:sz w:val="24"/>
                <w:szCs w:val="24"/>
              </w:rPr>
              <w:t>3980元</w:t>
            </w:r>
          </w:p>
          <w:p>
            <w:pPr>
              <w:spacing w:line="360" w:lineRule="exact"/>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rPr>
              <w:sym w:font="Wingdings 2" w:char="00A3"/>
            </w:r>
            <w:r>
              <w:rPr>
                <w:rFonts w:hint="eastAsia" w:ascii="宋体" w:hAnsi="宋体" w:eastAsia="宋体" w:cs="宋体"/>
                <w:sz w:val="24"/>
                <w:szCs w:val="24"/>
              </w:rPr>
              <w:t>2800元</w:t>
            </w:r>
          </w:p>
        </w:tc>
        <w:tc>
          <w:tcPr>
            <w:tcW w:w="1010" w:type="dxa"/>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证书申报</w:t>
            </w:r>
          </w:p>
        </w:tc>
        <w:tc>
          <w:tcPr>
            <w:tcW w:w="4622" w:type="dxa"/>
            <w:gridSpan w:val="4"/>
            <w:vAlign w:val="center"/>
          </w:tcPr>
          <w:p>
            <w:pPr>
              <w:spacing w:line="360" w:lineRule="exact"/>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 xml:space="preserve">合同经理        </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商务经理 </w:t>
            </w:r>
          </w:p>
          <w:p>
            <w:pPr>
              <w:spacing w:line="360" w:lineRule="exact"/>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工程总承包项目经理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568" w:type="dxa"/>
            <w:vAlign w:val="center"/>
          </w:tcPr>
          <w:p>
            <w:pPr>
              <w:pStyle w:val="4"/>
              <w:spacing w:line="360" w:lineRule="exact"/>
              <w:rPr>
                <w:rFonts w:hint="eastAsia" w:ascii="宋体" w:hAnsi="宋体" w:eastAsia="宋体" w:cs="宋体"/>
                <w:kern w:val="2"/>
                <w:sz w:val="24"/>
                <w:szCs w:val="24"/>
              </w:rPr>
            </w:pPr>
            <w:r>
              <w:rPr>
                <w:rFonts w:hint="eastAsia" w:ascii="宋体" w:hAnsi="宋体" w:eastAsia="宋体" w:cs="宋体"/>
                <w:kern w:val="2"/>
                <w:sz w:val="24"/>
                <w:szCs w:val="24"/>
              </w:rPr>
              <w:t>参会地点</w:t>
            </w:r>
          </w:p>
        </w:tc>
        <w:tc>
          <w:tcPr>
            <w:tcW w:w="8754" w:type="dxa"/>
            <w:gridSpan w:val="9"/>
            <w:vAlign w:val="center"/>
          </w:tcPr>
          <w:p>
            <w:pPr>
              <w:spacing w:line="360" w:lineRule="exact"/>
              <w:ind w:firstLine="1920" w:firstLineChars="800"/>
              <w:rPr>
                <w:rFonts w:hint="eastAsia" w:ascii="宋体" w:hAnsi="宋体" w:eastAsia="宋体" w:cs="宋体"/>
                <w:color w:val="000000"/>
                <w:sz w:val="24"/>
                <w:szCs w:val="24"/>
              </w:rPr>
            </w:pPr>
            <w:r>
              <w:rPr>
                <w:rFonts w:hint="eastAsia" w:ascii="宋体" w:hAnsi="宋体" w:eastAsia="宋体" w:cs="宋体"/>
                <w:sz w:val="24"/>
                <w:szCs w:val="24"/>
              </w:rPr>
              <w:t xml:space="preserve">     □昆明市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568" w:type="dxa"/>
            <w:vAlign w:val="center"/>
          </w:tcPr>
          <w:p>
            <w:pPr>
              <w:spacing w:line="360" w:lineRule="exact"/>
              <w:rPr>
                <w:rFonts w:hint="eastAsia" w:ascii="宋体" w:hAnsi="宋体" w:eastAsia="宋体" w:cs="宋体"/>
                <w:bCs/>
                <w:sz w:val="24"/>
                <w:szCs w:val="24"/>
              </w:rPr>
            </w:pPr>
            <w:r>
              <w:rPr>
                <w:rFonts w:hint="eastAsia" w:ascii="宋体" w:hAnsi="宋体" w:eastAsia="宋体" w:cs="宋体"/>
                <w:b w:val="0"/>
                <w:bCs w:val="0"/>
                <w:sz w:val="24"/>
                <w:szCs w:val="24"/>
              </w:rPr>
              <w:t>指定收款账    户</w:t>
            </w:r>
          </w:p>
        </w:tc>
        <w:tc>
          <w:tcPr>
            <w:tcW w:w="8754" w:type="dxa"/>
            <w:gridSpan w:val="9"/>
            <w:vAlign w:val="center"/>
          </w:tcPr>
          <w:p>
            <w:pPr>
              <w:spacing w:before="0" w:after="0" w:line="360" w:lineRule="auto"/>
              <w:ind w:left="0" w:right="-147" w:firstLine="0"/>
              <w:jc w:val="both"/>
              <w:rPr>
                <w:rFonts w:ascii="宋体" w:hAnsi="宋体" w:eastAsia="宋体" w:cs="宋体"/>
                <w:color w:val="auto"/>
                <w:spacing w:val="0"/>
                <w:position w:val="0"/>
                <w:sz w:val="24"/>
                <w:szCs w:val="24"/>
                <w:shd w:val="clear" w:fill="auto"/>
              </w:rPr>
            </w:pPr>
            <w:r>
              <w:rPr>
                <w:rFonts w:ascii="宋体" w:hAnsi="宋体" w:eastAsia="宋体" w:cs="宋体"/>
                <w:color w:val="auto"/>
                <w:spacing w:val="0"/>
                <w:position w:val="0"/>
                <w:sz w:val="24"/>
                <w:szCs w:val="24"/>
                <w:shd w:val="clear" w:fill="auto"/>
              </w:rPr>
              <w:t>户  名: 北京中科启迪教育咨询有限公司</w:t>
            </w:r>
          </w:p>
          <w:p>
            <w:pPr>
              <w:spacing w:before="0" w:after="0" w:line="360" w:lineRule="auto"/>
              <w:ind w:left="0" w:right="-147" w:firstLine="0"/>
              <w:jc w:val="both"/>
              <w:rPr>
                <w:rFonts w:ascii="宋体" w:hAnsi="宋体" w:eastAsia="宋体" w:cs="宋体"/>
                <w:color w:val="auto"/>
                <w:spacing w:val="0"/>
                <w:position w:val="0"/>
                <w:sz w:val="24"/>
                <w:szCs w:val="24"/>
                <w:shd w:val="clear" w:fill="auto"/>
              </w:rPr>
            </w:pPr>
            <w:r>
              <w:rPr>
                <w:rFonts w:ascii="宋体" w:hAnsi="宋体" w:eastAsia="宋体" w:cs="宋体"/>
                <w:color w:val="auto"/>
                <w:spacing w:val="0"/>
                <w:position w:val="0"/>
                <w:sz w:val="24"/>
                <w:szCs w:val="24"/>
                <w:shd w:val="clear" w:fill="auto"/>
              </w:rPr>
              <w:t>开户行：中国工商银行股份有限公司北京永定路支行</w:t>
            </w:r>
          </w:p>
          <w:p>
            <w:pPr>
              <w:spacing w:line="360" w:lineRule="exact"/>
              <w:rPr>
                <w:rFonts w:hint="eastAsia" w:ascii="宋体" w:hAnsi="宋体" w:eastAsia="宋体" w:cs="宋体"/>
                <w:b/>
                <w:bCs/>
                <w:sz w:val="24"/>
                <w:szCs w:val="24"/>
              </w:rPr>
            </w:pPr>
            <w:r>
              <w:rPr>
                <w:rFonts w:ascii="宋体" w:hAnsi="宋体" w:eastAsia="宋体" w:cs="宋体"/>
                <w:color w:val="auto"/>
                <w:spacing w:val="0"/>
                <w:position w:val="0"/>
                <w:sz w:val="24"/>
                <w:szCs w:val="24"/>
                <w:shd w:val="clear" w:fill="auto"/>
              </w:rPr>
              <w:t>账  号：0200247009200077638</w:t>
            </w:r>
          </w:p>
        </w:tc>
      </w:tr>
    </w:tbl>
    <w:p>
      <w:pPr>
        <w:widowControl/>
        <w:spacing w:line="360" w:lineRule="exact"/>
        <w:jc w:val="center"/>
        <w:rPr>
          <w:rFonts w:hint="eastAsia" w:ascii="宋体" w:hAnsi="宋体" w:eastAsia="宋体" w:cs="宋体"/>
          <w:sz w:val="28"/>
          <w:szCs w:val="28"/>
        </w:rPr>
      </w:pPr>
    </w:p>
    <w:p>
      <w:pPr>
        <w:spacing w:line="360" w:lineRule="exact"/>
        <w:rPr>
          <w:rFonts w:hint="eastAsia" w:ascii="宋体" w:hAnsi="宋体" w:eastAsia="宋体" w:cs="宋体"/>
          <w:bCs/>
          <w:sz w:val="28"/>
          <w:szCs w:val="28"/>
        </w:rPr>
      </w:pPr>
      <w:r>
        <w:rPr>
          <w:rFonts w:hint="eastAsia" w:ascii="宋体" w:hAnsi="宋体" w:eastAsia="宋体" w:cs="宋体"/>
          <w:bCs/>
          <w:sz w:val="28"/>
          <w:szCs w:val="28"/>
        </w:rPr>
        <w:t>备注： 1、欢迎参会代表携带相关资料、案例赴会与专家交流学习。</w:t>
      </w:r>
    </w:p>
    <w:p>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20"/>
        <w:jc w:val="both"/>
        <w:textAlignment w:val="auto"/>
        <w:rPr>
          <w:rFonts w:hint="eastAsia" w:ascii="宋体" w:hAnsi="宋体" w:eastAsia="宋体" w:cs="宋体"/>
          <w:color w:val="auto"/>
          <w:spacing w:val="0"/>
          <w:position w:val="0"/>
          <w:sz w:val="28"/>
          <w:shd w:val="clear" w:fill="auto"/>
        </w:rPr>
      </w:pPr>
      <w:r>
        <w:rPr>
          <w:rFonts w:hint="eastAsia" w:ascii="宋体" w:hAnsi="宋体" w:eastAsia="宋体" w:cs="宋体"/>
          <w:bCs/>
          <w:sz w:val="28"/>
          <w:szCs w:val="28"/>
        </w:rPr>
        <w:t xml:space="preserve"> </w:t>
      </w:r>
      <w:r>
        <w:rPr>
          <w:rFonts w:hint="eastAsia" w:ascii="宋体" w:hAnsi="宋体" w:eastAsia="宋体" w:cs="宋体"/>
          <w:color w:val="auto"/>
          <w:spacing w:val="0"/>
          <w:position w:val="0"/>
          <w:sz w:val="28"/>
          <w:shd w:val="clear" w:fill="auto"/>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20"/>
        <w:jc w:val="both"/>
        <w:textAlignment w:val="auto"/>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 xml:space="preserve">电  话：010-87697580            邮   箱：zqgphwz@126.com  </w:t>
      </w:r>
    </w:p>
    <w:p>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20"/>
        <w:jc w:val="both"/>
        <w:textAlignment w:val="auto"/>
        <w:rPr>
          <w:rFonts w:hint="eastAsia" w:ascii="宋体" w:hAnsi="宋体" w:eastAsia="宋体" w:cs="宋体"/>
        </w:rPr>
      </w:pPr>
      <w:r>
        <w:rPr>
          <w:rFonts w:hint="eastAsia" w:ascii="宋体" w:hAnsi="宋体" w:eastAsia="宋体" w:cs="宋体"/>
          <w:color w:val="auto"/>
          <w:spacing w:val="0"/>
          <w:position w:val="0"/>
          <w:sz w:val="28"/>
          <w:shd w:val="clear" w:fill="auto"/>
        </w:rPr>
        <w:t xml:space="preserve">qq咨询：3177524020     </w:t>
      </w:r>
      <w:r>
        <w:rPr>
          <w:rFonts w:hint="eastAsia" w:ascii="宋体" w:hAnsi="宋体" w:cs="宋体"/>
          <w:color w:val="auto"/>
          <w:spacing w:val="0"/>
          <w:position w:val="0"/>
          <w:sz w:val="28"/>
          <w:shd w:val="clear" w:fill="auto"/>
          <w:lang w:val="en-US" w:eastAsia="zh-CN"/>
        </w:rPr>
        <w:t xml:space="preserve"> </w:t>
      </w:r>
      <w:r>
        <w:rPr>
          <w:rFonts w:hint="eastAsia" w:ascii="宋体" w:hAnsi="宋体" w:eastAsia="宋体" w:cs="宋体"/>
          <w:color w:val="auto"/>
          <w:spacing w:val="0"/>
          <w:position w:val="0"/>
          <w:sz w:val="28"/>
          <w:shd w:val="clear" w:fill="auto"/>
        </w:rPr>
        <w:t xml:space="preserve"> 网址查询：http://www.zqgpchina.cn/    </w:t>
      </w: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639"/>
    <w:rsid w:val="00027639"/>
    <w:rsid w:val="000513B4"/>
    <w:rsid w:val="002239AD"/>
    <w:rsid w:val="004F7BCB"/>
    <w:rsid w:val="00601C67"/>
    <w:rsid w:val="006C0AF0"/>
    <w:rsid w:val="006C5735"/>
    <w:rsid w:val="00843CF0"/>
    <w:rsid w:val="00852A43"/>
    <w:rsid w:val="00893A6E"/>
    <w:rsid w:val="008F5B4C"/>
    <w:rsid w:val="00C11E2C"/>
    <w:rsid w:val="00DD5753"/>
    <w:rsid w:val="02246087"/>
    <w:rsid w:val="02283D27"/>
    <w:rsid w:val="02E736C5"/>
    <w:rsid w:val="02EC7B2B"/>
    <w:rsid w:val="06D1078B"/>
    <w:rsid w:val="070257B1"/>
    <w:rsid w:val="07103229"/>
    <w:rsid w:val="075A03B2"/>
    <w:rsid w:val="09CB1100"/>
    <w:rsid w:val="0A7210C7"/>
    <w:rsid w:val="0A737B86"/>
    <w:rsid w:val="0A946EB5"/>
    <w:rsid w:val="0DA863B1"/>
    <w:rsid w:val="0F25330D"/>
    <w:rsid w:val="15962717"/>
    <w:rsid w:val="16C819B2"/>
    <w:rsid w:val="17405949"/>
    <w:rsid w:val="1839071D"/>
    <w:rsid w:val="1C270BB9"/>
    <w:rsid w:val="21D34E85"/>
    <w:rsid w:val="22205588"/>
    <w:rsid w:val="22B13BF7"/>
    <w:rsid w:val="25894AE9"/>
    <w:rsid w:val="25CF331C"/>
    <w:rsid w:val="263B316A"/>
    <w:rsid w:val="29E54625"/>
    <w:rsid w:val="30786424"/>
    <w:rsid w:val="31331269"/>
    <w:rsid w:val="318560F5"/>
    <w:rsid w:val="32C42970"/>
    <w:rsid w:val="33D95DD0"/>
    <w:rsid w:val="33FB534F"/>
    <w:rsid w:val="3504664F"/>
    <w:rsid w:val="35EC51ED"/>
    <w:rsid w:val="377C07F6"/>
    <w:rsid w:val="39E64B64"/>
    <w:rsid w:val="3C322776"/>
    <w:rsid w:val="3DEC596B"/>
    <w:rsid w:val="3E5945DA"/>
    <w:rsid w:val="41140FA4"/>
    <w:rsid w:val="414D55BF"/>
    <w:rsid w:val="415365F3"/>
    <w:rsid w:val="44F31B62"/>
    <w:rsid w:val="450015EF"/>
    <w:rsid w:val="459A7B37"/>
    <w:rsid w:val="45A21D6F"/>
    <w:rsid w:val="485A43AD"/>
    <w:rsid w:val="4C3F71EA"/>
    <w:rsid w:val="508227B1"/>
    <w:rsid w:val="514A0CA9"/>
    <w:rsid w:val="51B613A2"/>
    <w:rsid w:val="5259180E"/>
    <w:rsid w:val="53672652"/>
    <w:rsid w:val="53B575D1"/>
    <w:rsid w:val="54BD30D7"/>
    <w:rsid w:val="57C85650"/>
    <w:rsid w:val="581A2C5C"/>
    <w:rsid w:val="5CDF5916"/>
    <w:rsid w:val="5D1A2BD1"/>
    <w:rsid w:val="5D5E3558"/>
    <w:rsid w:val="5D8B205D"/>
    <w:rsid w:val="5DC14469"/>
    <w:rsid w:val="5FDE1567"/>
    <w:rsid w:val="61F90E67"/>
    <w:rsid w:val="65005A5A"/>
    <w:rsid w:val="677245A4"/>
    <w:rsid w:val="67B20536"/>
    <w:rsid w:val="67CC4360"/>
    <w:rsid w:val="6A272DD0"/>
    <w:rsid w:val="6AAD6029"/>
    <w:rsid w:val="6F214980"/>
    <w:rsid w:val="6F9F002A"/>
    <w:rsid w:val="6FAC2319"/>
    <w:rsid w:val="70A616C3"/>
    <w:rsid w:val="70E54759"/>
    <w:rsid w:val="72185BDB"/>
    <w:rsid w:val="72471157"/>
    <w:rsid w:val="74B943A6"/>
    <w:rsid w:val="74D10463"/>
    <w:rsid w:val="77203594"/>
    <w:rsid w:val="77402BC1"/>
    <w:rsid w:val="77C53F91"/>
    <w:rsid w:val="785A0282"/>
    <w:rsid w:val="78CF5E67"/>
    <w:rsid w:val="795C6A1C"/>
    <w:rsid w:val="7B5B0882"/>
    <w:rsid w:val="7C6C3019"/>
    <w:rsid w:val="7CE253F0"/>
    <w:rsid w:val="7E962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2"/>
    <w:basedOn w:val="1"/>
    <w:qFormat/>
    <w:uiPriority w:val="0"/>
    <w:rPr>
      <w:kern w:val="0"/>
      <w:sz w:val="24"/>
      <w:szCs w:val="24"/>
    </w:rPr>
  </w:style>
  <w:style w:type="paragraph" w:customStyle="1" w:styleId="7">
    <w:name w:val="列出段落1"/>
    <w:basedOn w:val="1"/>
    <w:qFormat/>
    <w:uiPriority w:val="34"/>
    <w:pPr>
      <w:ind w:left="480" w:leftChars="200"/>
    </w:p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417</Words>
  <Characters>2379</Characters>
  <Lines>19</Lines>
  <Paragraphs>5</Paragraphs>
  <TotalTime>2</TotalTime>
  <ScaleCrop>false</ScaleCrop>
  <LinksUpToDate>false</LinksUpToDate>
  <CharactersWithSpaces>2791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2020-12-14T09:33:45Z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