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075"/>
        </w:tabs>
        <w:adjustRightInd w:val="0"/>
        <w:snapToGrid w:val="0"/>
        <w:spacing w:line="360" w:lineRule="auto"/>
        <w:jc w:val="lef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drawing>
          <wp:anchor distT="0" distB="0" distL="114300" distR="114300" simplePos="0" relativeHeight="251659264" behindDoc="1" locked="0" layoutInCell="1" allowOverlap="1">
            <wp:simplePos x="0" y="0"/>
            <wp:positionH relativeFrom="column">
              <wp:posOffset>-1008380</wp:posOffset>
            </wp:positionH>
            <wp:positionV relativeFrom="paragraph">
              <wp:posOffset>-962025</wp:posOffset>
            </wp:positionV>
            <wp:extent cx="7761605" cy="10805795"/>
            <wp:effectExtent l="0" t="0" r="10795" b="14605"/>
            <wp:wrapThrough wrapText="bothSides">
              <wp:wrapPolygon>
                <wp:start x="0" y="0"/>
                <wp:lineTo x="0" y="21553"/>
                <wp:lineTo x="21524" y="21553"/>
                <wp:lineTo x="21524" y="0"/>
                <wp:lineTo x="0" y="0"/>
              </wp:wrapPolygon>
            </wp:wrapThrough>
            <wp:docPr id="2" name="图片 2" descr="中建招生简章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建招生简章_00"/>
                    <pic:cNvPicPr>
                      <a:picLocks noChangeAspect="1"/>
                    </pic:cNvPicPr>
                  </pic:nvPicPr>
                  <pic:blipFill>
                    <a:blip r:embed="rId4"/>
                    <a:stretch>
                      <a:fillRect/>
                    </a:stretch>
                  </pic:blipFill>
                  <pic:spPr>
                    <a:xfrm>
                      <a:off x="0" y="0"/>
                      <a:ext cx="7761605" cy="10805795"/>
                    </a:xfrm>
                    <a:prstGeom prst="rect">
                      <a:avLst/>
                    </a:prstGeom>
                  </pic:spPr>
                </pic:pic>
              </a:graphicData>
            </a:graphic>
          </wp:anchor>
        </w:drawing>
      </w:r>
    </w:p>
    <w:p>
      <w:pPr>
        <w:tabs>
          <w:tab w:val="left" w:pos="6075"/>
        </w:tabs>
        <w:adjustRightInd w:val="0"/>
        <w:snapToGrid w:val="0"/>
        <w:spacing w:line="360" w:lineRule="auto"/>
        <w:jc w:val="left"/>
        <w:rPr>
          <w:rFonts w:hint="eastAsia" w:ascii="仿宋" w:hAnsi="仿宋" w:eastAsia="仿宋" w:cs="仿宋"/>
          <w:b/>
          <w:bCs/>
          <w:sz w:val="30"/>
          <w:szCs w:val="30"/>
        </w:rPr>
      </w:pPr>
      <w:r>
        <w:rPr>
          <w:rFonts w:hint="eastAsia" w:ascii="仿宋" w:hAnsi="仿宋" w:eastAsia="仿宋" w:cs="仿宋"/>
          <w:b/>
          <w:bCs/>
          <w:sz w:val="30"/>
          <w:szCs w:val="30"/>
          <w:lang w:eastAsia="zh-CN"/>
        </w:rPr>
        <w:drawing>
          <wp:anchor distT="0" distB="0" distL="114300" distR="114300" simplePos="0" relativeHeight="251660288" behindDoc="1" locked="0" layoutInCell="1" allowOverlap="1">
            <wp:simplePos x="0" y="0"/>
            <wp:positionH relativeFrom="column">
              <wp:posOffset>-1008380</wp:posOffset>
            </wp:positionH>
            <wp:positionV relativeFrom="paragraph">
              <wp:posOffset>-944245</wp:posOffset>
            </wp:positionV>
            <wp:extent cx="7600315" cy="10724515"/>
            <wp:effectExtent l="0" t="0" r="635" b="0"/>
            <wp:wrapThrough wrapText="bothSides">
              <wp:wrapPolygon>
                <wp:start x="0" y="0"/>
                <wp:lineTo x="0" y="21563"/>
                <wp:lineTo x="21548" y="21563"/>
                <wp:lineTo x="21548" y="0"/>
                <wp:lineTo x="0" y="0"/>
              </wp:wrapPolygon>
            </wp:wrapThrough>
            <wp:docPr id="3" name="图片 3" descr="中建招生简章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中建招生简章_01"/>
                    <pic:cNvPicPr>
                      <a:picLocks noChangeAspect="1"/>
                    </pic:cNvPicPr>
                  </pic:nvPicPr>
                  <pic:blipFill>
                    <a:blip r:embed="rId5"/>
                    <a:stretch>
                      <a:fillRect/>
                    </a:stretch>
                  </pic:blipFill>
                  <pic:spPr>
                    <a:xfrm>
                      <a:off x="0" y="0"/>
                      <a:ext cx="7600315" cy="10724515"/>
                    </a:xfrm>
                    <a:prstGeom prst="rect">
                      <a:avLst/>
                    </a:prstGeom>
                  </pic:spPr>
                </pic:pic>
              </a:graphicData>
            </a:graphic>
          </wp:anchor>
        </w:drawing>
      </w:r>
    </w:p>
    <w:p>
      <w:pPr>
        <w:tabs>
          <w:tab w:val="left" w:pos="6075"/>
        </w:tabs>
        <w:adjustRightInd w:val="0"/>
        <w:snapToGrid w:val="0"/>
        <w:spacing w:line="600" w:lineRule="exact"/>
        <w:jc w:val="left"/>
        <w:rPr>
          <w:rFonts w:ascii="黑体" w:hAnsi="黑体" w:eastAsia="黑体" w:cs="仿宋"/>
          <w:bCs/>
          <w:sz w:val="30"/>
          <w:szCs w:val="30"/>
        </w:rPr>
      </w:pPr>
      <w:r>
        <w:rPr>
          <w:rFonts w:hint="eastAsia" w:ascii="黑体" w:hAnsi="黑体" w:eastAsia="黑体" w:cs="仿宋"/>
          <w:bCs/>
          <w:sz w:val="30"/>
          <w:szCs w:val="30"/>
        </w:rPr>
        <w:t>附件1</w:t>
      </w:r>
    </w:p>
    <w:p>
      <w:pPr>
        <w:widowControl/>
        <w:adjustRightInd w:val="0"/>
        <w:snapToGrid w:val="0"/>
        <w:spacing w:line="600" w:lineRule="exact"/>
        <w:jc w:val="center"/>
        <w:rPr>
          <w:rFonts w:ascii="方正小标宋简体" w:hAnsi="黑体" w:eastAsia="方正小标宋简体" w:cs="仿宋"/>
          <w:bCs/>
          <w:kern w:val="0"/>
          <w:sz w:val="40"/>
          <w:szCs w:val="40"/>
        </w:rPr>
      </w:pPr>
    </w:p>
    <w:p>
      <w:pPr>
        <w:widowControl/>
        <w:adjustRightInd w:val="0"/>
        <w:snapToGrid w:val="0"/>
        <w:spacing w:line="580" w:lineRule="exact"/>
        <w:jc w:val="center"/>
        <w:rPr>
          <w:rFonts w:ascii="方正小标宋简体" w:hAnsi="黑体" w:eastAsia="方正小标宋简体" w:cs="仿宋"/>
          <w:bCs/>
          <w:kern w:val="0"/>
          <w:sz w:val="40"/>
          <w:szCs w:val="40"/>
        </w:rPr>
      </w:pPr>
      <w:r>
        <w:rPr>
          <w:rFonts w:hint="eastAsia" w:ascii="方正小标宋简体" w:hAnsi="黑体" w:eastAsia="方正小标宋简体" w:cs="仿宋"/>
          <w:bCs/>
          <w:kern w:val="0"/>
          <w:sz w:val="40"/>
          <w:szCs w:val="40"/>
        </w:rPr>
        <w:t>职业经理资质培训与评价招生简章</w:t>
      </w:r>
    </w:p>
    <w:p>
      <w:pPr>
        <w:widowControl/>
        <w:adjustRightInd w:val="0"/>
        <w:snapToGrid w:val="0"/>
        <w:spacing w:line="580" w:lineRule="exact"/>
        <w:jc w:val="center"/>
        <w:rPr>
          <w:rFonts w:ascii="方正小标宋简体" w:hAnsi="黑体" w:eastAsia="方正小标宋简体" w:cs="仿宋"/>
          <w:bCs/>
          <w:kern w:val="0"/>
          <w:sz w:val="40"/>
          <w:szCs w:val="40"/>
        </w:rPr>
      </w:pPr>
    </w:p>
    <w:p>
      <w:pPr>
        <w:adjustRightInd w:val="0"/>
        <w:snapToGrid w:val="0"/>
        <w:spacing w:line="58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一、主办单位</w:t>
      </w:r>
    </w:p>
    <w:p>
      <w:pPr>
        <w:adjustRightInd w:val="0"/>
        <w:snapToGrid w:val="0"/>
        <w:spacing w:line="580" w:lineRule="exact"/>
        <w:ind w:firstLine="600" w:firstLineChars="200"/>
        <w:jc w:val="left"/>
        <w:rPr>
          <w:rStyle w:val="12"/>
          <w:rFonts w:ascii="仿宋_GB2312" w:hAnsi="仿宋" w:eastAsia="仿宋_GB2312" w:cs="仿宋"/>
          <w:sz w:val="30"/>
          <w:szCs w:val="30"/>
        </w:rPr>
      </w:pPr>
      <w:r>
        <w:rPr>
          <w:rStyle w:val="12"/>
          <w:rFonts w:hint="eastAsia" w:ascii="仿宋_GB2312" w:hAnsi="仿宋" w:eastAsia="仿宋_GB2312" w:cs="仿宋"/>
          <w:sz w:val="30"/>
          <w:szCs w:val="30"/>
        </w:rPr>
        <w:t>职业经理研究中心成立</w:t>
      </w:r>
      <w:r>
        <w:rPr>
          <w:rStyle w:val="12"/>
          <w:rFonts w:ascii="Times New Roman" w:hAnsi="Times New Roman" w:eastAsia="仿宋_GB2312" w:cs="Times New Roman"/>
          <w:sz w:val="30"/>
          <w:szCs w:val="30"/>
        </w:rPr>
        <w:t>于1993年，</w:t>
      </w:r>
      <w:r>
        <w:rPr>
          <w:rStyle w:val="12"/>
          <w:rFonts w:hint="eastAsia" w:ascii="仿宋_GB2312" w:hAnsi="仿宋" w:eastAsia="仿宋_GB2312" w:cs="仿宋"/>
          <w:sz w:val="30"/>
          <w:szCs w:val="30"/>
        </w:rPr>
        <w:t>是经中央机构编制委员会办公室批准的正司局级事业单位，主要从事职业经理人成长规律研究、职业经理人标准拟订、职业经理资质培训与评价、人力资源管理咨询等服务工作。举办单位为国务院国有资产监督管理委员会。</w:t>
      </w:r>
    </w:p>
    <w:p>
      <w:pPr>
        <w:adjustRightInd w:val="0"/>
        <w:snapToGrid w:val="0"/>
        <w:spacing w:line="580" w:lineRule="exact"/>
        <w:ind w:firstLine="600" w:firstLineChars="200"/>
        <w:jc w:val="left"/>
        <w:rPr>
          <w:rStyle w:val="12"/>
          <w:rFonts w:ascii="仿宋_GB2312" w:hAnsi="仿宋" w:eastAsia="仿宋_GB2312" w:cs="仿宋"/>
          <w:sz w:val="30"/>
          <w:szCs w:val="30"/>
        </w:rPr>
      </w:pPr>
      <w:r>
        <w:rPr>
          <w:rStyle w:val="12"/>
          <w:rFonts w:hint="eastAsia" w:ascii="仿宋_GB2312" w:hAnsi="仿宋" w:eastAsia="仿宋_GB2312" w:cs="仿宋"/>
          <w:sz w:val="30"/>
          <w:szCs w:val="30"/>
        </w:rPr>
        <w:t>职业经理研究中心作为中央事业单位，积极为国家有关部委服务，先后完成国务院国资委“企业经理人职业资格制度”、国家发改委“建立职业经理人测评与推荐制度”、民政部“社会组织管理人员职业资格问题研究”、财政部、工信部和国务院国资委“职业经理人国家标准化研究”等课题，完成国家标准化管理委员会“职业经理人资质标准”国家标准研究拟定，承担国务院国资委批准、国家财政拨款建设的“职业经理人才大数据中心”、“职业经理人信息化综合服务平台”、“国有企业经营管理人员综合评价系统”、“企业自主创新人才孵化基地”、“国有企业经营管理人才市场”、“人才素质测评新技术系统”、“全国职业经理人社会化评价服务体系建设”等基建项目。</w:t>
      </w:r>
    </w:p>
    <w:p>
      <w:pPr>
        <w:adjustRightInd w:val="0"/>
        <w:snapToGrid w:val="0"/>
        <w:spacing w:line="580" w:lineRule="exact"/>
        <w:ind w:firstLine="600" w:firstLineChars="200"/>
        <w:jc w:val="left"/>
        <w:rPr>
          <w:rStyle w:val="12"/>
          <w:rFonts w:ascii="仿宋_GB2312" w:hAnsi="仿宋" w:eastAsia="仿宋_GB2312" w:cs="仿宋"/>
          <w:sz w:val="30"/>
          <w:szCs w:val="30"/>
        </w:rPr>
      </w:pPr>
      <w:r>
        <w:rPr>
          <w:rStyle w:val="12"/>
          <w:rFonts w:hint="eastAsia" w:ascii="仿宋_GB2312" w:hAnsi="仿宋" w:eastAsia="仿宋_GB2312" w:cs="仿宋"/>
          <w:sz w:val="30"/>
          <w:szCs w:val="30"/>
        </w:rPr>
        <w:t>职业经理研究中心作为国家标准化管理委员会批准成立的全国职业经理人考试测评标准化技术委员会秘书处承担单位,负责职业经理人考试测评领域国家标准的制修订工作。目前负责组织起草并修订的《职业经理人相关术语》、《职业经理人考试测评》、《职业经理人通用考评要素》、《职业经理人培训规范》四项职业经理人国家标准，已在全国颁布实施。</w:t>
      </w:r>
    </w:p>
    <w:p>
      <w:pPr>
        <w:adjustRightInd w:val="0"/>
        <w:snapToGrid w:val="0"/>
        <w:spacing w:line="580" w:lineRule="exact"/>
        <w:ind w:firstLine="600" w:firstLineChars="200"/>
        <w:rPr>
          <w:rFonts w:ascii="黑体" w:hAnsi="黑体" w:eastAsia="黑体" w:cs="仿宋"/>
          <w:bCs/>
          <w:kern w:val="0"/>
          <w:sz w:val="30"/>
          <w:szCs w:val="30"/>
        </w:rPr>
      </w:pPr>
      <w:r>
        <w:rPr>
          <w:rFonts w:hint="eastAsia" w:ascii="黑体" w:hAnsi="黑体" w:eastAsia="黑体" w:cs="仿宋"/>
          <w:bCs/>
          <w:kern w:val="0"/>
          <w:sz w:val="30"/>
          <w:szCs w:val="30"/>
        </w:rPr>
        <w:t>二、项目特点</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职业经理资质培训与评价项目是贯彻落实党和国家相关政策要求，按照国家标准化管理委员会颁布的《职业经理人考试测评（GB/T 26998—2020）》《职业经理人通用考评要素（GB/T 28933—2012）》等要求，经过十多年的实践探索，形成了全国统一的职业经理资质培训和评价体系，得到了社会和企业的高度认可。</w:t>
      </w:r>
    </w:p>
    <w:p>
      <w:pPr>
        <w:pStyle w:val="7"/>
        <w:widowControl/>
        <w:numPr>
          <w:ilvl w:val="0"/>
          <w:numId w:val="1"/>
        </w:numPr>
        <w:adjustRightInd w:val="0"/>
        <w:snapToGrid w:val="0"/>
        <w:spacing w:beforeAutospacing="0" w:afterAutospacing="0" w:line="580" w:lineRule="exact"/>
        <w:ind w:firstLine="640" w:firstLineChars="200"/>
        <w:rPr>
          <w:rFonts w:ascii="黑体" w:hAnsi="黑体" w:eastAsia="黑体" w:cs="黑体"/>
          <w:sz w:val="32"/>
          <w:szCs w:val="32"/>
        </w:rPr>
      </w:pPr>
      <w:r>
        <w:rPr>
          <w:rFonts w:hint="eastAsia" w:ascii="黑体" w:hAnsi="黑体" w:eastAsia="黑体" w:cs="黑体"/>
          <w:sz w:val="32"/>
          <w:szCs w:val="32"/>
        </w:rPr>
        <w:t>培训内容及时间安排</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（一）培训内容。</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为提升职业经理人的综合素质和实践能力，项目依据职业经理人相关国家标准和行业标准，设置了职业道德、职业素养、职业知识和职业能力等方面的课程。其中核心能力课程设计是根据职业经理人国家标准规定的六个通用能力，即：团队领导能力、经营决策能力、风险管控能力、沟通协调能力、变革创新能力、目标执行能力。具体培训内容安排以实际课表安排为准。</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楷体_GB2312" w:hAnsi="Times New Roman" w:eastAsia="楷体_GB2312" w:cs="Times New Roman"/>
          <w:sz w:val="30"/>
          <w:szCs w:val="30"/>
        </w:rPr>
        <w:t xml:space="preserve">（二）培训时间。    </w:t>
      </w:r>
      <w:r>
        <w:rPr>
          <w:rStyle w:val="12"/>
          <w:rFonts w:hint="eastAsia" w:ascii="Times New Roman" w:hAnsi="Times New Roman" w:eastAsia="仿宋_GB2312" w:cs="Times New Roman"/>
          <w:sz w:val="30"/>
          <w:szCs w:val="30"/>
        </w:rPr>
        <w:t xml:space="preserve"> </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7</w:t>
      </w:r>
      <w:r>
        <w:rPr>
          <w:rStyle w:val="12"/>
          <w:rFonts w:hint="eastAsia" w:ascii="Times New Roman" w:hAnsi="Times New Roman" w:eastAsia="仿宋_GB2312" w:cs="Times New Roman"/>
          <w:sz w:val="30"/>
          <w:szCs w:val="30"/>
        </w:rPr>
        <w:t xml:space="preserve">月5日-30日  线上学习 </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8</w:t>
      </w:r>
      <w:r>
        <w:rPr>
          <w:rStyle w:val="12"/>
          <w:rFonts w:hint="eastAsia" w:ascii="Times New Roman" w:hAnsi="Times New Roman" w:eastAsia="仿宋_GB2312" w:cs="Times New Roman"/>
          <w:sz w:val="30"/>
          <w:szCs w:val="30"/>
        </w:rPr>
        <w:t>月</w:t>
      </w:r>
      <w:r>
        <w:rPr>
          <w:rStyle w:val="12"/>
          <w:rFonts w:hint="eastAsia" w:ascii="Times New Roman" w:hAnsi="Times New Roman" w:eastAsia="仿宋_GB2312" w:cs="Times New Roman"/>
          <w:sz w:val="30"/>
          <w:szCs w:val="30"/>
          <w:lang w:val="en-US" w:eastAsia="zh-CN"/>
        </w:rPr>
        <w:t>5</w:t>
      </w:r>
      <w:r>
        <w:rPr>
          <w:rStyle w:val="12"/>
          <w:rFonts w:hint="eastAsia" w:ascii="Times New Roman" w:hAnsi="Times New Roman" w:eastAsia="仿宋_GB2312" w:cs="Times New Roman"/>
          <w:sz w:val="30"/>
          <w:szCs w:val="30"/>
        </w:rPr>
        <w:t>日-28日  线上学习</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（三）其他。</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凡是申请职业经理资质评价的学员2年之内线下线上全部免费学习。</w:t>
      </w:r>
    </w:p>
    <w:p>
      <w:pPr>
        <w:pStyle w:val="15"/>
        <w:adjustRightInd w:val="0"/>
        <w:snapToGrid w:val="0"/>
        <w:spacing w:line="580" w:lineRule="exact"/>
        <w:ind w:left="600" w:firstLine="0" w:firstLineChars="0"/>
        <w:rPr>
          <w:rFonts w:hint="eastAsia" w:ascii="黑体" w:hAnsi="黑体" w:eastAsia="黑体" w:cs="仿宋"/>
          <w:bCs/>
          <w:kern w:val="0"/>
          <w:sz w:val="30"/>
          <w:szCs w:val="30"/>
        </w:rPr>
      </w:pPr>
    </w:p>
    <w:p>
      <w:pPr>
        <w:pStyle w:val="15"/>
        <w:adjustRightInd w:val="0"/>
        <w:snapToGrid w:val="0"/>
        <w:spacing w:line="580" w:lineRule="exact"/>
        <w:ind w:left="600" w:firstLine="0" w:firstLineChars="0"/>
        <w:rPr>
          <w:rFonts w:ascii="黑体" w:hAnsi="黑体" w:eastAsia="黑体" w:cs="仿宋"/>
          <w:bCs/>
          <w:kern w:val="0"/>
          <w:sz w:val="30"/>
          <w:szCs w:val="30"/>
        </w:rPr>
      </w:pPr>
      <w:r>
        <w:rPr>
          <w:rFonts w:hint="eastAsia" w:ascii="黑体" w:hAnsi="黑体" w:eastAsia="黑体" w:cs="仿宋"/>
          <w:bCs/>
          <w:kern w:val="0"/>
          <w:sz w:val="30"/>
          <w:szCs w:val="30"/>
        </w:rPr>
        <w:t>四、培训对象</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企事业单位负责人及企业经营管理人员,以及愿意从事经营管理工作的其他人员。</w:t>
      </w:r>
    </w:p>
    <w:p>
      <w:pPr>
        <w:adjustRightInd w:val="0"/>
        <w:snapToGrid w:val="0"/>
        <w:spacing w:line="580" w:lineRule="exact"/>
        <w:ind w:firstLine="600" w:firstLineChars="200"/>
        <w:rPr>
          <w:rFonts w:ascii="仿宋" w:hAnsi="仿宋" w:eastAsia="仿宋" w:cs="仿宋"/>
          <w:sz w:val="30"/>
          <w:szCs w:val="30"/>
        </w:rPr>
      </w:pPr>
      <w:r>
        <w:rPr>
          <w:rFonts w:hint="eastAsia" w:ascii="黑体" w:hAnsi="黑体" w:eastAsia="黑体" w:cs="仿宋"/>
          <w:bCs/>
          <w:sz w:val="30"/>
          <w:szCs w:val="30"/>
        </w:rPr>
        <w:t>五、报名条件</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（一）高级职业经理人。</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1. 取得大学本科以上学历（含大本）或达到相当于大学本科的知识水平，从事企业高层管理工作5年以上。</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 取得大学专科以上学历（含大专）或达到相当于大学专科的知识水平，从事企业管理工作8年以上。</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3. 担任企业高级管理职务，业绩显著，获得社会认可的相关人员。</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符合上述报名条件之一即可。</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（二）职业经理人。</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1. 取得大专以上学历（含大专）或达到相当于大专的知识水平，从事企业中层管理工作3年以上。</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 取得大专以上学历（含大专）或达到相当于大专的知识水平，从事企业管理工作5年以上。</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3. 担任企业中级管理职务，业绩显著，获得认可的相关人员。</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符合上述报名条件之一即可。</w:t>
      </w:r>
    </w:p>
    <w:p>
      <w:pPr>
        <w:pStyle w:val="7"/>
        <w:widowControl/>
        <w:adjustRightInd w:val="0"/>
        <w:snapToGrid w:val="0"/>
        <w:spacing w:beforeAutospacing="0" w:afterAutospacing="0" w:line="580" w:lineRule="exact"/>
        <w:ind w:firstLine="594" w:firstLineChars="198"/>
        <w:rPr>
          <w:rFonts w:ascii="黑体" w:hAnsi="黑体" w:eastAsia="黑体" w:cs="仿宋"/>
          <w:bCs/>
          <w:sz w:val="30"/>
          <w:szCs w:val="30"/>
        </w:rPr>
      </w:pPr>
      <w:r>
        <w:rPr>
          <w:rFonts w:hint="eastAsia" w:ascii="黑体" w:hAnsi="黑体" w:eastAsia="黑体" w:cs="仿宋"/>
          <w:bCs/>
          <w:sz w:val="30"/>
          <w:szCs w:val="30"/>
        </w:rPr>
        <w:t>六、申报材料</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（一）填写职业经理资质评价申请表。</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（二）交电子版蓝色免冠照片用于职业经理资质证书、申请表、学员证、准考证。</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（三）学历、学位、有关资质证书及身份证复印件电子版。达不到学历要求者，工作单位需出具工作表现及业绩证明。</w:t>
      </w:r>
    </w:p>
    <w:p>
      <w:pPr>
        <w:adjustRightInd w:val="0"/>
        <w:snapToGrid w:val="0"/>
        <w:spacing w:line="580" w:lineRule="exact"/>
        <w:ind w:firstLine="594" w:firstLineChars="198"/>
        <w:rPr>
          <w:rFonts w:ascii="黑体" w:hAnsi="黑体" w:eastAsia="黑体" w:cs="仿宋"/>
          <w:bCs/>
          <w:kern w:val="0"/>
          <w:sz w:val="30"/>
          <w:szCs w:val="30"/>
        </w:rPr>
      </w:pPr>
      <w:r>
        <w:rPr>
          <w:rFonts w:hint="eastAsia" w:ascii="黑体" w:hAnsi="黑体" w:eastAsia="黑体" w:cs="仿宋"/>
          <w:bCs/>
          <w:kern w:val="0"/>
          <w:sz w:val="30"/>
          <w:szCs w:val="30"/>
        </w:rPr>
        <w:t>七、考试评价</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（一）评价方式。</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资质评价由笔试、面试、测评、业绩考核和综合评价五部分组成。</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（二）评价内容。</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笔试闭卷（考核经营管理理论知识）、笔试开卷（考察综合能力的应用）、心理测验（对管理潜能等方面的测试）、面试（高级资质，对关键胜任能力的考核）、资历评价（对实际工作业绩的考核）。在前五项考核的基础上，再由考评专家做出总体评价，使职业经理资质评价体系更具全面性与先进性。</w:t>
      </w:r>
    </w:p>
    <w:p>
      <w:pPr>
        <w:adjustRightInd w:val="0"/>
        <w:snapToGrid w:val="0"/>
        <w:spacing w:line="580" w:lineRule="exact"/>
        <w:ind w:firstLine="600" w:firstLineChars="200"/>
        <w:jc w:val="left"/>
        <w:rPr>
          <w:rStyle w:val="12"/>
          <w:rFonts w:ascii="楷体_GB2312" w:hAnsi="Times New Roman" w:eastAsia="楷体_GB2312" w:cs="Times New Roman"/>
          <w:sz w:val="30"/>
          <w:szCs w:val="30"/>
        </w:rPr>
      </w:pPr>
      <w:r>
        <w:rPr>
          <w:rStyle w:val="12"/>
          <w:rFonts w:hint="eastAsia" w:ascii="楷体_GB2312" w:hAnsi="Times New Roman" w:eastAsia="楷体_GB2312" w:cs="Times New Roman"/>
          <w:sz w:val="30"/>
          <w:szCs w:val="30"/>
        </w:rPr>
        <w:t>（三）考试时间和地点。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3"/>
        <w:gridCol w:w="4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6</w:t>
            </w:r>
            <w:r>
              <w:rPr>
                <w:rStyle w:val="12"/>
                <w:rFonts w:hint="eastAsia" w:ascii="Times New Roman" w:hAnsi="Times New Roman" w:eastAsia="仿宋_GB2312" w:cs="Times New Roman"/>
                <w:sz w:val="30"/>
                <w:szCs w:val="30"/>
              </w:rPr>
              <w:t>月2</w:t>
            </w:r>
            <w:r>
              <w:rPr>
                <w:rStyle w:val="12"/>
                <w:rFonts w:hint="eastAsia" w:ascii="Times New Roman" w:hAnsi="Times New Roman" w:eastAsia="仿宋_GB2312" w:cs="Times New Roman"/>
                <w:sz w:val="30"/>
                <w:szCs w:val="30"/>
                <w:lang w:val="en-US" w:eastAsia="zh-CN"/>
              </w:rPr>
              <w:t>5</w:t>
            </w:r>
            <w:r>
              <w:rPr>
                <w:rStyle w:val="12"/>
                <w:rFonts w:hint="eastAsia" w:ascii="Times New Roman" w:hAnsi="Times New Roman" w:eastAsia="仿宋_GB2312" w:cs="Times New Roman"/>
                <w:sz w:val="30"/>
                <w:szCs w:val="30"/>
              </w:rPr>
              <w:t>日-2</w:t>
            </w:r>
            <w:r>
              <w:rPr>
                <w:rStyle w:val="12"/>
                <w:rFonts w:hint="eastAsia" w:ascii="Times New Roman" w:hAnsi="Times New Roman" w:eastAsia="仿宋_GB2312" w:cs="Times New Roman"/>
                <w:sz w:val="30"/>
                <w:szCs w:val="30"/>
                <w:lang w:val="en-US" w:eastAsia="zh-CN"/>
              </w:rPr>
              <w:t>6</w:t>
            </w:r>
            <w:r>
              <w:rPr>
                <w:rStyle w:val="12"/>
                <w:rFonts w:hint="eastAsia" w:ascii="Times New Roman" w:hAnsi="Times New Roman" w:eastAsia="仿宋_GB2312" w:cs="Times New Roman"/>
                <w:sz w:val="30"/>
                <w:szCs w:val="30"/>
              </w:rPr>
              <w:t>日</w:t>
            </w:r>
          </w:p>
        </w:tc>
        <w:tc>
          <w:tcPr>
            <w:tcW w:w="4473" w:type="dxa"/>
          </w:tcPr>
          <w:p>
            <w:pPr>
              <w:adjustRightInd w:val="0"/>
              <w:snapToGrid w:val="0"/>
              <w:spacing w:line="580" w:lineRule="exact"/>
              <w:jc w:val="center"/>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郑州市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6</w:t>
            </w:r>
            <w:r>
              <w:rPr>
                <w:rStyle w:val="12"/>
                <w:rFonts w:hint="eastAsia" w:ascii="Times New Roman" w:hAnsi="Times New Roman" w:eastAsia="仿宋_GB2312" w:cs="Times New Roman"/>
                <w:sz w:val="30"/>
                <w:szCs w:val="30"/>
              </w:rPr>
              <w:t>月2</w:t>
            </w:r>
            <w:r>
              <w:rPr>
                <w:rStyle w:val="12"/>
                <w:rFonts w:hint="eastAsia" w:ascii="Times New Roman" w:hAnsi="Times New Roman" w:eastAsia="仿宋_GB2312" w:cs="Times New Roman"/>
                <w:sz w:val="30"/>
                <w:szCs w:val="30"/>
                <w:lang w:val="en-US" w:eastAsia="zh-CN"/>
              </w:rPr>
              <w:t>5</w:t>
            </w:r>
            <w:r>
              <w:rPr>
                <w:rStyle w:val="12"/>
                <w:rFonts w:hint="eastAsia" w:ascii="Times New Roman" w:hAnsi="Times New Roman" w:eastAsia="仿宋_GB2312" w:cs="Times New Roman"/>
                <w:sz w:val="30"/>
                <w:szCs w:val="30"/>
              </w:rPr>
              <w:t>日-2</w:t>
            </w:r>
            <w:r>
              <w:rPr>
                <w:rStyle w:val="12"/>
                <w:rFonts w:hint="eastAsia" w:ascii="Times New Roman" w:hAnsi="Times New Roman" w:eastAsia="仿宋_GB2312" w:cs="Times New Roman"/>
                <w:sz w:val="30"/>
                <w:szCs w:val="30"/>
                <w:lang w:val="en-US" w:eastAsia="zh-CN"/>
              </w:rPr>
              <w:t>6</w:t>
            </w:r>
            <w:r>
              <w:rPr>
                <w:rStyle w:val="12"/>
                <w:rFonts w:hint="eastAsia" w:ascii="Times New Roman" w:hAnsi="Times New Roman" w:eastAsia="仿宋_GB2312" w:cs="Times New Roman"/>
                <w:sz w:val="30"/>
                <w:szCs w:val="30"/>
              </w:rPr>
              <w:t xml:space="preserve">日 </w:t>
            </w:r>
          </w:p>
        </w:tc>
        <w:tc>
          <w:tcPr>
            <w:tcW w:w="4473" w:type="dxa"/>
          </w:tcPr>
          <w:p>
            <w:pPr>
              <w:adjustRightInd w:val="0"/>
              <w:snapToGrid w:val="0"/>
              <w:spacing w:line="580" w:lineRule="exact"/>
              <w:jc w:val="center"/>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lang w:val="en-US" w:eastAsia="zh-CN"/>
              </w:rPr>
              <w:t>济南</w:t>
            </w:r>
            <w:r>
              <w:rPr>
                <w:rStyle w:val="12"/>
                <w:rFonts w:hint="eastAsia" w:ascii="Times New Roman" w:hAnsi="Times New Roman" w:eastAsia="仿宋_GB2312" w:cs="Times New Roman"/>
                <w:sz w:val="30"/>
                <w:szCs w:val="30"/>
              </w:rPr>
              <w:t xml:space="preserve">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7</w:t>
            </w:r>
            <w:r>
              <w:rPr>
                <w:rStyle w:val="12"/>
                <w:rFonts w:hint="eastAsia" w:ascii="Times New Roman" w:hAnsi="Times New Roman" w:eastAsia="仿宋_GB2312" w:cs="Times New Roman"/>
                <w:sz w:val="30"/>
                <w:szCs w:val="30"/>
              </w:rPr>
              <w:t>月</w:t>
            </w:r>
            <w:r>
              <w:rPr>
                <w:rStyle w:val="12"/>
                <w:rFonts w:hint="eastAsia" w:ascii="Times New Roman" w:hAnsi="Times New Roman" w:eastAsia="仿宋_GB2312" w:cs="Times New Roman"/>
                <w:sz w:val="30"/>
                <w:szCs w:val="30"/>
                <w:lang w:val="en-US" w:eastAsia="zh-CN"/>
              </w:rPr>
              <w:t>9</w:t>
            </w:r>
            <w:r>
              <w:rPr>
                <w:rStyle w:val="12"/>
                <w:rFonts w:hint="eastAsia" w:ascii="Times New Roman" w:hAnsi="Times New Roman" w:eastAsia="仿宋_GB2312" w:cs="Times New Roman"/>
                <w:sz w:val="30"/>
                <w:szCs w:val="30"/>
              </w:rPr>
              <w:t>日-</w:t>
            </w:r>
            <w:r>
              <w:rPr>
                <w:rStyle w:val="12"/>
                <w:rFonts w:hint="eastAsia" w:ascii="Times New Roman" w:hAnsi="Times New Roman" w:eastAsia="仿宋_GB2312" w:cs="Times New Roman"/>
                <w:sz w:val="30"/>
                <w:szCs w:val="30"/>
                <w:lang w:val="en-US" w:eastAsia="zh-CN"/>
              </w:rPr>
              <w:t>10</w:t>
            </w:r>
            <w:r>
              <w:rPr>
                <w:rStyle w:val="12"/>
                <w:rFonts w:hint="eastAsia" w:ascii="Times New Roman" w:hAnsi="Times New Roman" w:eastAsia="仿宋_GB2312" w:cs="Times New Roman"/>
                <w:sz w:val="30"/>
                <w:szCs w:val="30"/>
              </w:rPr>
              <w:t>日</w:t>
            </w:r>
          </w:p>
        </w:tc>
        <w:tc>
          <w:tcPr>
            <w:tcW w:w="4473" w:type="dxa"/>
          </w:tcPr>
          <w:p>
            <w:pPr>
              <w:adjustRightInd w:val="0"/>
              <w:snapToGrid w:val="0"/>
              <w:spacing w:line="580" w:lineRule="exact"/>
              <w:jc w:val="center"/>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 xml:space="preserve">成都市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7</w:t>
            </w:r>
            <w:r>
              <w:rPr>
                <w:rStyle w:val="12"/>
                <w:rFonts w:hint="eastAsia" w:ascii="Times New Roman" w:hAnsi="Times New Roman" w:eastAsia="仿宋_GB2312" w:cs="Times New Roman"/>
                <w:sz w:val="30"/>
                <w:szCs w:val="30"/>
              </w:rPr>
              <w:t>月</w:t>
            </w:r>
            <w:r>
              <w:rPr>
                <w:rStyle w:val="12"/>
                <w:rFonts w:hint="eastAsia" w:ascii="Times New Roman" w:hAnsi="Times New Roman" w:eastAsia="仿宋_GB2312" w:cs="Times New Roman"/>
                <w:sz w:val="30"/>
                <w:szCs w:val="30"/>
                <w:lang w:val="en-US" w:eastAsia="zh-CN"/>
              </w:rPr>
              <w:t>16</w:t>
            </w:r>
            <w:r>
              <w:rPr>
                <w:rStyle w:val="12"/>
                <w:rFonts w:hint="eastAsia" w:ascii="Times New Roman" w:hAnsi="Times New Roman" w:eastAsia="仿宋_GB2312" w:cs="Times New Roman"/>
                <w:sz w:val="30"/>
                <w:szCs w:val="30"/>
              </w:rPr>
              <w:t>日-</w:t>
            </w:r>
            <w:r>
              <w:rPr>
                <w:rStyle w:val="12"/>
                <w:rFonts w:hint="eastAsia" w:ascii="Times New Roman" w:hAnsi="Times New Roman" w:eastAsia="仿宋_GB2312" w:cs="Times New Roman"/>
                <w:sz w:val="30"/>
                <w:szCs w:val="30"/>
                <w:lang w:val="en-US" w:eastAsia="zh-CN"/>
              </w:rPr>
              <w:t>17</w:t>
            </w:r>
            <w:r>
              <w:rPr>
                <w:rStyle w:val="12"/>
                <w:rFonts w:hint="eastAsia" w:ascii="Times New Roman" w:hAnsi="Times New Roman" w:eastAsia="仿宋_GB2312" w:cs="Times New Roman"/>
                <w:sz w:val="30"/>
                <w:szCs w:val="30"/>
              </w:rPr>
              <w:t>日</w:t>
            </w:r>
          </w:p>
        </w:tc>
        <w:tc>
          <w:tcPr>
            <w:tcW w:w="4473" w:type="dxa"/>
          </w:tcPr>
          <w:p>
            <w:pPr>
              <w:adjustRightInd w:val="0"/>
              <w:snapToGrid w:val="0"/>
              <w:spacing w:line="580" w:lineRule="exact"/>
              <w:jc w:val="center"/>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lang w:val="en-US" w:eastAsia="zh-CN"/>
              </w:rPr>
              <w:t>西安市</w:t>
            </w:r>
            <w:r>
              <w:rPr>
                <w:rStyle w:val="12"/>
                <w:rFonts w:hint="eastAsia" w:ascii="Times New Roman" w:hAnsi="Times New Roman" w:eastAsia="仿宋_GB2312" w:cs="Times New Roman"/>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7</w:t>
            </w:r>
            <w:r>
              <w:rPr>
                <w:rStyle w:val="12"/>
                <w:rFonts w:hint="eastAsia" w:ascii="Times New Roman" w:hAnsi="Times New Roman" w:eastAsia="仿宋_GB2312" w:cs="Times New Roman"/>
                <w:sz w:val="30"/>
                <w:szCs w:val="30"/>
              </w:rPr>
              <w:t>月</w:t>
            </w:r>
            <w:r>
              <w:rPr>
                <w:rStyle w:val="12"/>
                <w:rFonts w:hint="eastAsia" w:ascii="Times New Roman" w:hAnsi="Times New Roman" w:eastAsia="仿宋_GB2312" w:cs="Times New Roman"/>
                <w:sz w:val="30"/>
                <w:szCs w:val="30"/>
                <w:lang w:val="en-US" w:eastAsia="zh-CN"/>
              </w:rPr>
              <w:t>23</w:t>
            </w:r>
            <w:r>
              <w:rPr>
                <w:rStyle w:val="12"/>
                <w:rFonts w:hint="eastAsia" w:ascii="Times New Roman" w:hAnsi="Times New Roman" w:eastAsia="仿宋_GB2312" w:cs="Times New Roman"/>
                <w:sz w:val="30"/>
                <w:szCs w:val="30"/>
              </w:rPr>
              <w:t xml:space="preserve">日- </w:t>
            </w:r>
            <w:r>
              <w:rPr>
                <w:rStyle w:val="12"/>
                <w:rFonts w:hint="eastAsia" w:ascii="Times New Roman" w:hAnsi="Times New Roman" w:eastAsia="仿宋_GB2312" w:cs="Times New Roman"/>
                <w:sz w:val="30"/>
                <w:szCs w:val="30"/>
                <w:lang w:val="en-US" w:eastAsia="zh-CN"/>
              </w:rPr>
              <w:t>24</w:t>
            </w:r>
            <w:r>
              <w:rPr>
                <w:rStyle w:val="12"/>
                <w:rFonts w:hint="eastAsia" w:ascii="Times New Roman" w:hAnsi="Times New Roman" w:eastAsia="仿宋_GB2312" w:cs="Times New Roman"/>
                <w:sz w:val="30"/>
                <w:szCs w:val="30"/>
              </w:rPr>
              <w:t xml:space="preserve">日  </w:t>
            </w:r>
          </w:p>
        </w:tc>
        <w:tc>
          <w:tcPr>
            <w:tcW w:w="4473" w:type="dxa"/>
          </w:tcPr>
          <w:p>
            <w:pPr>
              <w:adjustRightInd w:val="0"/>
              <w:snapToGrid w:val="0"/>
              <w:spacing w:line="580" w:lineRule="exact"/>
              <w:jc w:val="center"/>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贵阳市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8</w:t>
            </w:r>
            <w:r>
              <w:rPr>
                <w:rStyle w:val="12"/>
                <w:rFonts w:hint="eastAsia" w:ascii="Times New Roman" w:hAnsi="Times New Roman" w:eastAsia="仿宋_GB2312" w:cs="Times New Roman"/>
                <w:sz w:val="30"/>
                <w:szCs w:val="30"/>
              </w:rPr>
              <w:t>月</w:t>
            </w:r>
            <w:r>
              <w:rPr>
                <w:rStyle w:val="12"/>
                <w:rFonts w:hint="eastAsia" w:ascii="Times New Roman" w:hAnsi="Times New Roman" w:eastAsia="仿宋_GB2312" w:cs="Times New Roman"/>
                <w:sz w:val="30"/>
                <w:szCs w:val="30"/>
                <w:lang w:val="en-US" w:eastAsia="zh-CN"/>
              </w:rPr>
              <w:t>13</w:t>
            </w:r>
            <w:r>
              <w:rPr>
                <w:rStyle w:val="12"/>
                <w:rFonts w:hint="eastAsia" w:ascii="Times New Roman" w:hAnsi="Times New Roman" w:eastAsia="仿宋_GB2312" w:cs="Times New Roman"/>
                <w:sz w:val="30"/>
                <w:szCs w:val="30"/>
              </w:rPr>
              <w:t>日-</w:t>
            </w:r>
            <w:r>
              <w:rPr>
                <w:rStyle w:val="12"/>
                <w:rFonts w:hint="eastAsia" w:ascii="Times New Roman" w:hAnsi="Times New Roman" w:eastAsia="仿宋_GB2312" w:cs="Times New Roman"/>
                <w:sz w:val="30"/>
                <w:szCs w:val="30"/>
                <w:lang w:val="en-US" w:eastAsia="zh-CN"/>
              </w:rPr>
              <w:t>14</w:t>
            </w:r>
            <w:r>
              <w:rPr>
                <w:rStyle w:val="12"/>
                <w:rFonts w:hint="eastAsia" w:ascii="Times New Roman" w:hAnsi="Times New Roman" w:eastAsia="仿宋_GB2312" w:cs="Times New Roman"/>
                <w:sz w:val="30"/>
                <w:szCs w:val="30"/>
              </w:rPr>
              <w:t>日</w:t>
            </w:r>
          </w:p>
        </w:tc>
        <w:tc>
          <w:tcPr>
            <w:tcW w:w="4473" w:type="dxa"/>
          </w:tcPr>
          <w:p>
            <w:pPr>
              <w:adjustRightInd w:val="0"/>
              <w:snapToGrid w:val="0"/>
              <w:spacing w:line="580" w:lineRule="exact"/>
              <w:jc w:val="center"/>
              <w:rPr>
                <w:rStyle w:val="12"/>
                <w:rFonts w:hint="default" w:ascii="Times New Roman" w:hAnsi="Times New Roman" w:eastAsia="仿宋_GB2312" w:cs="Times New Roman"/>
                <w:sz w:val="30"/>
                <w:szCs w:val="30"/>
                <w:lang w:val="en-US" w:eastAsia="zh-CN"/>
              </w:rPr>
            </w:pPr>
            <w:r>
              <w:rPr>
                <w:rStyle w:val="12"/>
                <w:rFonts w:hint="eastAsia" w:ascii="Times New Roman" w:hAnsi="Times New Roman" w:eastAsia="仿宋_GB2312" w:cs="Times New Roman"/>
                <w:sz w:val="30"/>
                <w:szCs w:val="30"/>
                <w:lang w:val="en-US" w:eastAsia="zh-CN"/>
              </w:rPr>
              <w:t>大连市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73" w:type="dxa"/>
          </w:tcPr>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2022年</w:t>
            </w:r>
            <w:r>
              <w:rPr>
                <w:rStyle w:val="12"/>
                <w:rFonts w:hint="eastAsia" w:ascii="Times New Roman" w:hAnsi="Times New Roman" w:eastAsia="仿宋_GB2312" w:cs="Times New Roman"/>
                <w:sz w:val="30"/>
                <w:szCs w:val="30"/>
                <w:lang w:val="en-US" w:eastAsia="zh-CN"/>
              </w:rPr>
              <w:t>8</w:t>
            </w:r>
            <w:r>
              <w:rPr>
                <w:rStyle w:val="12"/>
                <w:rFonts w:hint="eastAsia" w:ascii="Times New Roman" w:hAnsi="Times New Roman" w:eastAsia="仿宋_GB2312" w:cs="Times New Roman"/>
                <w:sz w:val="30"/>
                <w:szCs w:val="30"/>
              </w:rPr>
              <w:t>月</w:t>
            </w:r>
            <w:r>
              <w:rPr>
                <w:rStyle w:val="12"/>
                <w:rFonts w:hint="eastAsia" w:ascii="Times New Roman" w:hAnsi="Times New Roman" w:eastAsia="仿宋_GB2312" w:cs="Times New Roman"/>
                <w:sz w:val="30"/>
                <w:szCs w:val="30"/>
                <w:lang w:val="en-US" w:eastAsia="zh-CN"/>
              </w:rPr>
              <w:t>27</w:t>
            </w:r>
            <w:r>
              <w:rPr>
                <w:rStyle w:val="12"/>
                <w:rFonts w:hint="eastAsia" w:ascii="Times New Roman" w:hAnsi="Times New Roman" w:eastAsia="仿宋_GB2312" w:cs="Times New Roman"/>
                <w:sz w:val="30"/>
                <w:szCs w:val="30"/>
              </w:rPr>
              <w:t>日-</w:t>
            </w:r>
            <w:r>
              <w:rPr>
                <w:rStyle w:val="12"/>
                <w:rFonts w:hint="eastAsia" w:ascii="Times New Roman" w:hAnsi="Times New Roman" w:eastAsia="仿宋_GB2312" w:cs="Times New Roman"/>
                <w:sz w:val="30"/>
                <w:szCs w:val="30"/>
                <w:lang w:val="en-US" w:eastAsia="zh-CN"/>
              </w:rPr>
              <w:t>28</w:t>
            </w:r>
            <w:r>
              <w:rPr>
                <w:rStyle w:val="12"/>
                <w:rFonts w:hint="eastAsia" w:ascii="Times New Roman" w:hAnsi="Times New Roman" w:eastAsia="仿宋_GB2312" w:cs="Times New Roman"/>
                <w:sz w:val="30"/>
                <w:szCs w:val="30"/>
              </w:rPr>
              <w:t>日</w:t>
            </w:r>
          </w:p>
        </w:tc>
        <w:tc>
          <w:tcPr>
            <w:tcW w:w="4473" w:type="dxa"/>
          </w:tcPr>
          <w:p>
            <w:pPr>
              <w:adjustRightInd w:val="0"/>
              <w:snapToGrid w:val="0"/>
              <w:spacing w:line="580" w:lineRule="exact"/>
              <w:jc w:val="center"/>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广州市</w:t>
            </w:r>
          </w:p>
        </w:tc>
      </w:tr>
    </w:tbl>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ascii="Times New Roman" w:hAnsi="Times New Roman" w:eastAsia="仿宋_GB2312" w:cs="Times New Roman"/>
          <w:sz w:val="30"/>
          <w:szCs w:val="30"/>
        </w:rPr>
        <w:t>（</w:t>
      </w:r>
      <w:r>
        <w:rPr>
          <w:rStyle w:val="12"/>
          <w:rFonts w:hint="eastAsia" w:ascii="Times New Roman" w:hAnsi="Times New Roman" w:eastAsia="仿宋_GB2312" w:cs="Times New Roman"/>
          <w:sz w:val="30"/>
          <w:szCs w:val="30"/>
        </w:rPr>
        <w:t>根据疫情情况</w:t>
      </w:r>
      <w:r>
        <w:rPr>
          <w:rStyle w:val="12"/>
          <w:rFonts w:ascii="Times New Roman" w:hAnsi="Times New Roman" w:eastAsia="仿宋_GB2312" w:cs="Times New Roman"/>
          <w:sz w:val="30"/>
          <w:szCs w:val="30"/>
        </w:rPr>
        <w:t xml:space="preserve">具体考试地点另行通知） </w:t>
      </w:r>
    </w:p>
    <w:p>
      <w:pPr>
        <w:adjustRightInd w:val="0"/>
        <w:snapToGrid w:val="0"/>
        <w:spacing w:line="580" w:lineRule="exact"/>
        <w:rPr>
          <w:rFonts w:hint="eastAsia" w:ascii="黑体" w:hAnsi="黑体" w:eastAsia="黑体" w:cs="仿宋"/>
          <w:bCs/>
          <w:kern w:val="0"/>
          <w:sz w:val="30"/>
          <w:szCs w:val="30"/>
        </w:rPr>
      </w:pPr>
    </w:p>
    <w:p>
      <w:pPr>
        <w:adjustRightInd w:val="0"/>
        <w:snapToGrid w:val="0"/>
        <w:spacing w:line="580" w:lineRule="exact"/>
        <w:rPr>
          <w:rFonts w:ascii="黑体" w:hAnsi="黑体" w:eastAsia="黑体" w:cs="仿宋"/>
          <w:bCs/>
          <w:kern w:val="0"/>
          <w:sz w:val="30"/>
          <w:szCs w:val="30"/>
        </w:rPr>
      </w:pPr>
      <w:r>
        <w:rPr>
          <w:rFonts w:hint="eastAsia" w:ascii="黑体" w:hAnsi="黑体" w:eastAsia="黑体" w:cs="仿宋"/>
          <w:bCs/>
          <w:kern w:val="0"/>
          <w:sz w:val="30"/>
          <w:szCs w:val="30"/>
        </w:rPr>
        <w:t>八、证书颁发</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培训课程结束后，由职业经理研究中心统一对学员进行资质评价。通过资质评价的学员，统一纳入职业经理人才库，并由职业经理研究中心颁发相应等级的《职业经理资质证书》（证书信息可以在中国职业经理资质评价网</w:t>
      </w:r>
      <w:r>
        <w:rPr>
          <w:rStyle w:val="12"/>
          <w:rFonts w:hint="eastAsia" w:ascii="Times New Roman" w:hAnsi="Times New Roman" w:eastAsia="仿宋_GB2312" w:cs="Times New Roman"/>
          <w:sz w:val="30"/>
          <w:szCs w:val="30"/>
          <w:lang w:eastAsia="zh-CN"/>
        </w:rPr>
        <w:t>（</w:t>
      </w:r>
      <w:r>
        <w:fldChar w:fldCharType="begin"/>
      </w:r>
      <w:r>
        <w:instrText xml:space="preserve"> HYPERLINK "http://www.zyjl-china.com/" </w:instrText>
      </w:r>
      <w:r>
        <w:fldChar w:fldCharType="separate"/>
      </w:r>
      <w:r>
        <w:rPr>
          <w:rStyle w:val="12"/>
          <w:rFonts w:hint="eastAsia" w:ascii="Times New Roman" w:hAnsi="Times New Roman" w:eastAsia="仿宋_GB2312" w:cs="Times New Roman"/>
          <w:sz w:val="30"/>
          <w:szCs w:val="30"/>
        </w:rPr>
        <w:t>www.zyjl-china.com</w:t>
      </w:r>
      <w:r>
        <w:rPr>
          <w:rStyle w:val="12"/>
          <w:rFonts w:hint="eastAsia" w:ascii="Times New Roman" w:hAnsi="Times New Roman" w:eastAsia="仿宋_GB2312" w:cs="Times New Roman"/>
          <w:sz w:val="30"/>
          <w:szCs w:val="30"/>
        </w:rPr>
        <w:fldChar w:fldCharType="end"/>
      </w:r>
      <w:r>
        <w:rPr>
          <w:rStyle w:val="12"/>
          <w:rFonts w:hint="eastAsia" w:ascii="Times New Roman" w:hAnsi="Times New Roman" w:eastAsia="仿宋_GB2312" w:cs="Times New Roman"/>
          <w:sz w:val="30"/>
          <w:szCs w:val="30"/>
          <w:lang w:eastAsia="zh-CN"/>
        </w:rPr>
        <w:t>）</w:t>
      </w:r>
      <w:r>
        <w:rPr>
          <w:rStyle w:val="12"/>
          <w:rFonts w:hint="eastAsia" w:ascii="Times New Roman" w:hAnsi="Times New Roman" w:eastAsia="仿宋_GB2312" w:cs="Times New Roman"/>
          <w:sz w:val="30"/>
          <w:szCs w:val="30"/>
        </w:rPr>
        <w:t>和中国职业经理网</w:t>
      </w:r>
      <w:r>
        <w:rPr>
          <w:rStyle w:val="12"/>
          <w:rFonts w:hint="eastAsia" w:ascii="Times New Roman" w:hAnsi="Times New Roman" w:eastAsia="仿宋_GB2312" w:cs="Times New Roman"/>
          <w:sz w:val="30"/>
          <w:szCs w:val="30"/>
          <w:lang w:eastAsia="zh-CN"/>
        </w:rPr>
        <w:t>（</w:t>
      </w:r>
      <w:r>
        <w:fldChar w:fldCharType="begin"/>
      </w:r>
      <w:r>
        <w:instrText xml:space="preserve"> HYPERLINK "http://www.ceo-china.com/" </w:instrText>
      </w:r>
      <w:r>
        <w:fldChar w:fldCharType="separate"/>
      </w:r>
      <w:r>
        <w:rPr>
          <w:rStyle w:val="12"/>
          <w:rFonts w:hint="eastAsia" w:ascii="Times New Roman" w:hAnsi="Times New Roman" w:eastAsia="仿宋_GB2312" w:cs="Times New Roman"/>
          <w:sz w:val="30"/>
          <w:szCs w:val="30"/>
        </w:rPr>
        <w:t>www.ceo-china.com</w:t>
      </w:r>
      <w:r>
        <w:rPr>
          <w:rStyle w:val="12"/>
          <w:rFonts w:hint="eastAsia" w:ascii="Times New Roman" w:hAnsi="Times New Roman" w:eastAsia="仿宋_GB2312" w:cs="Times New Roman"/>
          <w:sz w:val="30"/>
          <w:szCs w:val="30"/>
        </w:rPr>
        <w:fldChar w:fldCharType="end"/>
      </w:r>
      <w:r>
        <w:rPr>
          <w:rStyle w:val="12"/>
          <w:rFonts w:hint="eastAsia" w:ascii="Times New Roman" w:hAnsi="Times New Roman" w:eastAsia="仿宋_GB2312" w:cs="Times New Roman"/>
          <w:sz w:val="30"/>
          <w:szCs w:val="30"/>
          <w:lang w:eastAsia="zh-CN"/>
        </w:rPr>
        <w:t>）</w:t>
      </w:r>
      <w:r>
        <w:rPr>
          <w:rStyle w:val="12"/>
          <w:rFonts w:hint="eastAsia" w:ascii="Times New Roman" w:hAnsi="Times New Roman" w:eastAsia="仿宋_GB2312" w:cs="Times New Roman"/>
          <w:sz w:val="30"/>
          <w:szCs w:val="30"/>
        </w:rPr>
        <w:t>上查询）。该《职业经理资质证书》能反映持证人的素质和能力状况，为持证人流动和升职提供素质与能力证明，为企业聘任经营管理人才提供参考依据。</w:t>
      </w:r>
    </w:p>
    <w:p>
      <w:pPr>
        <w:pStyle w:val="7"/>
        <w:widowControl/>
        <w:adjustRightInd w:val="0"/>
        <w:snapToGrid w:val="0"/>
        <w:spacing w:beforeAutospacing="0" w:afterAutospacing="0" w:line="580" w:lineRule="exact"/>
        <w:ind w:firstLine="600" w:firstLineChars="200"/>
        <w:rPr>
          <w:rFonts w:ascii="仿宋" w:hAnsi="仿宋" w:eastAsia="仿宋" w:cs="仿宋"/>
          <w:sz w:val="30"/>
          <w:szCs w:val="30"/>
        </w:rPr>
      </w:pPr>
      <w:r>
        <w:rPr>
          <w:rFonts w:hint="eastAsia" w:ascii="黑体" w:hAnsi="黑体" w:eastAsia="黑体" w:cs="仿宋"/>
          <w:bCs/>
          <w:sz w:val="30"/>
          <w:szCs w:val="30"/>
        </w:rPr>
        <w:t>九、收费标准</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（一）职业经理资质评价13800元/人、高级职业经理资质评价16800元/人，不含住宿（包括培训费、笔试费、面试费、测评费、资料费、证书费、2 年继续教育费用）。</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（二）汇款说明</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开户名称：北京中建科信管理咨询集团有限公司</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开 户 行：中国工商银行北京半壁店支行</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账    号：0200247009200068235</w:t>
      </w:r>
    </w:p>
    <w:p>
      <w:pPr>
        <w:pStyle w:val="7"/>
        <w:widowControl/>
        <w:adjustRightInd w:val="0"/>
        <w:snapToGrid w:val="0"/>
        <w:spacing w:beforeAutospacing="0" w:afterAutospacing="0" w:line="580" w:lineRule="exact"/>
        <w:ind w:firstLine="600" w:firstLineChars="200"/>
        <w:rPr>
          <w:rFonts w:ascii="黑体" w:hAnsi="黑体" w:eastAsia="黑体" w:cs="仿宋"/>
          <w:bCs/>
          <w:sz w:val="30"/>
          <w:szCs w:val="30"/>
        </w:rPr>
      </w:pPr>
      <w:r>
        <w:rPr>
          <w:rFonts w:hint="eastAsia" w:ascii="黑体" w:hAnsi="黑体" w:eastAsia="黑体" w:cs="仿宋"/>
          <w:bCs/>
          <w:sz w:val="30"/>
          <w:szCs w:val="30"/>
        </w:rPr>
        <w:t>十、联系方式</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北京中建科信管理咨询集团有限公司</w:t>
      </w:r>
    </w:p>
    <w:p>
      <w:pPr>
        <w:adjustRightInd w:val="0"/>
        <w:snapToGrid w:val="0"/>
        <w:spacing w:line="580" w:lineRule="exact"/>
        <w:ind w:firstLine="600" w:firstLineChars="200"/>
        <w:jc w:val="left"/>
        <w:rPr>
          <w:rStyle w:val="12"/>
          <w:rFonts w:hint="eastAsia"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 xml:space="preserve">报名负责人：聂红军 主任18211071700（微信）   </w:t>
      </w:r>
    </w:p>
    <w:p>
      <w:pPr>
        <w:adjustRightInd w:val="0"/>
        <w:snapToGrid w:val="0"/>
        <w:spacing w:line="580" w:lineRule="exact"/>
        <w:ind w:firstLine="600" w:firstLineChars="200"/>
        <w:jc w:val="left"/>
        <w:rPr>
          <w:rStyle w:val="12"/>
          <w:rFonts w:hint="eastAsia"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 xml:space="preserve">电  话：010-87697580      邮    箱：zqgphwz@126.com  </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 xml:space="preserve">qq咨询：3177524020       网址查询：http://www.zqgpchina.cn/        </w:t>
      </w:r>
    </w:p>
    <w:p>
      <w:pPr>
        <w:adjustRightInd w:val="0"/>
        <w:snapToGrid w:val="0"/>
        <w:spacing w:line="580" w:lineRule="exact"/>
        <w:ind w:firstLine="594" w:firstLineChars="198"/>
        <w:rPr>
          <w:rFonts w:ascii="黑体" w:hAnsi="黑体" w:eastAsia="黑体" w:cs="仿宋"/>
          <w:bCs/>
          <w:kern w:val="0"/>
          <w:sz w:val="30"/>
          <w:szCs w:val="30"/>
        </w:rPr>
      </w:pPr>
      <w:r>
        <w:rPr>
          <w:rFonts w:hint="eastAsia" w:ascii="黑体" w:hAnsi="黑体" w:eastAsia="黑体" w:cs="仿宋"/>
          <w:bCs/>
          <w:kern w:val="0"/>
          <w:sz w:val="30"/>
          <w:szCs w:val="30"/>
        </w:rPr>
        <w:t>十一、监督电话</w:t>
      </w:r>
    </w:p>
    <w:p>
      <w:pPr>
        <w:adjustRightInd w:val="0"/>
        <w:snapToGrid w:val="0"/>
        <w:spacing w:line="580" w:lineRule="exact"/>
        <w:ind w:firstLine="600" w:firstLineChars="200"/>
        <w:jc w:val="left"/>
        <w:rPr>
          <w:rStyle w:val="12"/>
          <w:rFonts w:ascii="Times New Roman" w:hAnsi="Times New Roman" w:eastAsia="仿宋_GB2312" w:cs="Times New Roman"/>
          <w:sz w:val="30"/>
          <w:szCs w:val="30"/>
        </w:rPr>
      </w:pPr>
      <w:r>
        <w:rPr>
          <w:rStyle w:val="12"/>
          <w:rFonts w:hint="eastAsia" w:ascii="Times New Roman" w:hAnsi="Times New Roman" w:eastAsia="仿宋_GB2312" w:cs="Times New Roman"/>
          <w:sz w:val="30"/>
          <w:szCs w:val="30"/>
        </w:rPr>
        <w:t>职业经理研究中心</w:t>
      </w:r>
    </w:p>
    <w:p>
      <w:pPr>
        <w:adjustRightInd w:val="0"/>
        <w:snapToGrid w:val="0"/>
        <w:spacing w:line="580" w:lineRule="exact"/>
        <w:ind w:firstLine="600" w:firstLineChars="200"/>
        <w:jc w:val="left"/>
        <w:rPr>
          <w:rFonts w:ascii="仿宋" w:hAnsi="仿宋" w:eastAsia="仿宋" w:cs="仿宋"/>
          <w:sz w:val="30"/>
          <w:szCs w:val="30"/>
        </w:rPr>
      </w:pPr>
      <w:r>
        <w:rPr>
          <w:rStyle w:val="12"/>
          <w:rFonts w:hint="eastAsia" w:ascii="Times New Roman" w:hAnsi="Times New Roman" w:eastAsia="仿宋_GB2312" w:cs="Times New Roman"/>
          <w:sz w:val="30"/>
          <w:szCs w:val="30"/>
        </w:rPr>
        <w:t>联系人：马老师</w:t>
      </w:r>
      <w:r>
        <w:rPr>
          <w:rStyle w:val="12"/>
          <w:rFonts w:hint="eastAsia" w:ascii="Times New Roman" w:hAnsi="Times New Roman" w:eastAsia="仿宋_GB2312" w:cs="Times New Roman"/>
          <w:sz w:val="30"/>
          <w:szCs w:val="30"/>
          <w:lang w:val="en-US" w:eastAsia="zh-CN"/>
        </w:rPr>
        <w:t xml:space="preserve">     </w:t>
      </w:r>
      <w:r>
        <w:rPr>
          <w:rStyle w:val="12"/>
          <w:rFonts w:hint="eastAsia" w:ascii="Times New Roman" w:hAnsi="Times New Roman" w:eastAsia="仿宋_GB2312" w:cs="Times New Roman"/>
          <w:sz w:val="30"/>
          <w:szCs w:val="30"/>
        </w:rPr>
        <w:t xml:space="preserve">电话：010-68340060      </w:t>
      </w:r>
    </w:p>
    <w:p>
      <w:pPr>
        <w:tabs>
          <w:tab w:val="left" w:pos="567"/>
          <w:tab w:val="left" w:pos="709"/>
        </w:tabs>
        <w:spacing w:line="360" w:lineRule="exact"/>
        <w:jc w:val="left"/>
        <w:textAlignment w:val="baseline"/>
        <w:outlineLvl w:val="0"/>
        <w:rPr>
          <w:rFonts w:ascii="黑体" w:hAnsi="黑体" w:eastAsia="黑体" w:cs="仿宋_GB2312"/>
          <w:bCs/>
          <w:color w:val="000000"/>
          <w:sz w:val="32"/>
          <w:szCs w:val="32"/>
        </w:rPr>
        <w:sectPr>
          <w:pgSz w:w="11906" w:h="16838"/>
          <w:pgMar w:top="1440" w:right="1588" w:bottom="1440" w:left="1588" w:header="851" w:footer="992" w:gutter="0"/>
          <w:cols w:space="720" w:num="1"/>
          <w:docGrid w:type="lines" w:linePitch="312" w:charSpace="0"/>
        </w:sectPr>
      </w:pPr>
    </w:p>
    <w:p>
      <w:pPr>
        <w:tabs>
          <w:tab w:val="left" w:pos="567"/>
          <w:tab w:val="left" w:pos="709"/>
        </w:tabs>
        <w:spacing w:line="360" w:lineRule="exact"/>
        <w:jc w:val="left"/>
        <w:textAlignment w:val="baseline"/>
        <w:outlineLvl w:val="0"/>
        <w:rPr>
          <w:rFonts w:hint="default" w:ascii="仿宋" w:hAnsi="仿宋" w:eastAsia="黑体" w:cs="黑体"/>
          <w:b/>
          <w:sz w:val="30"/>
          <w:szCs w:val="30"/>
          <w:lang w:val="en-US" w:eastAsia="zh-CN"/>
        </w:rPr>
      </w:pPr>
      <w:r>
        <w:rPr>
          <w:rFonts w:hint="eastAsia" w:ascii="黑体" w:hAnsi="黑体" w:eastAsia="黑体" w:cs="仿宋_GB2312"/>
          <w:bCs/>
          <w:color w:val="000000"/>
          <w:sz w:val="30"/>
          <w:szCs w:val="30"/>
        </w:rPr>
        <w:t>附件2</w:t>
      </w:r>
      <w:r>
        <w:rPr>
          <w:rFonts w:hint="eastAsia" w:ascii="黑体" w:hAnsi="黑体" w:eastAsia="黑体" w:cs="仿宋_GB2312"/>
          <w:bCs/>
          <w:color w:val="000000"/>
          <w:sz w:val="30"/>
          <w:szCs w:val="30"/>
          <w:lang w:val="en-US" w:eastAsia="zh-CN"/>
        </w:rPr>
        <w:t xml:space="preserve">            职业经理人报名回执表</w:t>
      </w:r>
    </w:p>
    <w:tbl>
      <w:tblPr>
        <w:tblStyle w:val="8"/>
        <w:tblpPr w:leftFromText="180" w:rightFromText="180" w:vertAnchor="text" w:horzAnchor="page" w:tblpX="1225" w:tblpY="287"/>
        <w:tblW w:w="98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8"/>
        <w:gridCol w:w="854"/>
        <w:gridCol w:w="1293"/>
        <w:gridCol w:w="1952"/>
        <w:gridCol w:w="1896"/>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单位名称</w:t>
            </w:r>
          </w:p>
        </w:tc>
        <w:tc>
          <w:tcPr>
            <w:tcW w:w="4099" w:type="dxa"/>
            <w:gridSpan w:val="3"/>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编</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单位地址</w:t>
            </w:r>
          </w:p>
        </w:tc>
        <w:tc>
          <w:tcPr>
            <w:tcW w:w="8159" w:type="dxa"/>
            <w:gridSpan w:val="5"/>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联 系 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w:t>
            </w:r>
            <w:r>
              <w:rPr>
                <w:rFonts w:hint="eastAsia" w:ascii="仿宋" w:hAnsi="仿宋" w:eastAsia="仿宋" w:cs="仿宋"/>
                <w:bCs/>
                <w:color w:val="000000" w:themeColor="text1"/>
                <w:sz w:val="24"/>
                <w:lang w:val="en-US" w:eastAsia="zh-CN"/>
                <w14:textFill>
                  <w14:solidFill>
                    <w14:schemeClr w14:val="tx1"/>
                  </w14:solidFill>
                </w14:textFill>
              </w:rPr>
              <w:t xml:space="preserve">    务</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手</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机</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办公电话</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传    真</w:t>
            </w:r>
          </w:p>
        </w:tc>
        <w:tc>
          <w:tcPr>
            <w:tcW w:w="2147"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电子信箱</w:t>
            </w:r>
          </w:p>
        </w:tc>
        <w:tc>
          <w:tcPr>
            <w:tcW w:w="4060" w:type="dxa"/>
            <w:gridSpan w:val="2"/>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w:t>
            </w:r>
            <w:r>
              <w:rPr>
                <w:rFonts w:hint="eastAsia" w:ascii="仿宋" w:hAnsi="仿宋" w:eastAsia="仿宋" w:cs="仿宋"/>
                <w:bCs/>
                <w:color w:val="000000" w:themeColor="text1"/>
                <w:sz w:val="24"/>
                <w14:textFill>
                  <w14:solidFill>
                    <w14:schemeClr w14:val="tx1"/>
                  </w14:solidFill>
                </w14:textFill>
              </w:rPr>
              <w:t>训人员</w:t>
            </w:r>
          </w:p>
        </w:tc>
        <w:tc>
          <w:tcPr>
            <w:tcW w:w="85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性 别</w:t>
            </w:r>
          </w:p>
        </w:tc>
        <w:tc>
          <w:tcPr>
            <w:tcW w:w="1293"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职  务</w:t>
            </w:r>
          </w:p>
        </w:tc>
        <w:tc>
          <w:tcPr>
            <w:tcW w:w="1952"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电    话</w:t>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手  机</w:t>
            </w:r>
          </w:p>
        </w:tc>
        <w:tc>
          <w:tcPr>
            <w:tcW w:w="2164"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85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293"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896"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2164" w:type="dxa"/>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参训时间</w:t>
            </w:r>
          </w:p>
        </w:tc>
        <w:tc>
          <w:tcPr>
            <w:tcW w:w="2147"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c>
          <w:tcPr>
            <w:tcW w:w="1952"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参训地点</w:t>
            </w:r>
          </w:p>
        </w:tc>
        <w:tc>
          <w:tcPr>
            <w:tcW w:w="4060" w:type="dxa"/>
            <w:gridSpan w:val="2"/>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住宿标准</w:t>
            </w:r>
          </w:p>
        </w:tc>
        <w:tc>
          <w:tcPr>
            <w:tcW w:w="8159" w:type="dxa"/>
            <w:gridSpan w:val="5"/>
            <w:vAlign w:val="center"/>
          </w:tcPr>
          <w:p>
            <w:pPr>
              <w:tabs>
                <w:tab w:val="left" w:pos="567"/>
                <w:tab w:val="left" w:pos="709"/>
              </w:tabs>
              <w:spacing w:line="300" w:lineRule="exact"/>
              <w:ind w:firstLine="960" w:firstLineChars="4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 xml:space="preserve">单住□ </w:t>
            </w:r>
            <w:r>
              <w:rPr>
                <w:rFonts w:hint="eastAsia" w:ascii="仿宋" w:hAnsi="仿宋" w:eastAsia="仿宋" w:cs="仿宋"/>
                <w:bCs/>
                <w:color w:val="000000" w:themeColor="text1"/>
                <w:sz w:val="24"/>
                <w:lang w:val="en-US" w:eastAsia="zh-CN"/>
                <w14:textFill>
                  <w14:solidFill>
                    <w14:schemeClr w14:val="tx1"/>
                  </w14:solidFill>
                </w14:textFill>
              </w:rPr>
              <w:t xml:space="preserve">              </w:t>
            </w:r>
            <w:r>
              <w:rPr>
                <w:rFonts w:hint="eastAsia" w:ascii="仿宋" w:hAnsi="仿宋" w:eastAsia="仿宋" w:cs="仿宋"/>
                <w:bCs/>
                <w:color w:val="000000" w:themeColor="text1"/>
                <w:sz w:val="24"/>
                <w14:textFill>
                  <w14:solidFill>
                    <w14:schemeClr w14:val="tx1"/>
                  </w14:solidFill>
                </w14:textFill>
              </w:rPr>
              <w:t>合住□</w:t>
            </w:r>
            <w:r>
              <w:rPr>
                <w:rFonts w:hint="eastAsia" w:ascii="仿宋" w:hAnsi="仿宋" w:eastAsia="仿宋" w:cs="仿宋"/>
                <w:bCs/>
                <w:color w:val="000000" w:themeColor="text1"/>
                <w:sz w:val="24"/>
                <w:lang w:val="en-US" w:eastAsia="zh-CN"/>
                <w14:textFill>
                  <w14:solidFill>
                    <w14:schemeClr w14:val="tx1"/>
                  </w14:solidFill>
                </w14:textFill>
              </w:rPr>
              <w:t xml:space="preserve">             自理</w:t>
            </w:r>
            <w:r>
              <w:rPr>
                <w:rFonts w:hint="eastAsia" w:ascii="仿宋" w:hAnsi="仿宋" w:eastAsia="仿宋" w:cs="仿宋"/>
                <w:bCs/>
                <w:color w:val="000000" w:themeColor="text1"/>
                <w:sz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证书申报</w:t>
            </w:r>
          </w:p>
        </w:tc>
        <w:tc>
          <w:tcPr>
            <w:tcW w:w="8159" w:type="dxa"/>
            <w:gridSpan w:val="5"/>
            <w:vAlign w:val="center"/>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szCs w:val="24"/>
                <w14:textFill>
                  <w14:solidFill>
                    <w14:schemeClr w14:val="tx1"/>
                  </w14:solidFill>
                </w14:textFill>
              </w:rPr>
              <w:t>《</w:t>
            </w:r>
            <w:r>
              <w:rPr>
                <w:rFonts w:hint="eastAsia" w:ascii="Times New Roman" w:hAnsi="Times New Roman" w:eastAsia="仿宋_GB2312"/>
                <w:spacing w:val="8"/>
                <w:sz w:val="24"/>
                <w:szCs w:val="24"/>
                <w:lang w:val="en-US" w:eastAsia="zh-CN"/>
              </w:rPr>
              <w:t>高级职业经理人</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14:textFill>
                  <w14:solidFill>
                    <w14:schemeClr w14:val="tx1"/>
                  </w14:solidFill>
                </w14:textFill>
              </w:rPr>
              <w:sym w:font="Wingdings 2" w:char="00A3"/>
            </w:r>
            <w:r>
              <w:rPr>
                <w:rFonts w:hint="eastAsia" w:ascii="仿宋" w:hAnsi="仿宋" w:eastAsia="仿宋" w:cs="仿宋"/>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Cs/>
                <w:color w:val="000000" w:themeColor="text1"/>
                <w:sz w:val="24"/>
                <w:szCs w:val="24"/>
                <w14:textFill>
                  <w14:solidFill>
                    <w14:schemeClr w14:val="tx1"/>
                  </w14:solidFill>
                </w14:textFill>
              </w:rPr>
              <w:t>《</w:t>
            </w:r>
            <w:r>
              <w:rPr>
                <w:rFonts w:hint="eastAsia" w:ascii="仿宋" w:hAnsi="仿宋" w:eastAsia="仿宋" w:cs="仿宋"/>
                <w:bCs/>
                <w:color w:val="000000" w:themeColor="text1"/>
                <w:sz w:val="24"/>
                <w:szCs w:val="24"/>
                <w:lang w:val="en-US" w:eastAsia="zh-CN"/>
                <w14:textFill>
                  <w14:solidFill>
                    <w14:schemeClr w14:val="tx1"/>
                  </w14:solidFill>
                </w14:textFill>
              </w:rPr>
              <w:t>职业经理人</w:t>
            </w:r>
            <w:r>
              <w:rPr>
                <w:rFonts w:hint="eastAsia" w:ascii="仿宋" w:hAnsi="仿宋" w:eastAsia="仿宋" w:cs="仿宋"/>
                <w:bCs/>
                <w:color w:val="000000" w:themeColor="text1"/>
                <w:sz w:val="24"/>
                <w14:textFill>
                  <w14:solidFill>
                    <w14:schemeClr w14:val="tx1"/>
                  </w14:solidFill>
                </w14:textFill>
              </w:rPr>
              <w:t>》</w:t>
            </w:r>
            <w:r>
              <w:rPr>
                <w:rFonts w:hint="eastAsia" w:ascii="仿宋" w:hAnsi="仿宋" w:eastAsia="仿宋" w:cs="仿宋"/>
                <w:bCs/>
                <w:color w:val="000000" w:themeColor="text1"/>
                <w:sz w:val="24"/>
                <w14:textFill>
                  <w14:solidFill>
                    <w14:schemeClr w14:val="tx1"/>
                  </w14:solidFill>
                </w14:textFill>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付款方式</w:t>
            </w:r>
          </w:p>
        </w:tc>
        <w:tc>
          <w:tcPr>
            <w:tcW w:w="4099" w:type="dxa"/>
            <w:gridSpan w:val="3"/>
            <w:vAlign w:val="center"/>
          </w:tcPr>
          <w:p>
            <w:pPr>
              <w:tabs>
                <w:tab w:val="left" w:pos="567"/>
                <w:tab w:val="left" w:pos="709"/>
              </w:tabs>
              <w:spacing w:line="300" w:lineRule="exact"/>
              <w:ind w:firstLine="960" w:firstLineChars="400"/>
              <w:jc w:val="both"/>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转 账</w:t>
            </w:r>
            <w:r>
              <w:rPr>
                <w:rFonts w:hint="eastAsia" w:ascii="仿宋" w:hAnsi="仿宋" w:eastAsia="仿宋" w:cs="仿宋"/>
                <w:bCs/>
                <w:color w:val="000000" w:themeColor="text1"/>
                <w:sz w:val="24"/>
                <w14:textFill>
                  <w14:solidFill>
                    <w14:schemeClr w14:val="tx1"/>
                  </w14:solidFill>
                </w14:textFill>
              </w:rPr>
              <w:sym w:font="Wingdings 2" w:char="00A3"/>
            </w:r>
            <w:r>
              <w:rPr>
                <w:rFonts w:hint="eastAsia" w:ascii="仿宋" w:hAnsi="仿宋" w:eastAsia="仿宋" w:cs="仿宋"/>
                <w:bCs/>
                <w:color w:val="000000" w:themeColor="text1"/>
                <w:sz w:val="24"/>
                <w14:textFill>
                  <w14:solidFill>
                    <w14:schemeClr w14:val="tx1"/>
                  </w14:solidFill>
                </w14:textFill>
              </w:rPr>
              <w:t xml:space="preserve">      </w:t>
            </w:r>
            <w:r>
              <w:rPr>
                <w:rFonts w:hint="eastAsia" w:ascii="仿宋" w:hAnsi="仿宋" w:eastAsia="仿宋" w:cs="仿宋"/>
                <w:bCs/>
                <w:color w:val="000000" w:themeColor="text1"/>
                <w:sz w:val="24"/>
                <w:lang w:eastAsia="zh-CN"/>
                <w14:textFill>
                  <w14:solidFill>
                    <w14:schemeClr w14:val="tx1"/>
                  </w14:solidFill>
                </w14:textFill>
              </w:rPr>
              <w:t>现场</w:t>
            </w:r>
            <w:r>
              <w:rPr>
                <w:rFonts w:hint="eastAsia" w:ascii="仿宋" w:hAnsi="仿宋" w:eastAsia="仿宋" w:cs="仿宋"/>
                <w:bCs/>
                <w:color w:val="000000" w:themeColor="text1"/>
                <w:sz w:val="24"/>
                <w14:textFill>
                  <w14:solidFill>
                    <w14:schemeClr w14:val="tx1"/>
                  </w14:solidFill>
                </w14:textFill>
              </w:rPr>
              <w:sym w:font="Wingdings 2" w:char="00A3"/>
            </w:r>
          </w:p>
        </w:tc>
        <w:tc>
          <w:tcPr>
            <w:tcW w:w="1896"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金 额</w:t>
            </w:r>
          </w:p>
        </w:tc>
        <w:tc>
          <w:tcPr>
            <w:tcW w:w="2164" w:type="dxa"/>
          </w:tcPr>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p>
          <w:p>
            <w:pPr>
              <w:tabs>
                <w:tab w:val="left" w:pos="567"/>
                <w:tab w:val="left" w:pos="709"/>
              </w:tabs>
              <w:spacing w:line="300" w:lineRule="exact"/>
              <w:jc w:val="center"/>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eastAsia="zh-CN"/>
                <w14:textFill>
                  <w14:solidFill>
                    <w14:schemeClr w14:val="tx1"/>
                  </w14:solidFill>
                </w14:textFill>
              </w:rPr>
              <w:t>收款信息</w:t>
            </w:r>
          </w:p>
        </w:tc>
        <w:tc>
          <w:tcPr>
            <w:tcW w:w="8159" w:type="dxa"/>
            <w:gridSpan w:val="5"/>
          </w:tcPr>
          <w:p>
            <w:pPr>
              <w:widowControl/>
              <w:autoSpaceDE/>
              <w:autoSpaceDN/>
              <w:spacing w:line="240" w:lineRule="auto"/>
              <w:jc w:val="both"/>
              <w:rPr>
                <w:rStyle w:val="11"/>
                <w:rFonts w:hint="eastAsia" w:ascii="仿宋" w:hAnsi="仿宋" w:eastAsia="仿宋" w:cs="仿宋"/>
                <w:b w:val="0"/>
                <w:bCs w:val="0"/>
                <w:color w:val="000000"/>
                <w:sz w:val="24"/>
                <w:szCs w:val="24"/>
                <w:lang w:val="zh-CN"/>
              </w:rPr>
            </w:pPr>
            <w:r>
              <w:rPr>
                <w:rStyle w:val="11"/>
                <w:rFonts w:hint="eastAsia" w:ascii="仿宋" w:hAnsi="仿宋" w:eastAsia="仿宋" w:cs="仿宋"/>
                <w:b w:val="0"/>
                <w:bCs w:val="0"/>
                <w:color w:val="000000"/>
                <w:sz w:val="24"/>
                <w:szCs w:val="24"/>
                <w:lang w:val="en-US" w:eastAsia="zh-CN"/>
              </w:rPr>
              <w:t>开户</w:t>
            </w:r>
            <w:r>
              <w:rPr>
                <w:rStyle w:val="11"/>
                <w:rFonts w:hint="eastAsia" w:ascii="仿宋" w:hAnsi="仿宋" w:eastAsia="仿宋" w:cs="仿宋"/>
                <w:b w:val="0"/>
                <w:bCs w:val="0"/>
                <w:color w:val="000000"/>
                <w:sz w:val="24"/>
                <w:szCs w:val="24"/>
                <w:lang w:val="zh-CN"/>
              </w:rPr>
              <w:t xml:space="preserve">名称： 北京中建科信管理咨询集团有限公司 </w:t>
            </w:r>
          </w:p>
          <w:p>
            <w:pPr>
              <w:widowControl/>
              <w:autoSpaceDE/>
              <w:autoSpaceDN/>
              <w:spacing w:line="240" w:lineRule="auto"/>
              <w:jc w:val="both"/>
              <w:rPr>
                <w:rStyle w:val="11"/>
                <w:rFonts w:hint="eastAsia" w:ascii="仿宋" w:hAnsi="仿宋" w:eastAsia="仿宋" w:cs="仿宋"/>
                <w:b w:val="0"/>
                <w:bCs w:val="0"/>
                <w:color w:val="000000"/>
                <w:sz w:val="24"/>
                <w:szCs w:val="24"/>
                <w:lang w:val="zh-CN"/>
              </w:rPr>
            </w:pPr>
            <w:r>
              <w:rPr>
                <w:rStyle w:val="11"/>
                <w:rFonts w:hint="eastAsia" w:ascii="仿宋" w:hAnsi="仿宋" w:eastAsia="仿宋" w:cs="仿宋"/>
                <w:b w:val="0"/>
                <w:bCs w:val="0"/>
                <w:color w:val="000000"/>
                <w:sz w:val="24"/>
                <w:szCs w:val="24"/>
                <w:lang w:val="zh-CN"/>
              </w:rPr>
              <w:t xml:space="preserve">开 户 行： 中国工商银行股份有限公司北京半壁店支行 </w:t>
            </w:r>
          </w:p>
          <w:p>
            <w:pPr>
              <w:tabs>
                <w:tab w:val="left" w:pos="567"/>
                <w:tab w:val="left" w:pos="709"/>
              </w:tabs>
              <w:spacing w:line="300" w:lineRule="exact"/>
              <w:textAlignment w:val="baseline"/>
              <w:outlineLvl w:val="0"/>
              <w:rPr>
                <w:rFonts w:ascii="仿宋" w:hAnsi="仿宋" w:eastAsia="仿宋" w:cs="仿宋"/>
                <w:bCs/>
                <w:color w:val="000000" w:themeColor="text1"/>
                <w:sz w:val="24"/>
                <w14:textFill>
                  <w14:solidFill>
                    <w14:schemeClr w14:val="tx1"/>
                  </w14:solidFill>
                </w14:textFill>
              </w:rPr>
            </w:pPr>
            <w:r>
              <w:rPr>
                <w:rStyle w:val="11"/>
                <w:rFonts w:hint="eastAsia" w:ascii="仿宋" w:hAnsi="仿宋" w:eastAsia="仿宋" w:cs="仿宋"/>
                <w:b w:val="0"/>
                <w:bCs w:val="0"/>
                <w:color w:val="000000"/>
                <w:sz w:val="24"/>
                <w:szCs w:val="24"/>
                <w:lang w:val="zh-CN"/>
              </w:rPr>
              <w:t>账    号： 0200247009200068235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3" w:hRule="atLeast"/>
        </w:trPr>
        <w:tc>
          <w:tcPr>
            <w:tcW w:w="1678" w:type="dxa"/>
            <w:vAlign w:val="center"/>
          </w:tcPr>
          <w:p>
            <w:pPr>
              <w:tabs>
                <w:tab w:val="left" w:pos="567"/>
                <w:tab w:val="left" w:pos="709"/>
              </w:tabs>
              <w:spacing w:line="300" w:lineRule="exact"/>
              <w:jc w:val="center"/>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备    注</w:t>
            </w:r>
          </w:p>
        </w:tc>
        <w:tc>
          <w:tcPr>
            <w:tcW w:w="4099" w:type="dxa"/>
            <w:gridSpan w:val="3"/>
            <w:vAlign w:val="center"/>
          </w:tcPr>
          <w:p>
            <w:pPr>
              <w:tabs>
                <w:tab w:val="left" w:pos="567"/>
                <w:tab w:val="left" w:pos="709"/>
              </w:tabs>
              <w:spacing w:line="300" w:lineRule="exact"/>
              <w:ind w:firstLine="480" w:firstLineChars="200"/>
              <w:textAlignment w:val="baseline"/>
              <w:outlineLvl w:val="0"/>
              <w:rPr>
                <w:rFonts w:hint="eastAsia" w:ascii="仿宋" w:hAnsi="仿宋" w:eastAsia="仿宋" w:cs="仿宋"/>
                <w:bCs/>
                <w:color w:val="000000" w:themeColor="text1"/>
                <w:sz w:val="24"/>
                <w:lang w:eastAsia="zh-CN"/>
                <w14:textFill>
                  <w14:solidFill>
                    <w14:schemeClr w14:val="tx1"/>
                  </w14:solidFill>
                </w14:textFill>
              </w:rPr>
            </w:pPr>
            <w:r>
              <w:rPr>
                <w:rFonts w:hint="eastAsia" w:ascii="仿宋" w:hAnsi="仿宋" w:eastAsia="仿宋" w:cs="仿宋"/>
                <w:bCs/>
                <w:color w:val="000000" w:themeColor="text1"/>
                <w:sz w:val="24"/>
                <w:lang w:val="en-US" w:eastAsia="zh-CN"/>
                <w14:textFill>
                  <w14:solidFill>
                    <w14:schemeClr w14:val="tx1"/>
                  </w14:solidFill>
                </w14:textFill>
              </w:rPr>
              <w:t>线上</w:t>
            </w:r>
            <w:r>
              <w:rPr>
                <w:rFonts w:hint="eastAsia" w:ascii="仿宋" w:hAnsi="仿宋" w:eastAsia="仿宋" w:cs="仿宋"/>
                <w:bCs/>
                <w:color w:val="000000" w:themeColor="text1"/>
                <w:sz w:val="24"/>
                <w:lang w:eastAsia="zh-CN"/>
                <w14:textFill>
                  <w14:solidFill>
                    <w14:schemeClr w14:val="tx1"/>
                  </w14:solidFill>
                </w14:textFill>
              </w:rPr>
              <w:t>课程内容均可赴企业内部培训，依据企业需求，量身定制课程。</w:t>
            </w:r>
          </w:p>
        </w:tc>
        <w:tc>
          <w:tcPr>
            <w:tcW w:w="4060" w:type="dxa"/>
            <w:gridSpan w:val="2"/>
            <w:vAlign w:val="center"/>
          </w:tcPr>
          <w:p>
            <w:pPr>
              <w:tabs>
                <w:tab w:val="left" w:pos="567"/>
                <w:tab w:val="left" w:pos="709"/>
              </w:tabs>
              <w:spacing w:line="300" w:lineRule="exact"/>
              <w:ind w:firstLine="480" w:firstLineChars="2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单位印章</w:t>
            </w:r>
          </w:p>
          <w:p>
            <w:pPr>
              <w:tabs>
                <w:tab w:val="left" w:pos="567"/>
                <w:tab w:val="left" w:pos="709"/>
              </w:tabs>
              <w:spacing w:line="300" w:lineRule="exact"/>
              <w:ind w:firstLine="240" w:firstLineChars="100"/>
              <w:textAlignment w:val="baseline"/>
              <w:outlineLvl w:val="0"/>
              <w:rPr>
                <w:rFonts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000000" w:themeColor="text1"/>
                <w:sz w:val="24"/>
                <w14:textFill>
                  <w14:solidFill>
                    <w14:schemeClr w14:val="tx1"/>
                  </w14:solidFill>
                </w14:textFill>
              </w:rPr>
              <w:t>2022年  月  日</w:t>
            </w:r>
          </w:p>
        </w:tc>
      </w:tr>
    </w:tbl>
    <w:p>
      <w:pPr>
        <w:spacing w:line="320" w:lineRule="exact"/>
        <w:ind w:firstLine="560" w:firstLineChars="200"/>
        <w:rPr>
          <w:rFonts w:ascii="仿宋" w:hAnsi="仿宋" w:eastAsia="仿宋"/>
          <w:sz w:val="28"/>
          <w:szCs w:val="28"/>
        </w:rPr>
      </w:pPr>
    </w:p>
    <w:p>
      <w:pPr>
        <w:spacing w:line="320" w:lineRule="exact"/>
        <w:ind w:firstLine="560" w:firstLineChars="200"/>
        <w:rPr>
          <w:rFonts w:ascii="Times New Roman" w:hAnsi="Times New Roman" w:eastAsia="仿宋_GB2312"/>
          <w:sz w:val="28"/>
          <w:szCs w:val="28"/>
        </w:rPr>
      </w:pP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报名负责人：聂红军 主任18211071700（微信）   </w:t>
      </w:r>
    </w:p>
    <w:p>
      <w:pPr>
        <w:spacing w:line="400" w:lineRule="exact"/>
        <w:rPr>
          <w:rFonts w:hint="eastAsia" w:ascii="Times New Roman" w:hAnsi="Times New Roman" w:eastAsia="仿宋_GB2312"/>
          <w:sz w:val="28"/>
          <w:szCs w:val="28"/>
        </w:rPr>
      </w:pPr>
      <w:r>
        <w:rPr>
          <w:rFonts w:hint="eastAsia" w:ascii="Times New Roman" w:hAnsi="Times New Roman" w:eastAsia="仿宋_GB2312"/>
          <w:sz w:val="28"/>
          <w:szCs w:val="28"/>
        </w:rPr>
        <w:t xml:space="preserve">电  话：010-87697580     </w:t>
      </w:r>
      <w:r>
        <w:rPr>
          <w:rFonts w:hint="eastAsia" w:ascii="Times New Roman" w:hAnsi="Times New Roman" w:eastAsia="仿宋_GB2312"/>
          <w:sz w:val="28"/>
          <w:szCs w:val="28"/>
          <w:lang w:val="en-US" w:eastAsia="zh-CN"/>
        </w:rPr>
        <w:t xml:space="preserve"> </w:t>
      </w:r>
      <w:bookmarkStart w:id="0" w:name="_GoBack"/>
      <w:bookmarkEnd w:id="0"/>
      <w:r>
        <w:rPr>
          <w:rFonts w:hint="eastAsia" w:ascii="Times New Roman" w:hAnsi="Times New Roman" w:eastAsia="仿宋_GB2312"/>
          <w:sz w:val="28"/>
          <w:szCs w:val="28"/>
        </w:rPr>
        <w:t xml:space="preserve"> 邮    箱：zqgphwz@126.com  </w:t>
      </w:r>
    </w:p>
    <w:p>
      <w:pPr>
        <w:spacing w:line="400" w:lineRule="exact"/>
        <w:rPr>
          <w:rFonts w:hint="eastAsia" w:ascii="仿宋" w:hAnsi="仿宋" w:eastAsia="仿宋" w:cs="仿宋"/>
          <w:sz w:val="30"/>
          <w:szCs w:val="30"/>
        </w:rPr>
      </w:pPr>
      <w:r>
        <w:rPr>
          <w:rFonts w:hint="eastAsia" w:ascii="Times New Roman" w:hAnsi="Times New Roman" w:eastAsia="仿宋_GB2312"/>
          <w:sz w:val="28"/>
          <w:szCs w:val="28"/>
        </w:rPr>
        <w:t xml:space="preserve">qq咨询：3177524020        网址查询：http://www.zqgpchina.cn/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altName w:val="微软雅黑"/>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0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DA45C8"/>
    <w:multiLevelType w:val="singleLevel"/>
    <w:tmpl w:val="59DA45C8"/>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NjMTE5NmE4NDhiY2IzM2YxMGYwMzAyMjFlMDg3OGYifQ=="/>
  </w:docVars>
  <w:rsids>
    <w:rsidRoot w:val="00740174"/>
    <w:rsid w:val="00624832"/>
    <w:rsid w:val="00740174"/>
    <w:rsid w:val="00CE7F17"/>
    <w:rsid w:val="0566476D"/>
    <w:rsid w:val="0A2D08DA"/>
    <w:rsid w:val="0CD03BD8"/>
    <w:rsid w:val="0CF40D59"/>
    <w:rsid w:val="0DCF4731"/>
    <w:rsid w:val="103B0F1B"/>
    <w:rsid w:val="11CD68BA"/>
    <w:rsid w:val="149E75CE"/>
    <w:rsid w:val="172A072E"/>
    <w:rsid w:val="17E75F29"/>
    <w:rsid w:val="197430FC"/>
    <w:rsid w:val="1C1F4BB1"/>
    <w:rsid w:val="1E8D130A"/>
    <w:rsid w:val="203A72F6"/>
    <w:rsid w:val="22585DFE"/>
    <w:rsid w:val="251A6AD2"/>
    <w:rsid w:val="259E6549"/>
    <w:rsid w:val="2E6A15D4"/>
    <w:rsid w:val="315224CD"/>
    <w:rsid w:val="31FC33CC"/>
    <w:rsid w:val="33615BDC"/>
    <w:rsid w:val="338934C7"/>
    <w:rsid w:val="363A63AA"/>
    <w:rsid w:val="3D4F45E9"/>
    <w:rsid w:val="430D1DB3"/>
    <w:rsid w:val="441C16DA"/>
    <w:rsid w:val="48A90298"/>
    <w:rsid w:val="48CB4A63"/>
    <w:rsid w:val="4BB30B88"/>
    <w:rsid w:val="4CA54E5B"/>
    <w:rsid w:val="4FF05F4B"/>
    <w:rsid w:val="5251009F"/>
    <w:rsid w:val="53970383"/>
    <w:rsid w:val="58875DB3"/>
    <w:rsid w:val="5B686104"/>
    <w:rsid w:val="5DC86509"/>
    <w:rsid w:val="613275E4"/>
    <w:rsid w:val="642776B0"/>
    <w:rsid w:val="65D21AC2"/>
    <w:rsid w:val="67D20E47"/>
    <w:rsid w:val="6804457F"/>
    <w:rsid w:val="6E8960E9"/>
    <w:rsid w:val="720311A0"/>
    <w:rsid w:val="7386246D"/>
    <w:rsid w:val="77E068A4"/>
    <w:rsid w:val="79695687"/>
    <w:rsid w:val="7BD227AD"/>
    <w:rsid w:val="7C4604EA"/>
    <w:rsid w:val="7EAA0A0F"/>
    <w:rsid w:val="7F3245B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tabs>
        <w:tab w:val="left" w:pos="-1440"/>
      </w:tabs>
      <w:spacing w:after="0" w:line="360" w:lineRule="auto"/>
      <w:ind w:left="176" w:leftChars="0" w:firstLine="420" w:firstLineChars="200"/>
    </w:pPr>
    <w:rPr>
      <w:rFonts w:ascii="仿宋" w:hAnsi="Times New Roman" w:eastAsia="仿宋"/>
      <w:kern w:val="2"/>
      <w:szCs w:val="24"/>
    </w:rPr>
  </w:style>
  <w:style w:type="paragraph" w:styleId="3">
    <w:name w:val="Body Text Indent"/>
    <w:basedOn w:val="1"/>
    <w:semiHidden/>
    <w:unhideWhenUsed/>
    <w:qFormat/>
    <w:uiPriority w:val="99"/>
    <w:pPr>
      <w:spacing w:after="120"/>
      <w:ind w:left="420" w:leftChars="200"/>
    </w:pPr>
  </w:style>
  <w:style w:type="paragraph" w:styleId="4">
    <w:name w:val="Body Text"/>
    <w:basedOn w:val="1"/>
    <w:qFormat/>
    <w:uiPriority w:val="0"/>
    <w:rPr>
      <w:rFonts w:ascii="宋体" w:hAnsi="宋体"/>
      <w:color w:val="000000"/>
      <w:sz w:val="28"/>
      <w:szCs w:val="21"/>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99"/>
    <w:rPr>
      <w:rFonts w:cs="Times New Roman"/>
      <w:b/>
      <w:bCs/>
    </w:rPr>
  </w:style>
  <w:style w:type="character" w:styleId="12">
    <w:name w:val="HTML Typewriter"/>
    <w:semiHidden/>
    <w:qFormat/>
    <w:uiPriority w:val="0"/>
    <w:rPr>
      <w:rFonts w:ascii="黑体" w:hAnsi="Courier New" w:eastAsia="黑体" w:cs="楷体_GB2312"/>
      <w:sz w:val="24"/>
      <w:szCs w:val="24"/>
    </w:rPr>
  </w:style>
  <w:style w:type="character" w:customStyle="1" w:styleId="13">
    <w:name w:val="页脚 Char"/>
    <w:basedOn w:val="10"/>
    <w:link w:val="5"/>
    <w:qFormat/>
    <w:uiPriority w:val="0"/>
    <w:rPr>
      <w:rFonts w:ascii="Calibri" w:hAnsi="Calibri"/>
      <w:kern w:val="2"/>
      <w:sz w:val="18"/>
      <w:szCs w:val="18"/>
    </w:rPr>
  </w:style>
  <w:style w:type="character" w:customStyle="1" w:styleId="14">
    <w:name w:val="页眉 Char"/>
    <w:basedOn w:val="10"/>
    <w:link w:val="6"/>
    <w:qFormat/>
    <w:uiPriority w:val="0"/>
    <w:rPr>
      <w:rFonts w:ascii="Calibri" w:hAnsi="Calibri"/>
      <w:kern w:val="2"/>
      <w:sz w:val="18"/>
      <w:szCs w:val="18"/>
    </w:rPr>
  </w:style>
  <w:style w:type="paragraph"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8</Pages>
  <Words>2330</Words>
  <Characters>2601</Characters>
  <Lines>3</Lines>
  <Paragraphs>1</Paragraphs>
  <TotalTime>5</TotalTime>
  <ScaleCrop>false</ScaleCrop>
  <LinksUpToDate>false</LinksUpToDate>
  <CharactersWithSpaces>2780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2021-10-22T07:06:00Z</dcterms:created>
  <dc:creator>ma</dc:creator>
  <cp:lastModifiedBy>聂红军</cp:lastModifiedBy>
  <dcterms:modified xsi:type="dcterms:W3CDTF">2022-06-05T11:41:27Z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8051AA0F15C14A5ABBF91AAFE6CCF57F</vt:lpwstr>
  </property>
</Properties>
</file>