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20" w:lineRule="exact"/>
        <w:jc w:val="distribute"/>
        <w:rPr>
          <w:rFonts w:hint="default" w:ascii="黑体" w:hAnsi="黑体" w:eastAsia="黑体" w:cs="黑体"/>
          <w:b/>
          <w:bCs/>
          <w:color w:val="FF0000"/>
          <w:w w:val="70"/>
          <w:sz w:val="112"/>
          <w:szCs w:val="112"/>
        </w:rPr>
      </w:pPr>
      <w:r>
        <w:rPr>
          <w:rFonts w:ascii="仿宋" w:hAnsi="仿宋" w:eastAsia="仿宋" w:cs="仿宋"/>
          <w:b/>
          <w:bCs/>
          <w:color w:val="FF0000"/>
          <w:w w:val="50"/>
          <w:sz w:val="112"/>
          <w:szCs w:val="112"/>
        </w:rPr>
        <w:t>中国经济体制改革研究会培训中心</w:t>
      </w:r>
    </w:p>
    <w:p>
      <w:pPr>
        <w:spacing w:line="520" w:lineRule="exact"/>
        <w:ind w:firstLine="3600" w:firstLineChars="1200"/>
        <w:jc w:val="both"/>
        <w:rPr>
          <w:rFonts w:hint="default" w:ascii="华文中宋" w:hAnsi="华文中宋" w:eastAsia="华文中宋"/>
          <w:sz w:val="36"/>
          <w:szCs w:val="36"/>
        </w:rPr>
      </w:pPr>
      <w:r>
        <w:rPr>
          <w:rFonts w:cs="宋体"/>
          <w:sz w:val="30"/>
          <w:szCs w:val="30"/>
        </w:rPr>
        <w:t xml:space="preserve">培字［ </w:t>
      </w:r>
      <w:r>
        <w:rPr>
          <w:rFonts w:hint="eastAsia" w:cs="宋体"/>
          <w:sz w:val="30"/>
          <w:szCs w:val="30"/>
          <w:lang w:val="en-US" w:eastAsia="zh-CN"/>
        </w:rPr>
        <w:t>2023</w:t>
      </w:r>
      <w:r>
        <w:rPr>
          <w:rFonts w:cs="宋体"/>
          <w:sz w:val="30"/>
          <w:szCs w:val="30"/>
        </w:rPr>
        <w:t>］</w:t>
      </w:r>
      <w:r>
        <w:rPr>
          <w:rFonts w:hint="eastAsia" w:cs="宋体"/>
          <w:sz w:val="30"/>
          <w:szCs w:val="30"/>
          <w:lang w:val="en-US" w:eastAsia="zh-CN"/>
        </w:rPr>
        <w:t>2</w:t>
      </w:r>
      <w:r>
        <w:rPr>
          <w:rFonts w:cs="宋体"/>
          <w:sz w:val="30"/>
          <w:szCs w:val="30"/>
        </w:rPr>
        <w:t>号</w:t>
      </w:r>
    </w:p>
    <w:p>
      <w:pPr>
        <w:jc w:val="center"/>
        <w:rPr>
          <w:rFonts w:hint="default" w:ascii="仿宋" w:hAnsi="仿宋" w:eastAsia="仿宋" w:cs="仿宋"/>
          <w:b/>
          <w:bCs/>
          <w:kern w:val="2"/>
          <w:sz w:val="32"/>
          <w:szCs w:val="32"/>
        </w:rPr>
      </w:pPr>
      <w:r>
        <w:rPr>
          <w:rFonts w:ascii="仿宋" w:hAnsi="仿宋" w:eastAsia="仿宋"/>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48895</wp:posOffset>
                </wp:positionV>
                <wp:extent cx="5774055" cy="17145"/>
                <wp:effectExtent l="0" t="0" r="0" b="0"/>
                <wp:wrapNone/>
                <wp:docPr id="4" name="直接连接符 1"/>
                <wp:cNvGraphicFramePr/>
                <a:graphic xmlns:a="http://schemas.openxmlformats.org/drawingml/2006/main">
                  <a:graphicData uri="http://schemas.microsoft.com/office/word/2010/wordprocessingShape">
                    <wps:wsp>
                      <wps:cNvCnPr/>
                      <wps:spPr>
                        <a:xfrm>
                          <a:off x="0" y="0"/>
                          <a:ext cx="5774055" cy="1714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10.35pt;margin-top:3.85pt;height:1.35pt;width:454.65pt;z-index:251660288;mso-width-relative:page;mso-height-relative:page;" filled="f" stroked="t" coordsize="21600,21600" o:gfxdata="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uY4ZNcAAAAHAQAADwAAAAAAAAABACAAAAAiAAAAZHJzL2Rvd25yZXYueG1sUEsB&#10;AhQAFAAAAAgAh07iQLX8DWD2AQAA6wMAAA4AAAAAAAAAAQAgAAAAJgEAAGRycy9lMm9Eb2MueG1s&#10;UEsFBgAAAAAGAAYAWQEAAI4FAAAAAA==&#10;">
                <v:fill on="f" focussize="0,0"/>
                <v:stroke weight="1.5pt" color="#FF0000" joinstyle="round"/>
                <v:imagedata o:title=""/>
                <o:lock v:ext="edit" aspectratio="f"/>
              </v:line>
            </w:pict>
          </mc:Fallback>
        </mc:AlternateContent>
      </w:r>
    </w:p>
    <w:p>
      <w:pPr>
        <w:autoSpaceDE/>
        <w:autoSpaceDN/>
        <w:adjustRightInd/>
        <w:spacing w:line="540" w:lineRule="exact"/>
        <w:ind w:firstLine="360" w:firstLineChars="100"/>
        <w:jc w:val="center"/>
        <w:rPr>
          <w:rFonts w:hint="default" w:ascii="仿宋" w:hAnsi="仿宋" w:eastAsia="仿宋" w:cs="仿宋"/>
          <w:b/>
          <w:color w:val="auto"/>
          <w:kern w:val="2"/>
          <w:sz w:val="36"/>
          <w:szCs w:val="36"/>
        </w:rPr>
      </w:pPr>
      <w:r>
        <w:rPr>
          <w:rFonts w:ascii="仿宋" w:hAnsi="仿宋" w:eastAsia="仿宋" w:cs="仿宋"/>
          <w:b/>
          <w:color w:val="auto"/>
          <w:kern w:val="2"/>
          <w:sz w:val="36"/>
          <w:szCs w:val="36"/>
        </w:rPr>
        <w:t>关于举办“学习贯彻党的二十大精神，</w:t>
      </w:r>
    </w:p>
    <w:p>
      <w:pPr>
        <w:autoSpaceDE/>
        <w:autoSpaceDN/>
        <w:adjustRightInd/>
        <w:spacing w:line="540" w:lineRule="exact"/>
        <w:ind w:firstLine="360" w:firstLineChars="100"/>
        <w:jc w:val="center"/>
        <w:rPr>
          <w:rFonts w:hint="default" w:ascii="仿宋" w:hAnsi="仿宋" w:eastAsia="仿宋" w:cs="仿宋"/>
          <w:b/>
          <w:color w:val="auto"/>
          <w:kern w:val="2"/>
          <w:sz w:val="36"/>
          <w:szCs w:val="36"/>
        </w:rPr>
      </w:pPr>
      <w:r>
        <w:rPr>
          <w:rFonts w:ascii="仿宋" w:hAnsi="仿宋" w:eastAsia="仿宋" w:cs="仿宋"/>
          <w:b/>
          <w:color w:val="auto"/>
          <w:kern w:val="2"/>
          <w:sz w:val="36"/>
          <w:szCs w:val="36"/>
        </w:rPr>
        <w:t>高质量发展背景下地方政府项目谋划包装、</w:t>
      </w:r>
    </w:p>
    <w:p>
      <w:pPr>
        <w:autoSpaceDE/>
        <w:autoSpaceDN/>
        <w:adjustRightInd/>
        <w:spacing w:line="540" w:lineRule="exact"/>
        <w:ind w:firstLine="360" w:firstLineChars="100"/>
        <w:jc w:val="center"/>
        <w:rPr>
          <w:rFonts w:hint="default" w:ascii="仿宋" w:hAnsi="仿宋" w:eastAsia="仿宋" w:cs="仿宋"/>
          <w:b/>
          <w:kern w:val="2"/>
          <w:sz w:val="36"/>
          <w:szCs w:val="36"/>
        </w:rPr>
      </w:pPr>
      <w:r>
        <w:rPr>
          <w:rFonts w:ascii="仿宋" w:hAnsi="仿宋" w:eastAsia="仿宋" w:cs="仿宋"/>
          <w:b/>
          <w:color w:val="auto"/>
          <w:kern w:val="2"/>
          <w:sz w:val="36"/>
          <w:szCs w:val="36"/>
        </w:rPr>
        <w:t>合规融资与债务化解实务操作高级研修班”的通知</w:t>
      </w:r>
    </w:p>
    <w:p>
      <w:pPr>
        <w:pStyle w:val="11"/>
        <w:spacing w:before="0" w:after="0" w:line="428" w:lineRule="exact"/>
        <w:jc w:val="left"/>
        <w:rPr>
          <w:rFonts w:hint="default" w:ascii="仿宋" w:hAnsi="仿宋" w:eastAsia="仿宋" w:cs="仿宋"/>
          <w:kern w:val="2"/>
        </w:rPr>
      </w:pPr>
    </w:p>
    <w:p>
      <w:pPr>
        <w:pStyle w:val="11"/>
        <w:keepNext w:val="0"/>
        <w:keepLines w:val="0"/>
        <w:pageBreakBefore w:val="0"/>
        <w:widowControl w:val="0"/>
        <w:kinsoku/>
        <w:wordWrap/>
        <w:overflowPunct/>
        <w:topLinePunct w:val="0"/>
        <w:bidi w:val="0"/>
        <w:snapToGrid/>
        <w:spacing w:before="0" w:after="0" w:line="240" w:lineRule="auto"/>
        <w:jc w:val="left"/>
        <w:textAlignment w:val="auto"/>
        <w:rPr>
          <w:rFonts w:hint="default" w:ascii="仿宋" w:hAnsi="仿宋" w:eastAsia="仿宋" w:cs="仿宋"/>
          <w:bCs w:val="0"/>
          <w:kern w:val="2"/>
          <w:sz w:val="28"/>
          <w:szCs w:val="28"/>
        </w:rPr>
      </w:pPr>
      <w:r>
        <w:rPr>
          <w:rFonts w:ascii="仿宋" w:hAnsi="仿宋" w:eastAsia="仿宋" w:cs="仿宋"/>
          <w:bCs w:val="0"/>
          <w:kern w:val="2"/>
          <w:sz w:val="28"/>
          <w:szCs w:val="28"/>
        </w:rPr>
        <w:t>各有关单位:</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default" w:ascii="仿宋" w:hAnsi="仿宋" w:eastAsia="仿宋" w:cs="仿宋"/>
          <w:color w:val="auto"/>
          <w:kern w:val="2"/>
          <w:sz w:val="28"/>
          <w:szCs w:val="28"/>
        </w:rPr>
      </w:pPr>
      <w:r>
        <w:rPr>
          <w:rFonts w:ascii="仿宋" w:hAnsi="仿宋" w:eastAsia="仿宋" w:cs="仿宋"/>
          <w:color w:val="auto"/>
          <w:kern w:val="2"/>
          <w:sz w:val="28"/>
          <w:szCs w:val="28"/>
        </w:rPr>
        <w:t>党的二十大报告明确指出：高质量发展是全面建设社会主义现代化国家的首要任务。</w:t>
      </w:r>
      <w:r>
        <w:rPr>
          <w:rFonts w:hint="eastAsia" w:ascii="仿宋" w:hAnsi="仿宋" w:eastAsia="仿宋" w:cs="仿宋"/>
          <w:color w:val="auto"/>
          <w:kern w:val="2"/>
          <w:sz w:val="28"/>
          <w:szCs w:val="28"/>
          <w:lang w:val="en-US" w:eastAsia="zh-CN"/>
        </w:rPr>
        <w:t>去</w:t>
      </w:r>
      <w:r>
        <w:rPr>
          <w:rFonts w:ascii="仿宋" w:hAnsi="仿宋" w:eastAsia="仿宋" w:cs="仿宋"/>
          <w:color w:val="auto"/>
          <w:kern w:val="2"/>
          <w:sz w:val="28"/>
          <w:szCs w:val="28"/>
        </w:rPr>
        <w:t>年</w:t>
      </w:r>
      <w:r>
        <w:rPr>
          <w:rFonts w:hint="eastAsia" w:ascii="仿宋" w:hAnsi="仿宋" w:eastAsia="仿宋" w:cs="仿宋"/>
          <w:color w:val="auto"/>
          <w:kern w:val="2"/>
          <w:sz w:val="28"/>
          <w:szCs w:val="28"/>
          <w:lang w:val="en-US" w:eastAsia="zh-CN"/>
        </w:rPr>
        <w:t>年</w:t>
      </w:r>
      <w:r>
        <w:rPr>
          <w:rFonts w:ascii="仿宋" w:hAnsi="仿宋" w:eastAsia="仿宋" w:cs="仿宋"/>
          <w:color w:val="auto"/>
          <w:kern w:val="2"/>
          <w:sz w:val="28"/>
          <w:szCs w:val="28"/>
        </w:rPr>
        <w:t>底召开中央经济工作会议强调：</w:t>
      </w:r>
      <w:r>
        <w:rPr>
          <w:rFonts w:ascii="仿宋" w:hAnsi="仿宋" w:eastAsia="仿宋"/>
          <w:color w:val="auto"/>
          <w:sz w:val="28"/>
          <w:szCs w:val="28"/>
          <w:shd w:val="clear" w:color="auto" w:fill="FFFFFF"/>
        </w:rPr>
        <w:t>要通过政府投资和政策激励有效带动全社会投资</w:t>
      </w:r>
      <w:r>
        <w:rPr>
          <w:rFonts w:ascii="仿宋" w:hAnsi="仿宋" w:eastAsia="仿宋" w:cs="仿宋"/>
          <w:color w:val="auto"/>
          <w:kern w:val="2"/>
          <w:sz w:val="28"/>
          <w:szCs w:val="28"/>
        </w:rPr>
        <w:t>；防范化解地方政府债务风险，坚决遏制增量、化解存量。</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default" w:ascii="仿宋" w:hAnsi="仿宋" w:eastAsia="仿宋"/>
          <w:bCs/>
          <w:color w:val="auto"/>
          <w:spacing w:val="10"/>
          <w:sz w:val="28"/>
          <w:szCs w:val="28"/>
          <w:shd w:val="clear" w:color="auto" w:fill="FFFFFF"/>
        </w:rPr>
      </w:pPr>
      <w:r>
        <w:rPr>
          <w:rFonts w:ascii="仿宋" w:hAnsi="仿宋" w:eastAsia="仿宋" w:cs="仿宋"/>
          <w:color w:val="auto"/>
          <w:kern w:val="2"/>
          <w:sz w:val="28"/>
          <w:szCs w:val="28"/>
        </w:rPr>
        <w:t>政府投资类建设项目事关经济社会发展大局，也是扩大有效投资重要抓手。</w:t>
      </w:r>
      <w:r>
        <w:rPr>
          <w:rFonts w:ascii="仿宋" w:hAnsi="仿宋" w:eastAsia="仿宋"/>
          <w:color w:val="auto"/>
          <w:sz w:val="28"/>
          <w:szCs w:val="28"/>
        </w:rPr>
        <w:t>当前，在地方政府债务严格管控下，精心策划储备项目，提高项目谋划包装的层次和质量，积极争取中央、省专项资金支持，合理使用地方政府专项债券投资，</w:t>
      </w:r>
      <w:r>
        <w:rPr>
          <w:rFonts w:ascii="仿宋" w:hAnsi="仿宋" w:eastAsia="仿宋" w:cs="Arial"/>
          <w:color w:val="auto"/>
          <w:sz w:val="28"/>
          <w:szCs w:val="28"/>
        </w:rPr>
        <w:t>通过引进社会资本提质增效，</w:t>
      </w:r>
      <w:r>
        <w:rPr>
          <w:rFonts w:ascii="仿宋" w:hAnsi="仿宋" w:eastAsia="仿宋"/>
          <w:color w:val="auto"/>
          <w:sz w:val="28"/>
          <w:szCs w:val="28"/>
        </w:rPr>
        <w:t>加快推进当地重大项目落地实施，为高质量发展蓄势赋能，成为</w:t>
      </w:r>
      <w:r>
        <w:rPr>
          <w:rFonts w:ascii="仿宋" w:hAnsi="仿宋" w:eastAsia="仿宋"/>
          <w:bCs/>
          <w:color w:val="auto"/>
          <w:spacing w:val="10"/>
          <w:sz w:val="28"/>
          <w:szCs w:val="28"/>
          <w:shd w:val="clear" w:color="auto" w:fill="FFFFFF"/>
        </w:rPr>
        <w:t>地方政府和城投公司的重要责任。</w:t>
      </w:r>
    </w:p>
    <w:p>
      <w:pPr>
        <w:pStyle w:val="2"/>
        <w:keepNext w:val="0"/>
        <w:keepLines w:val="0"/>
        <w:pageBreakBefore w:val="0"/>
        <w:widowControl w:val="0"/>
        <w:kinsoku/>
        <w:wordWrap/>
        <w:overflowPunct/>
        <w:topLinePunct w:val="0"/>
        <w:bidi w:val="0"/>
        <w:snapToGrid/>
        <w:spacing w:line="240" w:lineRule="auto"/>
        <w:ind w:left="0" w:firstLine="560"/>
        <w:textAlignment w:val="auto"/>
        <w:rPr>
          <w:rFonts w:hint="default" w:ascii="Arial" w:hAnsi="Arial" w:cs="Arial"/>
          <w:color w:val="auto"/>
          <w:sz w:val="28"/>
          <w:szCs w:val="28"/>
          <w:shd w:val="clear" w:color="auto" w:fill="FFFFFF"/>
        </w:rPr>
      </w:pPr>
      <w:r>
        <w:rPr>
          <w:color w:val="auto"/>
          <w:sz w:val="28"/>
          <w:szCs w:val="28"/>
        </w:rPr>
        <w:t>同时，进入2</w:t>
      </w:r>
      <w:r>
        <w:rPr>
          <w:rFonts w:hint="default"/>
          <w:color w:val="auto"/>
          <w:sz w:val="28"/>
          <w:szCs w:val="28"/>
        </w:rPr>
        <w:t>023</w:t>
      </w:r>
      <w:r>
        <w:rPr>
          <w:color w:val="auto"/>
          <w:sz w:val="28"/>
          <w:szCs w:val="28"/>
        </w:rPr>
        <w:t>年，一些地方政府和城投公司也进入偿债高峰，“有序开展地方政府债务置换，推动优化债务期限结构，降低利率负担”也是今年隐形债务化解重要方向!</w:t>
      </w:r>
      <w:r>
        <w:rPr>
          <w:rFonts w:hint="default"/>
          <w:color w:val="auto"/>
          <w:sz w:val="28"/>
          <w:szCs w:val="28"/>
        </w:rPr>
        <w:t xml:space="preserve"> </w:t>
      </w:r>
      <w:r>
        <w:rPr>
          <w:color w:val="auto"/>
          <w:sz w:val="28"/>
          <w:szCs w:val="28"/>
        </w:rPr>
        <w:t>近期，遵义道桥百亿存量银行债务重组，成为</w:t>
      </w:r>
      <w:r>
        <w:rPr>
          <w:rFonts w:hAnsi="仿宋" w:cs="Arial"/>
          <w:color w:val="auto"/>
          <w:sz w:val="28"/>
          <w:szCs w:val="28"/>
          <w:shd w:val="clear" w:color="auto" w:fill="FFFFFF"/>
        </w:rPr>
        <w:t>抢抓利用政策“窗口期”，</w:t>
      </w:r>
      <w:r>
        <w:rPr>
          <w:rFonts w:ascii="Arial" w:hAnsi="Arial" w:cs="Arial"/>
          <w:color w:val="auto"/>
          <w:sz w:val="28"/>
          <w:szCs w:val="28"/>
          <w:shd w:val="clear" w:color="auto" w:fill="FFFFFF"/>
        </w:rPr>
        <w:t>缓解付息压力，以时间换空间的一个样本。</w:t>
      </w:r>
    </w:p>
    <w:p>
      <w:pPr>
        <w:pStyle w:val="2"/>
        <w:keepNext w:val="0"/>
        <w:keepLines w:val="0"/>
        <w:pageBreakBefore w:val="0"/>
        <w:widowControl w:val="0"/>
        <w:kinsoku/>
        <w:wordWrap/>
        <w:overflowPunct/>
        <w:topLinePunct w:val="0"/>
        <w:bidi w:val="0"/>
        <w:snapToGrid/>
        <w:spacing w:line="240" w:lineRule="auto"/>
        <w:ind w:left="0" w:firstLine="560"/>
        <w:textAlignment w:val="auto"/>
        <w:rPr>
          <w:rFonts w:hint="default" w:hAnsi="仿宋"/>
          <w:color w:val="FF0000"/>
          <w:sz w:val="28"/>
          <w:szCs w:val="28"/>
        </w:rPr>
      </w:pPr>
      <w:r>
        <w:rPr>
          <w:rFonts w:ascii="Arial" w:hAnsi="Arial" w:cs="Arial"/>
          <w:color w:val="auto"/>
          <w:sz w:val="28"/>
          <w:szCs w:val="28"/>
          <w:shd w:val="clear" w:color="auto" w:fill="FFFFFF"/>
        </w:rPr>
        <w:t>为了</w:t>
      </w:r>
      <w:r>
        <w:rPr>
          <w:rFonts w:hAnsi="仿宋"/>
          <w:color w:val="auto"/>
          <w:sz w:val="28"/>
          <w:szCs w:val="28"/>
        </w:rPr>
        <w:t>帮助地方政府相关部门和城投公司等提高谋划包装项目的质量，探讨开展地方政府债务置换途径和方式，减轻档期偿债压力，缓释隐形债务风险。</w:t>
      </w:r>
      <w:r>
        <w:rPr>
          <w:rFonts w:hAnsi="仿宋" w:cs="仿宋"/>
          <w:color w:val="auto"/>
          <w:sz w:val="28"/>
          <w:szCs w:val="28"/>
        </w:rPr>
        <w:t>中国经济体制</w:t>
      </w:r>
      <w:r>
        <w:rPr>
          <w:rFonts w:hAnsi="仿宋" w:cs="仿宋"/>
          <w:color w:val="000000"/>
          <w:sz w:val="28"/>
          <w:szCs w:val="28"/>
        </w:rPr>
        <w:t>改革研究会培训中心联合北京中科领航教育咨询有限公司</w:t>
      </w:r>
      <w:r>
        <w:rPr>
          <w:rFonts w:hAnsi="仿宋" w:cs="仿宋"/>
          <w:color w:val="000000" w:themeColor="text1"/>
          <w:sz w:val="28"/>
          <w:szCs w:val="28"/>
          <w14:textFill>
            <w14:solidFill>
              <w14:schemeClr w14:val="tx1"/>
            </w14:solidFill>
          </w14:textFill>
        </w:rPr>
        <w:t>举办“学习</w:t>
      </w:r>
      <w:r>
        <w:rPr>
          <w:rFonts w:hAnsi="仿宋" w:cs="仿宋"/>
          <w:sz w:val="28"/>
          <w:szCs w:val="28"/>
        </w:rPr>
        <w:t>贯彻党的二十大精神，高质量发展背景下</w:t>
      </w:r>
      <w:r>
        <w:rPr>
          <w:rFonts w:hAnsi="仿宋" w:cs="仿宋"/>
          <w:color w:val="000000"/>
          <w:sz w:val="28"/>
          <w:szCs w:val="28"/>
        </w:rPr>
        <w:t>地方政府项目谋划包装、合规融资与债务化解实务操作高级研修班”，现将有关事项通知如下：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
          <w:bCs/>
          <w:color w:val="000000"/>
          <w:sz w:val="28"/>
          <w:szCs w:val="28"/>
        </w:rPr>
      </w:pPr>
      <w:r>
        <w:rPr>
          <w:rFonts w:ascii="仿宋" w:hAnsi="仿宋" w:eastAsia="仿宋" w:cs="仿宋"/>
          <w:b/>
          <w:bCs/>
          <w:color w:val="000000"/>
          <w:sz w:val="28"/>
          <w:szCs w:val="28"/>
        </w:rPr>
        <w:t>一、培训收益</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（一）了解我国宏观经济最新形势；</w:t>
      </w:r>
    </w:p>
    <w:p>
      <w:pPr>
        <w:pStyle w:val="2"/>
        <w:keepNext w:val="0"/>
        <w:keepLines w:val="0"/>
        <w:pageBreakBefore w:val="0"/>
        <w:widowControl w:val="0"/>
        <w:kinsoku/>
        <w:wordWrap/>
        <w:overflowPunct/>
        <w:topLinePunct w:val="0"/>
        <w:bidi w:val="0"/>
        <w:snapToGrid/>
        <w:spacing w:line="240" w:lineRule="auto"/>
        <w:ind w:left="0" w:firstLine="560"/>
        <w:textAlignment w:val="auto"/>
        <w:rPr>
          <w:rFonts w:hint="default" w:hAnsi="仿宋" w:cs="仿宋"/>
          <w:bCs/>
          <w:sz w:val="28"/>
          <w:szCs w:val="28"/>
        </w:rPr>
      </w:pPr>
      <w:r>
        <w:rPr>
          <w:rFonts w:hAnsi="仿宋" w:cs="仿宋"/>
          <w:bCs/>
          <w:sz w:val="28"/>
          <w:szCs w:val="28"/>
        </w:rPr>
        <w:t>（二）学习近期基建、投融资相关文件精神；</w:t>
      </w:r>
    </w:p>
    <w:p>
      <w:pPr>
        <w:pStyle w:val="2"/>
        <w:keepNext w:val="0"/>
        <w:keepLines w:val="0"/>
        <w:pageBreakBefore w:val="0"/>
        <w:widowControl w:val="0"/>
        <w:kinsoku/>
        <w:wordWrap/>
        <w:overflowPunct/>
        <w:topLinePunct w:val="0"/>
        <w:bidi w:val="0"/>
        <w:snapToGrid/>
        <w:spacing w:line="240" w:lineRule="auto"/>
        <w:ind w:left="0" w:firstLine="560"/>
        <w:textAlignment w:val="auto"/>
        <w:rPr>
          <w:rFonts w:hint="default" w:hAnsi="仿宋" w:cs="仿宋"/>
          <w:bCs/>
          <w:color w:val="auto"/>
          <w:sz w:val="28"/>
          <w:szCs w:val="28"/>
        </w:rPr>
      </w:pPr>
      <w:r>
        <w:rPr>
          <w:rFonts w:hAnsi="仿宋" w:cs="仿宋"/>
          <w:bCs/>
          <w:sz w:val="28"/>
          <w:szCs w:val="28"/>
        </w:rPr>
        <w:t>（三）</w:t>
      </w:r>
      <w:r>
        <w:rPr>
          <w:rFonts w:hAnsi="仿宋" w:cs="仿宋"/>
          <w:bCs/>
          <w:color w:val="auto"/>
          <w:sz w:val="28"/>
          <w:szCs w:val="28"/>
        </w:rPr>
        <w:t>学习</w:t>
      </w:r>
      <w:r>
        <w:rPr>
          <w:rFonts w:hAnsi="仿宋"/>
          <w:color w:val="auto"/>
          <w:sz w:val="28"/>
          <w:szCs w:val="28"/>
        </w:rPr>
        <w:t>开展地方政府债务置换途径和方式</w:t>
      </w:r>
      <w:r>
        <w:rPr>
          <w:rFonts w:hAnsi="仿宋" w:cs="仿宋"/>
          <w:bCs/>
          <w:color w:val="auto"/>
          <w:sz w:val="28"/>
          <w:szCs w:val="28"/>
        </w:rPr>
        <w:t>相关案例；</w:t>
      </w:r>
    </w:p>
    <w:p>
      <w:pPr>
        <w:pStyle w:val="2"/>
        <w:keepNext w:val="0"/>
        <w:keepLines w:val="0"/>
        <w:pageBreakBefore w:val="0"/>
        <w:widowControl w:val="0"/>
        <w:kinsoku/>
        <w:wordWrap/>
        <w:overflowPunct/>
        <w:topLinePunct w:val="0"/>
        <w:bidi w:val="0"/>
        <w:snapToGrid/>
        <w:spacing w:line="240" w:lineRule="auto"/>
        <w:ind w:left="0" w:firstLine="560"/>
        <w:textAlignment w:val="auto"/>
        <w:rPr>
          <w:rFonts w:hint="default" w:hAnsi="仿宋" w:cs="仿宋"/>
          <w:bCs/>
          <w:sz w:val="28"/>
          <w:szCs w:val="28"/>
        </w:rPr>
      </w:pPr>
      <w:r>
        <w:rPr>
          <w:rFonts w:hAnsi="仿宋" w:cs="仿宋"/>
          <w:bCs/>
          <w:color w:val="auto"/>
          <w:sz w:val="28"/>
          <w:szCs w:val="28"/>
        </w:rPr>
        <w:t>（四）学习新时期城市更新、片区综合开</w:t>
      </w:r>
      <w:r>
        <w:rPr>
          <w:rFonts w:hAnsi="仿宋" w:cs="仿宋"/>
          <w:bCs/>
          <w:sz w:val="28"/>
          <w:szCs w:val="28"/>
        </w:rPr>
        <w:t>发等项目谋划与实务操作；</w:t>
      </w:r>
    </w:p>
    <w:p>
      <w:pPr>
        <w:pStyle w:val="2"/>
        <w:keepNext w:val="0"/>
        <w:keepLines w:val="0"/>
        <w:pageBreakBefore w:val="0"/>
        <w:widowControl w:val="0"/>
        <w:kinsoku/>
        <w:wordWrap/>
        <w:overflowPunct/>
        <w:topLinePunct w:val="0"/>
        <w:bidi w:val="0"/>
        <w:snapToGrid/>
        <w:spacing w:line="240" w:lineRule="auto"/>
        <w:ind w:left="0" w:firstLine="560"/>
        <w:textAlignment w:val="auto"/>
        <w:rPr>
          <w:rFonts w:hint="default" w:hAnsi="仿宋" w:cs="仿宋"/>
          <w:bCs/>
          <w:sz w:val="28"/>
          <w:szCs w:val="28"/>
        </w:rPr>
      </w:pPr>
      <w:r>
        <w:rPr>
          <w:rFonts w:hAnsi="仿宋" w:cs="仿宋"/>
          <w:bCs/>
          <w:sz w:val="28"/>
          <w:szCs w:val="28"/>
        </w:rPr>
        <w:t>（五）学习各地项目谋划与实务操作典型案例。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
          <w:bCs/>
          <w:color w:val="000000"/>
          <w:sz w:val="28"/>
          <w:szCs w:val="28"/>
        </w:rPr>
      </w:pPr>
      <w:r>
        <w:rPr>
          <w:rFonts w:ascii="仿宋" w:hAnsi="仿宋" w:eastAsia="仿宋" w:cs="仿宋"/>
          <w:b/>
          <w:bCs/>
          <w:color w:val="000000"/>
          <w:sz w:val="28"/>
          <w:szCs w:val="28"/>
        </w:rPr>
        <w:t>二、培训内容</w:t>
      </w:r>
    </w:p>
    <w:p>
      <w:pPr>
        <w:pStyle w:val="6"/>
        <w:keepNext w:val="0"/>
        <w:keepLines w:val="0"/>
        <w:pageBreakBefore w:val="0"/>
        <w:widowControl w:val="0"/>
        <w:kinsoku/>
        <w:wordWrap/>
        <w:overflowPunct/>
        <w:topLinePunct w:val="0"/>
        <w:autoSpaceDE/>
        <w:autoSpaceDN/>
        <w:bidi w:val="0"/>
        <w:adjustRightInd/>
        <w:snapToGrid/>
        <w:spacing w:line="240" w:lineRule="auto"/>
        <w:ind w:left="0" w:firstLine="560" w:firstLineChars="200"/>
        <w:jc w:val="both"/>
        <w:textAlignment w:val="auto"/>
        <w:rPr>
          <w:rFonts w:hint="default" w:ascii="仿宋" w:hAnsi="仿宋" w:eastAsia="仿宋" w:cs="仿宋"/>
          <w:bCs/>
          <w:kern w:val="2"/>
          <w:sz w:val="28"/>
          <w:szCs w:val="28"/>
        </w:rPr>
      </w:pPr>
      <w:r>
        <w:rPr>
          <w:rFonts w:ascii="仿宋" w:hAnsi="仿宋" w:eastAsia="仿宋" w:cs="仿宋"/>
          <w:sz w:val="28"/>
          <w:szCs w:val="28"/>
        </w:rPr>
        <w:t>（一）</w:t>
      </w:r>
      <w:r>
        <w:rPr>
          <w:rFonts w:ascii="仿宋" w:hAnsi="仿宋" w:eastAsia="仿宋" w:cs="仿宋"/>
          <w:bCs/>
          <w:sz w:val="28"/>
          <w:szCs w:val="28"/>
        </w:rPr>
        <w:t>近期出台的基础设施领域相关政策分析。</w:t>
      </w:r>
    </w:p>
    <w:p>
      <w:pPr>
        <w:keepNext w:val="0"/>
        <w:keepLines w:val="0"/>
        <w:pageBreakBefore w:val="0"/>
        <w:widowControl w:val="0"/>
        <w:kinsoku/>
        <w:wordWrap/>
        <w:overflowPunct/>
        <w:topLinePunct w:val="0"/>
        <w:autoSpaceDE/>
        <w:autoSpaceDN/>
        <w:bidi w:val="0"/>
        <w:adjustRightInd/>
        <w:snapToGrid/>
        <w:spacing w:line="240" w:lineRule="auto"/>
        <w:ind w:left="1115" w:leftChars="348" w:right="-168" w:rightChars="-70" w:hanging="280" w:hangingChars="100"/>
        <w:textAlignment w:val="auto"/>
        <w:rPr>
          <w:rFonts w:hint="default" w:ascii="仿宋" w:hAnsi="仿宋" w:eastAsia="仿宋" w:cs="仿宋"/>
          <w:bCs/>
          <w:color w:val="auto"/>
          <w:kern w:val="2"/>
          <w:sz w:val="28"/>
          <w:szCs w:val="28"/>
        </w:rPr>
      </w:pPr>
      <w:r>
        <w:rPr>
          <w:rFonts w:ascii="仿宋" w:hAnsi="仿宋" w:eastAsia="仿宋" w:cs="仿宋"/>
          <w:bCs/>
          <w:color w:val="auto"/>
          <w:kern w:val="2"/>
          <w:sz w:val="28"/>
          <w:szCs w:val="28"/>
        </w:rPr>
        <w:t>1.党的二十大关于高质量发展解读</w:t>
      </w:r>
    </w:p>
    <w:p>
      <w:pPr>
        <w:keepNext w:val="0"/>
        <w:keepLines w:val="0"/>
        <w:pageBreakBefore w:val="0"/>
        <w:widowControl w:val="0"/>
        <w:kinsoku/>
        <w:wordWrap/>
        <w:overflowPunct/>
        <w:topLinePunct w:val="0"/>
        <w:autoSpaceDE/>
        <w:autoSpaceDN/>
        <w:bidi w:val="0"/>
        <w:adjustRightInd/>
        <w:snapToGrid/>
        <w:spacing w:line="240" w:lineRule="auto"/>
        <w:ind w:left="1115" w:leftChars="348" w:right="-168" w:rightChars="-70" w:hanging="280" w:hangingChars="100"/>
        <w:textAlignment w:val="auto"/>
        <w:rPr>
          <w:rFonts w:hint="default" w:ascii="仿宋" w:hAnsi="仿宋" w:eastAsia="仿宋" w:cs="仿宋"/>
          <w:bCs/>
          <w:kern w:val="2"/>
          <w:sz w:val="28"/>
          <w:szCs w:val="28"/>
        </w:rPr>
      </w:pPr>
      <w:r>
        <w:rPr>
          <w:rFonts w:hint="default" w:ascii="仿宋" w:hAnsi="仿宋" w:eastAsia="仿宋" w:cs="仿宋"/>
          <w:bCs/>
          <w:color w:val="auto"/>
          <w:kern w:val="2"/>
          <w:sz w:val="28"/>
          <w:szCs w:val="28"/>
        </w:rPr>
        <w:t>2.</w:t>
      </w:r>
      <w:r>
        <w:rPr>
          <w:rFonts w:ascii="仿宋" w:hAnsi="仿宋" w:eastAsia="仿宋" w:cs="仿宋"/>
          <w:bCs/>
          <w:color w:val="auto"/>
          <w:kern w:val="2"/>
          <w:sz w:val="28"/>
          <w:szCs w:val="28"/>
        </w:rPr>
        <w:t>2022年中央经济工作会议重点</w:t>
      </w:r>
      <w:r>
        <w:rPr>
          <w:rFonts w:ascii="仿宋" w:hAnsi="仿宋" w:eastAsia="仿宋" w:cs="仿宋"/>
          <w:bCs/>
          <w:kern w:val="2"/>
          <w:sz w:val="28"/>
          <w:szCs w:val="28"/>
        </w:rPr>
        <w:t>内容解读；</w:t>
      </w:r>
    </w:p>
    <w:p>
      <w:pPr>
        <w:keepNext w:val="0"/>
        <w:keepLines w:val="0"/>
        <w:pageBreakBefore w:val="0"/>
        <w:widowControl w:val="0"/>
        <w:kinsoku/>
        <w:wordWrap/>
        <w:overflowPunct/>
        <w:topLinePunct w:val="0"/>
        <w:autoSpaceDE/>
        <w:autoSpaceDN/>
        <w:bidi w:val="0"/>
        <w:adjustRightInd/>
        <w:snapToGrid/>
        <w:spacing w:line="240" w:lineRule="auto"/>
        <w:ind w:left="1115" w:leftChars="348" w:right="-168" w:rightChars="-70" w:hanging="280" w:hangingChars="100"/>
        <w:jc w:val="both"/>
        <w:textAlignment w:val="auto"/>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.《财政部关于盘活行政事业单位国有资产的指导意见》解读；</w:t>
      </w:r>
    </w:p>
    <w:p>
      <w:pPr>
        <w:keepNext w:val="0"/>
        <w:keepLines w:val="0"/>
        <w:pageBreakBefore w:val="0"/>
        <w:widowControl w:val="0"/>
        <w:kinsoku/>
        <w:wordWrap/>
        <w:overflowPunct/>
        <w:topLinePunct w:val="0"/>
        <w:autoSpaceDE/>
        <w:autoSpaceDN/>
        <w:bidi w:val="0"/>
        <w:adjustRightInd/>
        <w:snapToGrid/>
        <w:spacing w:line="240" w:lineRule="auto"/>
        <w:ind w:left="1115" w:leftChars="348" w:right="-168" w:rightChars="-70" w:hanging="280" w:hangingChars="100"/>
        <w:jc w:val="both"/>
        <w:textAlignment w:val="auto"/>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.自然资源部 国务院国资委《关于推进国有企业盘活利用存量土地有关问题的通知》解读；</w:t>
      </w:r>
    </w:p>
    <w:p>
      <w:pPr>
        <w:pStyle w:val="2"/>
        <w:keepNext w:val="0"/>
        <w:keepLines w:val="0"/>
        <w:pageBreakBefore w:val="0"/>
        <w:widowControl w:val="0"/>
        <w:kinsoku/>
        <w:wordWrap/>
        <w:overflowPunct/>
        <w:topLinePunct w:val="0"/>
        <w:bidi w:val="0"/>
        <w:snapToGrid/>
        <w:spacing w:line="240" w:lineRule="auto"/>
        <w:ind w:left="1115" w:leftChars="348" w:hanging="280" w:hangingChars="100"/>
        <w:textAlignment w:val="auto"/>
        <w:rPr>
          <w:rFonts w:hint="default" w:hAnsi="仿宋" w:cs="仿宋"/>
          <w:bCs/>
          <w:sz w:val="28"/>
          <w:szCs w:val="28"/>
        </w:rPr>
      </w:pPr>
      <w:r>
        <w:rPr>
          <w:rFonts w:hint="default" w:hAnsi="仿宋" w:cs="仿宋"/>
          <w:bCs/>
          <w:sz w:val="28"/>
          <w:szCs w:val="28"/>
        </w:rPr>
        <w:t>5</w:t>
      </w:r>
      <w:r>
        <w:rPr>
          <w:rFonts w:hAnsi="仿宋" w:cs="仿宋"/>
          <w:bCs/>
          <w:sz w:val="28"/>
          <w:szCs w:val="28"/>
        </w:rPr>
        <w:t>.《国家发展改革委办公厅关于做好社会资本投融资合作对接有关工作的通知》解读；</w:t>
      </w:r>
    </w:p>
    <w:p>
      <w:pPr>
        <w:pStyle w:val="2"/>
        <w:keepNext w:val="0"/>
        <w:keepLines w:val="0"/>
        <w:pageBreakBefore w:val="0"/>
        <w:widowControl w:val="0"/>
        <w:kinsoku/>
        <w:wordWrap/>
        <w:overflowPunct/>
        <w:topLinePunct w:val="0"/>
        <w:bidi w:val="0"/>
        <w:snapToGrid/>
        <w:spacing w:line="240" w:lineRule="auto"/>
        <w:ind w:left="1115" w:leftChars="348" w:hanging="280" w:hangingChars="100"/>
        <w:textAlignment w:val="auto"/>
        <w:rPr>
          <w:rFonts w:hint="default" w:hAnsi="仿宋" w:cs="仿宋"/>
          <w:bCs/>
          <w:sz w:val="28"/>
          <w:szCs w:val="28"/>
        </w:rPr>
      </w:pPr>
      <w:r>
        <w:rPr>
          <w:rFonts w:hint="default" w:hAnsi="仿宋" w:cs="仿宋"/>
          <w:bCs/>
          <w:sz w:val="28"/>
          <w:szCs w:val="28"/>
        </w:rPr>
        <w:t>6</w:t>
      </w:r>
      <w:r>
        <w:rPr>
          <w:rFonts w:hAnsi="仿宋" w:cs="仿宋"/>
          <w:bCs/>
          <w:sz w:val="28"/>
          <w:szCs w:val="28"/>
        </w:rPr>
        <w:t>.《中央对地方重点生态功能区转移支付办法》解读；</w:t>
      </w:r>
    </w:p>
    <w:p>
      <w:pPr>
        <w:pStyle w:val="2"/>
        <w:keepNext w:val="0"/>
        <w:keepLines w:val="0"/>
        <w:pageBreakBefore w:val="0"/>
        <w:widowControl w:val="0"/>
        <w:kinsoku/>
        <w:wordWrap/>
        <w:overflowPunct/>
        <w:topLinePunct w:val="0"/>
        <w:bidi w:val="0"/>
        <w:snapToGrid/>
        <w:spacing w:line="240" w:lineRule="auto"/>
        <w:ind w:left="1115" w:leftChars="348" w:hanging="280" w:hangingChars="100"/>
        <w:textAlignment w:val="auto"/>
        <w:rPr>
          <w:rFonts w:hint="default" w:hAnsi="仿宋" w:cs="仿宋"/>
          <w:bCs/>
          <w:sz w:val="28"/>
          <w:szCs w:val="28"/>
        </w:rPr>
      </w:pPr>
      <w:r>
        <w:rPr>
          <w:rFonts w:hint="default" w:hAnsi="仿宋" w:cs="仿宋"/>
          <w:bCs/>
          <w:sz w:val="28"/>
          <w:szCs w:val="28"/>
        </w:rPr>
        <w:t>7</w:t>
      </w:r>
      <w:r>
        <w:rPr>
          <w:rFonts w:hAnsi="仿宋" w:cs="仿宋"/>
          <w:bCs/>
          <w:sz w:val="28"/>
          <w:szCs w:val="28"/>
        </w:rPr>
        <w:t>.中共中央办公厅 国务院办公厅《关于推进以县城为重要载体的城镇化建设的意见》解读；</w:t>
      </w:r>
    </w:p>
    <w:p>
      <w:pPr>
        <w:pStyle w:val="2"/>
        <w:keepNext w:val="0"/>
        <w:keepLines w:val="0"/>
        <w:pageBreakBefore w:val="0"/>
        <w:widowControl w:val="0"/>
        <w:kinsoku/>
        <w:wordWrap/>
        <w:overflowPunct/>
        <w:topLinePunct w:val="0"/>
        <w:bidi w:val="0"/>
        <w:snapToGrid/>
        <w:spacing w:line="240" w:lineRule="auto"/>
        <w:ind w:left="1115" w:leftChars="348" w:hanging="280" w:hangingChars="100"/>
        <w:textAlignment w:val="auto"/>
        <w:rPr>
          <w:rFonts w:hint="default" w:hAnsi="仿宋" w:cs="仿宋"/>
          <w:bCs/>
          <w:sz w:val="28"/>
          <w:szCs w:val="28"/>
        </w:rPr>
      </w:pPr>
      <w:r>
        <w:rPr>
          <w:rFonts w:hint="default" w:hAnsi="仿宋" w:cs="仿宋"/>
          <w:bCs/>
          <w:sz w:val="28"/>
          <w:szCs w:val="28"/>
        </w:rPr>
        <w:t>8</w:t>
      </w:r>
      <w:r>
        <w:rPr>
          <w:rFonts w:hAnsi="仿宋" w:cs="仿宋"/>
          <w:bCs/>
          <w:sz w:val="28"/>
          <w:szCs w:val="28"/>
        </w:rPr>
        <w:t>.国务院办公厅《关于进一步盘活存量资产扩大有效投资的意见》解读；</w:t>
      </w:r>
    </w:p>
    <w:p>
      <w:pPr>
        <w:pStyle w:val="2"/>
        <w:keepNext w:val="0"/>
        <w:keepLines w:val="0"/>
        <w:pageBreakBefore w:val="0"/>
        <w:widowControl w:val="0"/>
        <w:kinsoku/>
        <w:wordWrap/>
        <w:overflowPunct/>
        <w:topLinePunct w:val="0"/>
        <w:bidi w:val="0"/>
        <w:snapToGrid/>
        <w:spacing w:line="240" w:lineRule="auto"/>
        <w:ind w:left="1115" w:leftChars="348" w:hanging="280" w:hangingChars="100"/>
        <w:textAlignment w:val="auto"/>
        <w:rPr>
          <w:rFonts w:hint="default" w:hAnsi="仿宋" w:cs="仿宋"/>
          <w:bCs/>
          <w:sz w:val="28"/>
          <w:szCs w:val="28"/>
        </w:rPr>
      </w:pPr>
      <w:r>
        <w:rPr>
          <w:rFonts w:hint="default" w:hAnsi="仿宋" w:cs="仿宋"/>
          <w:bCs/>
          <w:sz w:val="28"/>
          <w:szCs w:val="28"/>
        </w:rPr>
        <w:t>9</w:t>
      </w:r>
      <w:r>
        <w:rPr>
          <w:rFonts w:hAnsi="仿宋" w:cs="仿宋"/>
          <w:bCs/>
          <w:sz w:val="28"/>
          <w:szCs w:val="28"/>
        </w:rPr>
        <w:t>.《住房和城乡建设部办公厅关于印发实施城市更新行动可复制经验做法清单（第一批）的通知》重点内容解读。</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default" w:ascii="仿宋" w:hAnsi="仿宋" w:eastAsia="仿宋" w:cs="仿宋"/>
          <w:color w:val="auto"/>
          <w:sz w:val="28"/>
          <w:szCs w:val="28"/>
        </w:rPr>
      </w:pPr>
      <w:r>
        <w:rPr>
          <w:rFonts w:ascii="仿宋" w:hAnsi="仿宋" w:eastAsia="仿宋" w:cs="仿宋"/>
          <w:color w:val="auto"/>
          <w:sz w:val="28"/>
          <w:szCs w:val="28"/>
        </w:rPr>
        <w:t>（二）化解地方政府隐形债务风险及案例</w:t>
      </w:r>
    </w:p>
    <w:p>
      <w:pPr>
        <w:pStyle w:val="2"/>
        <w:keepNext w:val="0"/>
        <w:keepLines w:val="0"/>
        <w:pageBreakBefore w:val="0"/>
        <w:widowControl w:val="0"/>
        <w:kinsoku/>
        <w:wordWrap/>
        <w:overflowPunct/>
        <w:topLinePunct w:val="0"/>
        <w:bidi w:val="0"/>
        <w:snapToGrid/>
        <w:spacing w:line="240" w:lineRule="auto"/>
        <w:ind w:firstLine="560"/>
        <w:textAlignment w:val="auto"/>
        <w:rPr>
          <w:rFonts w:hint="default" w:hAnsi="仿宋"/>
          <w:color w:val="auto"/>
          <w:sz w:val="28"/>
          <w:szCs w:val="28"/>
        </w:rPr>
      </w:pPr>
      <w:r>
        <w:rPr>
          <w:rFonts w:hAnsi="仿宋"/>
          <w:color w:val="auto"/>
          <w:sz w:val="28"/>
          <w:szCs w:val="28"/>
        </w:rPr>
        <w:t xml:space="preserve"> </w:t>
      </w:r>
      <w:r>
        <w:rPr>
          <w:rFonts w:hint="default" w:hAnsi="仿宋"/>
          <w:color w:val="auto"/>
          <w:sz w:val="28"/>
          <w:szCs w:val="28"/>
        </w:rPr>
        <w:t>1.</w:t>
      </w:r>
      <w:r>
        <w:rPr>
          <w:rFonts w:hAnsi="仿宋"/>
          <w:color w:val="auto"/>
          <w:sz w:val="28"/>
          <w:szCs w:val="28"/>
        </w:rPr>
        <w:t>以再融资债券置换地方政府隐性债务方式及案例；</w:t>
      </w:r>
    </w:p>
    <w:p>
      <w:pPr>
        <w:pStyle w:val="2"/>
        <w:keepNext w:val="0"/>
        <w:keepLines w:val="0"/>
        <w:pageBreakBefore w:val="0"/>
        <w:widowControl w:val="0"/>
        <w:kinsoku/>
        <w:wordWrap/>
        <w:overflowPunct/>
        <w:topLinePunct w:val="0"/>
        <w:bidi w:val="0"/>
        <w:snapToGrid/>
        <w:spacing w:line="240" w:lineRule="auto"/>
        <w:ind w:firstLine="700" w:firstLineChars="250"/>
        <w:textAlignment w:val="auto"/>
        <w:rPr>
          <w:rFonts w:hint="default" w:hAnsi="仿宋"/>
          <w:color w:val="auto"/>
          <w:sz w:val="28"/>
          <w:szCs w:val="28"/>
        </w:rPr>
      </w:pPr>
      <w:r>
        <w:rPr>
          <w:rFonts w:hint="default" w:hAnsi="仿宋"/>
          <w:color w:val="auto"/>
          <w:sz w:val="28"/>
          <w:szCs w:val="28"/>
        </w:rPr>
        <w:t>2.</w:t>
      </w:r>
      <w:r>
        <w:rPr>
          <w:rFonts w:hAnsi="仿宋"/>
          <w:color w:val="auto"/>
          <w:sz w:val="28"/>
          <w:szCs w:val="28"/>
        </w:rPr>
        <w:t>城投债置换政府专项债途径及案例</w:t>
      </w:r>
    </w:p>
    <w:p>
      <w:pPr>
        <w:pStyle w:val="2"/>
        <w:keepNext w:val="0"/>
        <w:keepLines w:val="0"/>
        <w:pageBreakBefore w:val="0"/>
        <w:widowControl w:val="0"/>
        <w:kinsoku/>
        <w:wordWrap/>
        <w:overflowPunct/>
        <w:topLinePunct w:val="0"/>
        <w:bidi w:val="0"/>
        <w:snapToGrid/>
        <w:spacing w:line="240" w:lineRule="auto"/>
        <w:ind w:left="1014" w:leftChars="306" w:hanging="280" w:hangingChars="100"/>
        <w:textAlignment w:val="auto"/>
        <w:rPr>
          <w:rFonts w:hint="default" w:hAnsi="仿宋"/>
          <w:color w:val="auto"/>
          <w:sz w:val="28"/>
          <w:szCs w:val="28"/>
        </w:rPr>
      </w:pPr>
      <w:r>
        <w:rPr>
          <w:rFonts w:ascii="仿宋" w:hAnsi="仿宋" w:eastAsia="仿宋"/>
          <w:color w:val="auto"/>
          <w:sz w:val="28"/>
          <w:szCs w:val="28"/>
        </w:rPr>
        <w:t xml:space="preserve"> </w:t>
      </w:r>
      <w:r>
        <w:rPr>
          <w:rFonts w:hint="default" w:hAnsi="仿宋"/>
          <w:color w:val="auto"/>
          <w:sz w:val="28"/>
          <w:szCs w:val="28"/>
        </w:rPr>
        <w:t>3.城投公司解决债务、防止债务爆雷途径（时间换空间、存量活增量、投资带融资、结构控风险）及案例</w:t>
      </w:r>
    </w:p>
    <w:p>
      <w:pPr>
        <w:pStyle w:val="2"/>
        <w:keepNext w:val="0"/>
        <w:keepLines w:val="0"/>
        <w:pageBreakBefore w:val="0"/>
        <w:widowControl w:val="0"/>
        <w:kinsoku/>
        <w:wordWrap/>
        <w:overflowPunct/>
        <w:topLinePunct w:val="0"/>
        <w:bidi w:val="0"/>
        <w:snapToGrid/>
        <w:spacing w:line="240" w:lineRule="auto"/>
        <w:ind w:left="0" w:leftChars="0" w:firstLine="840" w:firstLineChars="300"/>
        <w:textAlignment w:val="auto"/>
        <w:rPr>
          <w:rFonts w:hint="default" w:hAnsi="仿宋"/>
          <w:color w:val="auto"/>
          <w:sz w:val="28"/>
          <w:szCs w:val="28"/>
        </w:rPr>
      </w:pPr>
      <w:r>
        <w:rPr>
          <w:rFonts w:hint="default" w:hAnsi="仿宋"/>
          <w:color w:val="auto"/>
          <w:sz w:val="28"/>
          <w:szCs w:val="28"/>
        </w:rPr>
        <w:t>4.城投公司银行</w:t>
      </w:r>
      <w:r>
        <w:rPr>
          <w:rFonts w:hAnsi="仿宋"/>
          <w:color w:val="auto"/>
          <w:sz w:val="28"/>
          <w:szCs w:val="28"/>
        </w:rPr>
        <w:t>贷款市场化债务重组操作及案例</w:t>
      </w:r>
    </w:p>
    <w:p>
      <w:pPr>
        <w:keepNext w:val="0"/>
        <w:keepLines w:val="0"/>
        <w:pageBreakBefore w:val="0"/>
        <w:widowControl w:val="0"/>
        <w:kinsoku/>
        <w:wordWrap/>
        <w:overflowPunct/>
        <w:topLinePunct w:val="0"/>
        <w:bidi w:val="0"/>
        <w:snapToGrid/>
        <w:spacing w:line="240" w:lineRule="auto"/>
        <w:textAlignment w:val="auto"/>
        <w:rPr>
          <w:rFonts w:ascii="仿宋" w:hAnsi="仿宋" w:eastAsia="仿宋"/>
          <w:color w:val="FF0000"/>
          <w:sz w:val="28"/>
          <w:szCs w:val="28"/>
        </w:rPr>
      </w:pPr>
      <w:r>
        <w:rPr>
          <w:rFonts w:ascii="仿宋" w:hAnsi="仿宋" w:eastAsia="仿宋"/>
          <w:color w:val="auto"/>
          <w:sz w:val="28"/>
          <w:szCs w:val="28"/>
        </w:rPr>
        <w:t xml:space="preserve"> </w:t>
      </w:r>
      <w:r>
        <w:rPr>
          <w:rFonts w:hint="default" w:ascii="仿宋" w:hAnsi="仿宋" w:eastAsia="仿宋"/>
          <w:color w:val="auto"/>
          <w:sz w:val="28"/>
          <w:szCs w:val="28"/>
        </w:rPr>
        <w:t xml:space="preserve">     5.</w:t>
      </w:r>
      <w:r>
        <w:rPr>
          <w:rFonts w:ascii="仿宋" w:hAnsi="仿宋" w:eastAsia="仿宋"/>
          <w:color w:val="auto"/>
          <w:sz w:val="28"/>
          <w:szCs w:val="28"/>
        </w:rPr>
        <w:t>广东、北京完成全域无隐性债务分析及案例</w:t>
      </w:r>
    </w:p>
    <w:p>
      <w:pPr>
        <w:pStyle w:val="2"/>
        <w:keepNext w:val="0"/>
        <w:keepLines w:val="0"/>
        <w:pageBreakBefore w:val="0"/>
        <w:widowControl w:val="0"/>
        <w:kinsoku/>
        <w:wordWrap/>
        <w:overflowPunct/>
        <w:topLinePunct w:val="0"/>
        <w:bidi w:val="0"/>
        <w:snapToGrid/>
        <w:spacing w:line="240" w:lineRule="auto"/>
        <w:ind w:left="0" w:leftChars="0" w:firstLine="560" w:firstLineChars="200"/>
        <w:textAlignment w:val="auto"/>
        <w:rPr>
          <w:rFonts w:hint="default" w:hAnsi="仿宋" w:cs="仿宋"/>
          <w:bCs/>
          <w:sz w:val="28"/>
          <w:szCs w:val="28"/>
        </w:rPr>
      </w:pPr>
      <w:r>
        <w:rPr>
          <w:rFonts w:hAnsi="仿宋" w:cs="仿宋"/>
          <w:bCs/>
          <w:sz w:val="28"/>
          <w:szCs w:val="28"/>
        </w:rPr>
        <w:t>（三）城市更新项目投融资模式及案例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1.城市更新的拆迁类、改建类、整治类内容解析；</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2.城市更新实施主体的确定方式及案例</w:t>
      </w:r>
      <w:r>
        <w:rPr>
          <w:rFonts w:ascii="仿宋" w:hAnsi="仿宋" w:eastAsia="仿宋" w:cs="仿宋"/>
          <w:bCs/>
          <w:kern w:val="2"/>
          <w:sz w:val="28"/>
          <w:szCs w:val="28"/>
        </w:rPr>
        <w:tab/>
      </w:r>
      <w:r>
        <w:rPr>
          <w:rFonts w:ascii="仿宋" w:hAnsi="仿宋" w:eastAsia="仿宋" w:cs="仿宋"/>
          <w:bCs/>
          <w:kern w:val="2"/>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3.老旧小区、老旧厂区、老旧街区、城中村改造的实施方式及案例；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sz w:val="28"/>
          <w:szCs w:val="28"/>
        </w:rPr>
      </w:pPr>
      <w:r>
        <w:rPr>
          <w:rFonts w:ascii="仿宋" w:hAnsi="仿宋" w:eastAsia="仿宋" w:cs="仿宋"/>
          <w:bCs/>
          <w:kern w:val="2"/>
          <w:sz w:val="28"/>
          <w:szCs w:val="28"/>
        </w:rPr>
        <w:t>4.城市更新项目融资方式及案例；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5.社会资本参与城市更新模式及案例；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6.城市更新基金的当前应用情况。</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（四）TOD模式的应用及案例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1.TOD模式的内涵、特点及发展理念；</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2.TOD模式下基础设施和城市土地一体化开发利用及案例；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3.TOD模式投资回报机制及土地增值溢价反哺的设置；</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4.TOD模式怎样解决钱、地、人及产业（从哪里来）。</w:t>
      </w:r>
    </w:p>
    <w:p>
      <w:pPr>
        <w:pStyle w:val="2"/>
        <w:keepNext w:val="0"/>
        <w:keepLines w:val="0"/>
        <w:pageBreakBefore w:val="0"/>
        <w:widowControl w:val="0"/>
        <w:numPr>
          <w:ilvl w:val="255"/>
          <w:numId w:val="0"/>
        </w:numPr>
        <w:kinsoku/>
        <w:wordWrap/>
        <w:overflowPunct/>
        <w:topLinePunct w:val="0"/>
        <w:bidi w:val="0"/>
        <w:snapToGrid/>
        <w:spacing w:line="240" w:lineRule="auto"/>
        <w:ind w:firstLine="560" w:firstLineChars="200"/>
        <w:textAlignment w:val="auto"/>
        <w:rPr>
          <w:rFonts w:hint="default" w:hAnsi="仿宋" w:cs="仿宋"/>
          <w:bCs/>
          <w:sz w:val="28"/>
          <w:szCs w:val="28"/>
        </w:rPr>
      </w:pPr>
      <w:r>
        <w:rPr>
          <w:rFonts w:hAnsi="仿宋" w:cs="仿宋"/>
          <w:bCs/>
          <w:sz w:val="28"/>
          <w:szCs w:val="28"/>
        </w:rPr>
        <w:t>（五）EOD模式的应用及案例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1.EOD模式解析及投融资模式运用及案例；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2.EOD模式土地开发交易指标利用及案例；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3.EOD模式相关产业导入及案例；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4.EOD模式项目设计及谋划包装及案例；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5.EOD模式难点和风险分析。</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（六）“两新一重”建设谋划储备、项目包装及案例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 “两新一重”政府投资项目谋划包装实务；</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 政府投资项目暨采取PPP模式整体打包推进及案例；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 xml:space="preserve">  3. 政府投资项目暨政府专项债券项目谋划包装及案例；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 “两新一重”地方国企投资项目谋划包装实务及案例。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（七）新型县城城镇化建设项目的谋划与投融资分析</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1.县城城镇化建设项目的内涵；</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2.县城城镇化建设项目的包装设计；</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3.县城城镇化建设项目的企业债券发行；</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4.县城城镇化建设项目的银行贷款；</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5.县城城镇化建设项目的经营性与公益性项目综合打包问题。</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（八）片区综合开发投融资模式及案例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1.PPP模式在片区综合开发应用中存在的短板；</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2.政府授权国企与投资者合作模式；</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3.ABO模式自身存在的短板及缓释措施与案例；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4.地方政府对国有企业政策及资源支持途径及案例；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5.投资人+EPC模式合规性与违规性分析及片区开发项目包装设计；</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6.投资人+EPC模式所涉及资产归属及回报机制设计；</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7.封闭运作、滚动开发、自求平衡模式解析及架构图分析；</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（九）片区综合开发各类风险识别及防范</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1.片区开发合规性的风险</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（1）避免增加政府债务；</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（2）授权开发模式的合规性；</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（3）项目本身的合规性。</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2.项目可融资性风险</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（1）交易结构设置问题带来融资不确定性；</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（2）项目组合性质不合理带来融资不确定性；</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（3）存在违反财预〔2017〕50号文及银保监发〔2021〕15号文的情形。</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3.项目投资风险</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（1）缺乏前期投资资金平衡方案有效分析；</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（2）单纯依靠土地出让收入为回款来源而盲目上马项目；</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（3）土地一二级联动未能实现对项目投资带来不确定性。</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4.政府方付费的风险</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（1）政府未能按与实施主体协议约定足额付费；</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（2）土地指标或土地出让金未达到预期收益；</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（3）政府挪用土地出让金未能及时返还给实施主体；</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（4）因受审计限制未能及时付款。</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（十）片区综合开发中土地储备与交易及案例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1.怎样理解不得以预期土地出让收入作为偿债资金来源的融资；</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2.土地出让金作为片区开发支出与土地预期出让收入界定；</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3.土地储备（一级开发）主要环节解析；</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4.土地储备中两类主体分析及案例；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5.土地储备中一、二级开发联动探讨及案例；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6.土地储备中的不合规模式及案例；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7.拆迁安置及前期开发资金解决方式探讨及案例。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（十一）平台公司如何参与片区综合开发</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1.地方政府如何规范授权国企成为实施主体及案例；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2.地方政府如何合规利用财政资金对片区开发项目补贴；</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3.地方政府对片区产业招商、税收增量实施财政奖励；</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4.地方政府专项债券怎样支持片区开发项目及案例；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 xml:space="preserve">      5.平台公司通过政府授权获得项目业主或实施主体资格；</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6.平台公司怎样参与前期土地拆迁、收储及注意的问题；</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7.平台公司怎样选择投资人，公开招标关键环节及问题；</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8.平台公司的项目立项，资产所属及项目公司设立；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9.前期拆迁款、安置费、补偿款解决的几种方式；</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10.片区开发中资产归属及资产转移问题探讨。</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（十二）商业银行等金融机构参与片区综合开发</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1.金融机构支持实体经济发展相关政策解读；</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2.15号文之后，商业银行如何介入城市更新项目；</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3.商业银行参与片区开发子项目建设；</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4.片区综合开发收益性与贷款可行性；</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5.片区开发中公益性项目与土地出让金平衡方式风险点；</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6.投资人+EPC模式后期融资及政府贷款贴息。</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（十三）央企、国企参与片区综合开发模式探讨及案例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1.央企、国企参与片区开发的难点和风险点分析；</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2.央企、国企与地方平台公司之间的合作模式；</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3.如何寻求政府财政合规的支持、支持途径及案例；</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4.政府对片区项目补贴方式、补贴类型及范围；</w:t>
      </w:r>
    </w:p>
    <w:p>
      <w:pPr>
        <w:keepNext w:val="0"/>
        <w:keepLines w:val="0"/>
        <w:pageBreakBefore w:val="0"/>
        <w:widowControl w:val="0"/>
        <w:kinsoku/>
        <w:wordWrap/>
        <w:overflowPunct/>
        <w:topLinePunct w:val="0"/>
        <w:autoSpaceDE/>
        <w:autoSpaceDN/>
        <w:bidi w:val="0"/>
        <w:adjustRightInd/>
        <w:snapToGrid/>
        <w:spacing w:line="240" w:lineRule="auto"/>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5.如何争取地方政府专项债券对项目支持及案例。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
          <w:bCs/>
          <w:color w:val="000000"/>
          <w:sz w:val="28"/>
          <w:szCs w:val="28"/>
        </w:rPr>
      </w:pPr>
      <w:r>
        <w:rPr>
          <w:rFonts w:ascii="仿宋" w:hAnsi="仿宋" w:eastAsia="仿宋" w:cs="仿宋"/>
          <w:b/>
          <w:bCs/>
          <w:color w:val="000000"/>
          <w:sz w:val="28"/>
          <w:szCs w:val="28"/>
        </w:rPr>
        <w:t>三、培训对象</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各级发改、财政、环保、住建、交通、水利、农业农村、林草、文旅等政府部门工作人员；城投公司为代表的各类平台公司；污水垃圾处理、供水供气供热、仓储物流、新能源、环保及建筑施工等企业管理人员；银行、证券、基金、信托、保险等金融机构专业人员。</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
          <w:bCs/>
          <w:color w:val="000000"/>
          <w:sz w:val="28"/>
          <w:szCs w:val="28"/>
        </w:rPr>
      </w:pPr>
      <w:r>
        <w:rPr>
          <w:rFonts w:ascii="仿宋" w:hAnsi="仿宋" w:eastAsia="仿宋" w:cs="仿宋"/>
          <w:b/>
          <w:bCs/>
          <w:color w:val="000000"/>
          <w:sz w:val="28"/>
          <w:szCs w:val="28"/>
        </w:rPr>
        <w:t>四、授课师资</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邀请发改、财政、金融及法律等领域专家，采用专题讲座、现场答疑、互动交流等形式进行授课。</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both"/>
        <w:textAlignment w:val="auto"/>
        <w:rPr>
          <w:rFonts w:hint="default" w:ascii="仿宋" w:hAnsi="仿宋" w:eastAsia="仿宋" w:cs="仿宋"/>
          <w:b/>
          <w:bCs/>
          <w:color w:val="000000"/>
          <w:sz w:val="28"/>
          <w:szCs w:val="28"/>
        </w:rPr>
      </w:pPr>
      <w:r>
        <w:rPr>
          <w:rFonts w:ascii="仿宋" w:hAnsi="仿宋" w:eastAsia="仿宋" w:cs="仿宋"/>
          <w:b/>
          <w:bCs/>
          <w:color w:val="000000"/>
          <w:sz w:val="28"/>
          <w:szCs w:val="28"/>
        </w:rPr>
        <w:t>培训时间与地点</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default" w:ascii="仿宋" w:hAnsi="仿宋" w:eastAsia="仿宋" w:cs="仿宋"/>
          <w:sz w:val="28"/>
          <w:szCs w:val="28"/>
        </w:rPr>
      </w:pPr>
      <w:r>
        <w:rPr>
          <w:rFonts w:ascii="仿宋" w:hAnsi="仿宋" w:eastAsia="仿宋" w:cs="仿宋"/>
          <w:sz w:val="28"/>
          <w:szCs w:val="28"/>
        </w:rPr>
        <w:t>2023年02月24日—02月27日   厦门市（24日全天报到）</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default" w:ascii="仿宋" w:hAnsi="仿宋" w:eastAsia="仿宋" w:cs="仿宋"/>
          <w:bCs/>
          <w:kern w:val="2"/>
          <w:sz w:val="28"/>
          <w:szCs w:val="28"/>
        </w:rPr>
      </w:pPr>
      <w:r>
        <w:rPr>
          <w:rFonts w:ascii="仿宋" w:hAnsi="仿宋" w:eastAsia="仿宋" w:cs="仿宋"/>
          <w:sz w:val="28"/>
          <w:szCs w:val="28"/>
        </w:rPr>
        <w:t>2023年03月10日—03月13日   成都市（10日全天报到）</w:t>
      </w:r>
    </w:p>
    <w:p>
      <w:pPr>
        <w:keepNext w:val="0"/>
        <w:keepLines w:val="0"/>
        <w:pageBreakBefore w:val="0"/>
        <w:widowControl w:val="0"/>
        <w:kinsoku/>
        <w:wordWrap/>
        <w:overflowPunct/>
        <w:topLinePunct w:val="0"/>
        <w:bidi w:val="0"/>
        <w:snapToGrid/>
        <w:spacing w:line="240" w:lineRule="auto"/>
        <w:ind w:firstLine="560" w:firstLineChars="200"/>
        <w:textAlignment w:val="auto"/>
        <w:rPr>
          <w:rFonts w:ascii="仿宋" w:hAnsi="仿宋" w:eastAsia="仿宋" w:cs="仿宋"/>
          <w:sz w:val="28"/>
          <w:szCs w:val="28"/>
        </w:rPr>
      </w:pPr>
      <w:r>
        <w:rPr>
          <w:rFonts w:ascii="仿宋" w:hAnsi="仿宋" w:eastAsia="仿宋" w:cs="仿宋"/>
          <w:sz w:val="28"/>
          <w:szCs w:val="28"/>
        </w:rPr>
        <w:t>2023年03月24日—03月27日   苏州市（24日全天报到）</w:t>
      </w:r>
    </w:p>
    <w:p>
      <w:pPr>
        <w:pStyle w:val="2"/>
        <w:ind w:left="0" w:leftChars="0" w:firstLine="560" w:firstLineChars="200"/>
        <w:rPr>
          <w:rFonts w:hint="default"/>
          <w:sz w:val="28"/>
          <w:szCs w:val="28"/>
        </w:rPr>
      </w:pPr>
      <w:r>
        <w:rPr>
          <w:rFonts w:hint="default"/>
          <w:sz w:val="28"/>
          <w:szCs w:val="28"/>
        </w:rPr>
        <w:t>2023年04月14日—04月17日   西安市（14日全天报到）</w:t>
      </w:r>
    </w:p>
    <w:p>
      <w:pPr>
        <w:pStyle w:val="2"/>
        <w:ind w:left="0" w:leftChars="0" w:firstLine="560" w:firstLineChars="200"/>
        <w:rPr>
          <w:rFonts w:hint="default"/>
          <w:sz w:val="28"/>
          <w:szCs w:val="28"/>
        </w:rPr>
      </w:pPr>
      <w:r>
        <w:rPr>
          <w:rFonts w:hint="default"/>
          <w:sz w:val="28"/>
          <w:szCs w:val="28"/>
        </w:rPr>
        <w:t>2023年04月21日—04月24日   长沙市（21日全天报到）</w:t>
      </w:r>
    </w:p>
    <w:p>
      <w:pPr>
        <w:pStyle w:val="2"/>
        <w:ind w:left="0" w:leftChars="0" w:firstLine="560" w:firstLineChars="200"/>
        <w:rPr>
          <w:rFonts w:hint="default"/>
          <w:sz w:val="28"/>
          <w:szCs w:val="28"/>
        </w:rPr>
      </w:pPr>
      <w:r>
        <w:rPr>
          <w:rFonts w:hint="default"/>
          <w:sz w:val="28"/>
          <w:szCs w:val="28"/>
        </w:rPr>
        <w:t>2023年05月12日—05月15日   重庆市（12日全天报到）</w:t>
      </w:r>
    </w:p>
    <w:p>
      <w:pPr>
        <w:pStyle w:val="2"/>
        <w:ind w:left="0" w:leftChars="0" w:firstLine="560" w:firstLineChars="200"/>
        <w:rPr>
          <w:rFonts w:hint="default"/>
          <w:sz w:val="28"/>
          <w:szCs w:val="28"/>
        </w:rPr>
      </w:pPr>
      <w:r>
        <w:rPr>
          <w:rFonts w:hint="default"/>
          <w:sz w:val="28"/>
          <w:szCs w:val="28"/>
        </w:rPr>
        <w:t>2023年05月26日—05月29日   郑州市（26日全天报到）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Cs/>
          <w:kern w:val="2"/>
          <w:sz w:val="28"/>
          <w:szCs w:val="28"/>
        </w:rPr>
      </w:pPr>
      <w:r>
        <w:rPr>
          <w:rFonts w:ascii="仿宋" w:hAnsi="仿宋" w:eastAsia="仿宋" w:cs="仿宋"/>
          <w:b/>
          <w:bCs/>
          <w:color w:val="000000"/>
          <w:sz w:val="28"/>
          <w:szCs w:val="28"/>
        </w:rPr>
        <w:t>六、收费标准</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A.3600元/人（含培训、资料、电子课件、场地及培训期间午餐），住宿统一安排，费用自理。</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B.5600元/人（含培训、资料、电子课件、场地、证书及培训期间午餐），住宿统一安排，费用自理。培训结束后，经考核合格，由中国管理科学研究院颁发《投融资管理师》证书，需提供申报表、二寸蓝底免冠彩色照片、身份证复印件、学历证书复印件等电子版材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
          <w:bCs/>
          <w:color w:val="000000"/>
          <w:sz w:val="28"/>
          <w:szCs w:val="28"/>
        </w:rPr>
      </w:pPr>
      <w:r>
        <w:rPr>
          <w:rFonts w:ascii="仿宋" w:hAnsi="仿宋" w:eastAsia="仿宋" w:cs="仿宋"/>
          <w:b/>
          <w:bCs/>
          <w:color w:val="000000"/>
          <w:sz w:val="28"/>
          <w:szCs w:val="28"/>
        </w:rPr>
        <w:t>七、课程权益</w:t>
      </w:r>
    </w:p>
    <w:p>
      <w:pPr>
        <w:keepNext w:val="0"/>
        <w:keepLines w:val="0"/>
        <w:pageBreakBefore w:val="0"/>
        <w:widowControl w:val="0"/>
        <w:kinsoku/>
        <w:wordWrap/>
        <w:overflowPunct/>
        <w:topLinePunct w:val="0"/>
        <w:bidi w:val="0"/>
        <w:snapToGrid/>
        <w:spacing w:line="240" w:lineRule="auto"/>
        <w:ind w:firstLine="600" w:firstLineChars="200"/>
        <w:textAlignment w:val="auto"/>
        <w:rPr>
          <w:rFonts w:hint="default" w:ascii="仿宋" w:hAnsi="仿宋" w:eastAsia="仿宋" w:cs="仿宋"/>
          <w:bCs/>
          <w:kern w:val="2"/>
          <w:sz w:val="28"/>
          <w:szCs w:val="28"/>
        </w:rPr>
      </w:pPr>
      <w:r>
        <w:rPr>
          <w:rFonts w:ascii="仿宋" w:hAnsi="仿宋" w:eastAsia="仿宋" w:cs="仿宋"/>
          <w:color w:val="000000"/>
          <w:spacing w:val="10"/>
          <w:sz w:val="28"/>
          <w:szCs w:val="28"/>
        </w:rPr>
        <w:t>（一）本培训班常年举办，本人一年内免费复训一次，复训只交资料费300元即可，并赠送一次网络课程</w:t>
      </w:r>
      <w:r>
        <w:rPr>
          <w:rFonts w:ascii="仿宋" w:hAnsi="仿宋" w:eastAsia="仿宋" w:cs="仿宋"/>
          <w:bCs/>
          <w:kern w:val="2"/>
          <w:sz w:val="28"/>
          <w:szCs w:val="28"/>
        </w:rPr>
        <w:t>；</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（二）赠送中建科信集团编著的《“两新一重”建设投融资政策解读》专著（中国金融出版社出版）；</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 xml:space="preserve">（三）免费定期推送各类行业政策新闻及专家解读等相关资讯； </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 xml:space="preserve">（四）平台公司市场化转型、项目包装设计、专项债券申报等咨询服务9折优惠。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
          <w:bCs/>
          <w:color w:val="000000"/>
          <w:sz w:val="28"/>
          <w:szCs w:val="28"/>
        </w:rPr>
      </w:pPr>
      <w:r>
        <w:rPr>
          <w:rFonts w:ascii="仿宋" w:hAnsi="仿宋" w:eastAsia="仿宋" w:cs="仿宋"/>
          <w:b/>
          <w:bCs/>
          <w:color w:val="000000"/>
          <w:sz w:val="28"/>
          <w:szCs w:val="28"/>
        </w:rPr>
        <w:t>八、联系方式</w:t>
      </w:r>
    </w:p>
    <w:p>
      <w:pPr>
        <w:pStyle w:val="6"/>
        <w:autoSpaceDE/>
        <w:autoSpaceDN/>
        <w:adjustRightInd/>
        <w:ind w:left="0" w:leftChars="0"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 xml:space="preserve">报名负责人：聂红军 主任18211071700（微信）   </w:t>
      </w:r>
    </w:p>
    <w:p>
      <w:pPr>
        <w:pStyle w:val="6"/>
        <w:autoSpaceDE/>
        <w:autoSpaceDN/>
        <w:adjustRightInd/>
        <w:ind w:left="0" w:leftChars="0"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 xml:space="preserve">电  话：010-87697580      邮    箱：zqgphwz@126.com  </w:t>
      </w:r>
    </w:p>
    <w:p>
      <w:pPr>
        <w:pStyle w:val="6"/>
        <w:autoSpaceDE/>
        <w:autoSpaceDN/>
        <w:adjustRightInd/>
        <w:ind w:left="0" w:leftChars="0" w:firstLine="560" w:firstLineChars="200"/>
        <w:rPr>
          <w:rFonts w:hint="default" w:ascii="仿宋" w:hAnsi="仿宋" w:eastAsia="仿宋" w:cs="仿宋"/>
          <w:sz w:val="28"/>
          <w:szCs w:val="28"/>
        </w:rPr>
      </w:pPr>
      <w:r>
        <w:rPr>
          <w:rFonts w:hint="eastAsia" w:ascii="仿宋" w:hAnsi="仿宋" w:eastAsia="仿宋" w:cs="仿宋"/>
          <w:bCs/>
          <w:kern w:val="2"/>
          <w:sz w:val="28"/>
          <w:szCs w:val="28"/>
        </w:rPr>
        <w:t xml:space="preserve">qq咨询：3177524020  网址查询：http://www.zqgpchina.cn/ </w:t>
      </w:r>
    </w:p>
    <w:p>
      <w:pPr>
        <w:pStyle w:val="2"/>
        <w:ind w:firstLine="480"/>
        <w:rPr>
          <w:rFonts w:hint="default"/>
        </w:rPr>
      </w:pPr>
      <w:r>
        <w:rPr>
          <w:lang w:val="en-US"/>
        </w:rPr>
        <w:drawing>
          <wp:anchor distT="0" distB="0" distL="114300" distR="114300" simplePos="0" relativeHeight="251661312" behindDoc="0" locked="0" layoutInCell="1" allowOverlap="1">
            <wp:simplePos x="0" y="0"/>
            <wp:positionH relativeFrom="column">
              <wp:posOffset>3002280</wp:posOffset>
            </wp:positionH>
            <wp:positionV relativeFrom="paragraph">
              <wp:posOffset>267335</wp:posOffset>
            </wp:positionV>
            <wp:extent cx="1404620" cy="1407160"/>
            <wp:effectExtent l="0" t="0" r="17780" b="15240"/>
            <wp:wrapNone/>
            <wp:docPr id="3" name="图片 1" descr="D:\用户目录\我的文档\Downloads\zh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用户目录\我的文档\Downloads\zhang.png"/>
                    <pic:cNvPicPr>
                      <a:picLocks noChangeAspect="1"/>
                    </pic:cNvPicPr>
                  </pic:nvPicPr>
                  <pic:blipFill>
                    <a:blip r:embed="rId6"/>
                    <a:stretch>
                      <a:fillRect/>
                    </a:stretch>
                  </pic:blipFill>
                  <pic:spPr>
                    <a:xfrm>
                      <a:off x="0" y="0"/>
                      <a:ext cx="1404620" cy="1407160"/>
                    </a:xfrm>
                    <a:prstGeom prst="rect">
                      <a:avLst/>
                    </a:prstGeom>
                    <a:noFill/>
                    <a:ln>
                      <a:noFill/>
                    </a:ln>
                  </pic:spPr>
                </pic:pic>
              </a:graphicData>
            </a:graphic>
          </wp:anchor>
        </w:drawing>
      </w:r>
    </w:p>
    <w:p>
      <w:pPr>
        <w:pStyle w:val="6"/>
        <w:autoSpaceDE/>
        <w:autoSpaceDN/>
        <w:adjustRightInd/>
        <w:spacing w:line="440" w:lineRule="exact"/>
        <w:ind w:left="0" w:firstLine="560" w:firstLineChars="200"/>
        <w:rPr>
          <w:rFonts w:hint="default" w:ascii="仿宋" w:hAnsi="仿宋" w:eastAsia="仿宋" w:cs="仿宋"/>
          <w:b/>
          <w:sz w:val="28"/>
          <w:szCs w:val="28"/>
        </w:rPr>
      </w:pPr>
      <w:r>
        <w:rPr>
          <w:rFonts w:ascii="仿宋" w:hAnsi="仿宋" w:eastAsia="仿宋" w:cs="仿宋"/>
          <w:sz w:val="28"/>
          <w:szCs w:val="28"/>
        </w:rPr>
        <w:t xml:space="preserve">                                 </w:t>
      </w:r>
    </w:p>
    <w:p>
      <w:pPr>
        <w:pStyle w:val="6"/>
        <w:tabs>
          <w:tab w:val="left" w:pos="3288"/>
        </w:tabs>
        <w:autoSpaceDE/>
        <w:autoSpaceDN/>
        <w:adjustRightInd/>
        <w:spacing w:line="440" w:lineRule="exact"/>
        <w:ind w:left="0"/>
        <w:rPr>
          <w:rFonts w:hint="default" w:ascii="仿宋" w:hAnsi="仿宋" w:eastAsia="仿宋" w:cs="仿宋"/>
          <w:b/>
          <w:sz w:val="28"/>
          <w:szCs w:val="28"/>
        </w:rPr>
      </w:pPr>
    </w:p>
    <w:p>
      <w:pPr>
        <w:pStyle w:val="6"/>
        <w:tabs>
          <w:tab w:val="left" w:pos="3288"/>
        </w:tabs>
        <w:autoSpaceDE/>
        <w:autoSpaceDN/>
        <w:adjustRightInd/>
        <w:spacing w:line="440" w:lineRule="exact"/>
        <w:ind w:left="0" w:firstLine="3922" w:firstLineChars="1400"/>
        <w:rPr>
          <w:rFonts w:hint="default" w:ascii="仿宋" w:hAnsi="仿宋" w:eastAsia="仿宋" w:cs="仿宋"/>
          <w:b/>
          <w:sz w:val="28"/>
          <w:szCs w:val="28"/>
        </w:rPr>
      </w:pPr>
      <w:r>
        <w:rPr>
          <w:rFonts w:ascii="仿宋" w:hAnsi="仿宋" w:eastAsia="仿宋" w:cs="仿宋"/>
          <w:b/>
          <w:sz w:val="28"/>
          <w:szCs w:val="28"/>
        </w:rPr>
        <w:t>中国经济体制改革研究会培训中心</w:t>
      </w:r>
    </w:p>
    <w:p>
      <w:pPr>
        <w:autoSpaceDE/>
        <w:autoSpaceDN/>
        <w:adjustRightInd/>
        <w:spacing w:line="480" w:lineRule="exact"/>
        <w:ind w:right="-168" w:rightChars="-70"/>
        <w:jc w:val="center"/>
        <w:rPr>
          <w:rFonts w:hint="default" w:ascii="仿宋" w:hAnsi="仿宋" w:eastAsia="仿宋" w:cs="仿宋"/>
          <w:b/>
          <w:sz w:val="36"/>
          <w:szCs w:val="36"/>
        </w:rPr>
      </w:pPr>
      <w:r>
        <w:rPr>
          <w:rFonts w:ascii="仿宋" w:hAnsi="仿宋" w:eastAsia="仿宋" w:cs="仿宋"/>
          <w:b/>
          <w:bCs/>
          <w:sz w:val="28"/>
          <w:szCs w:val="28"/>
        </w:rPr>
        <w:t xml:space="preserve">                2023年1月</w:t>
      </w:r>
      <w:r>
        <w:rPr>
          <w:rFonts w:hint="default" w:ascii="仿宋" w:hAnsi="仿宋" w:eastAsia="仿宋" w:cs="仿宋"/>
          <w:b/>
          <w:bCs/>
          <w:sz w:val="28"/>
          <w:szCs w:val="28"/>
        </w:rPr>
        <w:t>1</w:t>
      </w:r>
      <w:r>
        <w:rPr>
          <w:rFonts w:ascii="仿宋" w:hAnsi="仿宋" w:eastAsia="仿宋" w:cs="仿宋"/>
          <w:b/>
          <w:bCs/>
          <w:sz w:val="28"/>
          <w:szCs w:val="28"/>
        </w:rPr>
        <w:t>6日</w:t>
      </w:r>
    </w:p>
    <w:p>
      <w:pPr>
        <w:autoSpaceDE/>
        <w:autoSpaceDN/>
        <w:adjustRightInd/>
        <w:spacing w:line="480" w:lineRule="exact"/>
        <w:ind w:right="-168" w:rightChars="-70"/>
        <w:jc w:val="center"/>
        <w:rPr>
          <w:rFonts w:hint="default" w:ascii="仿宋" w:hAnsi="仿宋" w:eastAsia="仿宋" w:cs="仿宋"/>
          <w:b/>
          <w:sz w:val="36"/>
          <w:szCs w:val="36"/>
        </w:rPr>
      </w:pPr>
    </w:p>
    <w:p>
      <w:pPr>
        <w:autoSpaceDE/>
        <w:autoSpaceDN/>
        <w:adjustRightInd/>
        <w:spacing w:line="480" w:lineRule="exact"/>
        <w:ind w:right="-168" w:rightChars="-70"/>
        <w:jc w:val="center"/>
        <w:rPr>
          <w:rFonts w:hint="default" w:ascii="仿宋" w:hAnsi="仿宋" w:eastAsia="仿宋" w:cs="仿宋"/>
          <w:b/>
          <w:sz w:val="36"/>
          <w:szCs w:val="36"/>
        </w:rPr>
      </w:pPr>
    </w:p>
    <w:p>
      <w:pPr>
        <w:autoSpaceDE/>
        <w:autoSpaceDN/>
        <w:adjustRightInd/>
        <w:spacing w:line="480" w:lineRule="exact"/>
        <w:ind w:right="-168" w:rightChars="-70"/>
        <w:jc w:val="center"/>
        <w:rPr>
          <w:rFonts w:hint="default" w:ascii="仿宋" w:hAnsi="仿宋" w:eastAsia="仿宋" w:cs="仿宋"/>
          <w:b/>
          <w:sz w:val="36"/>
          <w:szCs w:val="36"/>
        </w:rPr>
      </w:pPr>
    </w:p>
    <w:p>
      <w:pPr>
        <w:pStyle w:val="2"/>
        <w:rPr>
          <w:rFonts w:hint="default" w:ascii="仿宋" w:hAnsi="仿宋" w:eastAsia="仿宋" w:cs="仿宋"/>
          <w:b/>
          <w:sz w:val="36"/>
          <w:szCs w:val="36"/>
        </w:rPr>
      </w:pPr>
    </w:p>
    <w:p>
      <w:pPr>
        <w:rPr>
          <w:rFonts w:hint="default" w:ascii="仿宋" w:hAnsi="仿宋" w:eastAsia="仿宋" w:cs="仿宋"/>
          <w:b/>
          <w:sz w:val="36"/>
          <w:szCs w:val="36"/>
        </w:rPr>
      </w:pPr>
    </w:p>
    <w:p>
      <w:pPr>
        <w:pStyle w:val="2"/>
        <w:ind w:left="0" w:leftChars="0" w:firstLine="0" w:firstLineChars="0"/>
        <w:rPr>
          <w:rFonts w:hint="default" w:ascii="仿宋" w:hAnsi="仿宋" w:eastAsia="仿宋" w:cs="仿宋"/>
          <w:b/>
          <w:sz w:val="36"/>
          <w:szCs w:val="36"/>
        </w:rPr>
      </w:pPr>
      <w:bookmarkStart w:id="0" w:name="_GoBack"/>
      <w:bookmarkEnd w:id="0"/>
    </w:p>
    <w:p>
      <w:pPr>
        <w:rPr>
          <w:rFonts w:hint="default" w:ascii="仿宋" w:hAnsi="仿宋" w:eastAsia="仿宋" w:cs="仿宋"/>
          <w:b/>
          <w:sz w:val="36"/>
          <w:szCs w:val="36"/>
        </w:rPr>
      </w:pPr>
    </w:p>
    <w:p>
      <w:pPr>
        <w:pStyle w:val="2"/>
        <w:rPr>
          <w:rFonts w:hint="default" w:ascii="仿宋" w:hAnsi="仿宋" w:eastAsia="仿宋" w:cs="仿宋"/>
          <w:b/>
          <w:sz w:val="36"/>
          <w:szCs w:val="36"/>
        </w:rPr>
      </w:pPr>
    </w:p>
    <w:p>
      <w:pPr>
        <w:rPr>
          <w:rFonts w:hint="default" w:ascii="仿宋" w:hAnsi="仿宋" w:eastAsia="仿宋" w:cs="仿宋"/>
          <w:b/>
          <w:sz w:val="36"/>
          <w:szCs w:val="36"/>
        </w:rPr>
      </w:pPr>
    </w:p>
    <w:p>
      <w:pPr>
        <w:pStyle w:val="2"/>
        <w:rPr>
          <w:rFonts w:hint="default"/>
        </w:rPr>
      </w:pPr>
    </w:p>
    <w:p>
      <w:pPr>
        <w:autoSpaceDE/>
        <w:autoSpaceDN/>
        <w:adjustRightInd/>
        <w:spacing w:line="480" w:lineRule="exact"/>
        <w:ind w:right="-168" w:rightChars="-70"/>
        <w:jc w:val="center"/>
        <w:rPr>
          <w:rFonts w:hint="eastAsia" w:ascii="仿宋" w:hAnsi="仿宋" w:eastAsia="仿宋" w:cs="仿宋"/>
          <w:b/>
          <w:sz w:val="36"/>
          <w:szCs w:val="36"/>
        </w:rPr>
      </w:pPr>
      <w:r>
        <w:rPr>
          <w:rFonts w:ascii="仿宋" w:hAnsi="仿宋" w:eastAsia="仿宋" w:cs="仿宋"/>
          <w:b/>
          <w:sz w:val="36"/>
          <w:szCs w:val="36"/>
        </w:rPr>
        <w:t>“</w:t>
      </w:r>
      <w:r>
        <w:rPr>
          <w:rFonts w:hint="eastAsia" w:ascii="仿宋" w:hAnsi="仿宋" w:eastAsia="仿宋" w:cs="仿宋"/>
          <w:b/>
          <w:sz w:val="36"/>
          <w:szCs w:val="36"/>
        </w:rPr>
        <w:t>学习贯彻党的二十大精神，</w:t>
      </w:r>
    </w:p>
    <w:p>
      <w:pPr>
        <w:autoSpaceDE/>
        <w:autoSpaceDN/>
        <w:adjustRightInd/>
        <w:spacing w:line="480" w:lineRule="exact"/>
        <w:ind w:right="-168" w:rightChars="-70"/>
        <w:jc w:val="center"/>
        <w:rPr>
          <w:rFonts w:hint="eastAsia" w:ascii="仿宋" w:hAnsi="仿宋" w:eastAsia="仿宋" w:cs="仿宋"/>
          <w:b/>
          <w:sz w:val="36"/>
          <w:szCs w:val="36"/>
        </w:rPr>
      </w:pPr>
      <w:r>
        <w:rPr>
          <w:rFonts w:hint="eastAsia" w:ascii="仿宋" w:hAnsi="仿宋" w:eastAsia="仿宋" w:cs="仿宋"/>
          <w:b/>
          <w:sz w:val="36"/>
          <w:szCs w:val="36"/>
        </w:rPr>
        <w:t>高质量发展背景下地方政府项目谋划包装、</w:t>
      </w:r>
    </w:p>
    <w:p>
      <w:pPr>
        <w:autoSpaceDE/>
        <w:autoSpaceDN/>
        <w:adjustRightInd/>
        <w:spacing w:line="480" w:lineRule="exact"/>
        <w:ind w:right="-168" w:rightChars="-70"/>
        <w:jc w:val="center"/>
        <w:rPr>
          <w:rFonts w:hint="default" w:cs="宋体"/>
          <w:b/>
          <w:sz w:val="36"/>
          <w:szCs w:val="36"/>
        </w:rPr>
      </w:pPr>
      <w:r>
        <w:rPr>
          <w:rFonts w:hint="eastAsia" w:ascii="仿宋" w:hAnsi="仿宋" w:eastAsia="仿宋" w:cs="仿宋"/>
          <w:b/>
          <w:sz w:val="36"/>
          <w:szCs w:val="36"/>
        </w:rPr>
        <w:t>合规融资与债务化解实务操作高级研修班</w:t>
      </w:r>
      <w:r>
        <w:rPr>
          <w:rFonts w:ascii="仿宋" w:hAnsi="仿宋" w:eastAsia="仿宋" w:cs="仿宋"/>
          <w:b/>
          <w:sz w:val="36"/>
          <w:szCs w:val="36"/>
        </w:rPr>
        <w:t>”报名回执表</w:t>
      </w:r>
    </w:p>
    <w:tbl>
      <w:tblPr>
        <w:tblStyle w:val="13"/>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《投融资管理师》□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收款信息</w:t>
            </w:r>
          </w:p>
        </w:tc>
        <w:tc>
          <w:tcPr>
            <w:tcW w:w="8159" w:type="dxa"/>
            <w:gridSpan w:val="5"/>
          </w:tcPr>
          <w:p>
            <w:pPr>
              <w:spacing w:line="300" w:lineRule="exact"/>
              <w:rPr>
                <w:rFonts w:hint="default" w:ascii="仿宋" w:hAnsi="仿宋" w:eastAsia="仿宋" w:cs="仿宋"/>
                <w:color w:val="000000"/>
                <w:sz w:val="28"/>
                <w:szCs w:val="28"/>
              </w:rPr>
            </w:pPr>
            <w:r>
              <w:rPr>
                <w:rFonts w:ascii="仿宋" w:hAnsi="仿宋" w:eastAsia="仿宋" w:cs="仿宋"/>
                <w:color w:val="000000"/>
                <w:sz w:val="28"/>
                <w:szCs w:val="28"/>
              </w:rPr>
              <w:t>开户名称：北京利思教育咨询有限公司</w:t>
            </w:r>
          </w:p>
          <w:p>
            <w:pPr>
              <w:spacing w:line="300" w:lineRule="exact"/>
              <w:rPr>
                <w:rFonts w:hint="default" w:ascii="仿宋" w:hAnsi="仿宋" w:eastAsia="仿宋" w:cs="仿宋"/>
                <w:color w:val="000000"/>
                <w:sz w:val="28"/>
                <w:szCs w:val="28"/>
              </w:rPr>
            </w:pPr>
            <w:r>
              <w:rPr>
                <w:rFonts w:ascii="仿宋" w:hAnsi="仿宋" w:eastAsia="仿宋" w:cs="仿宋"/>
                <w:color w:val="000000"/>
                <w:sz w:val="28"/>
                <w:szCs w:val="28"/>
              </w:rPr>
              <w:t>开 户 行：中国工商银行股份有限公司北京公主坟支行</w:t>
            </w:r>
          </w:p>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color w:val="000000"/>
                <w:sz w:val="28"/>
                <w:szCs w:val="28"/>
              </w:rPr>
              <w:t>账    号：0200004609200666087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本课程可根据单位实际需</w:t>
            </w:r>
          </w:p>
          <w:p>
            <w:pPr>
              <w:tabs>
                <w:tab w:val="left" w:pos="567"/>
                <w:tab w:val="left" w:pos="709"/>
              </w:tabs>
              <w:spacing w:line="300" w:lineRule="exact"/>
              <w:ind w:firstLine="560" w:firstLineChars="200"/>
              <w:textAlignment w:val="baseline"/>
              <w:outlineLvl w:val="0"/>
              <w:rPr>
                <w:rFonts w:hint="default"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求，提供内部培训。</w:t>
            </w:r>
          </w:p>
        </w:tc>
        <w:tc>
          <w:tcPr>
            <w:tcW w:w="4060" w:type="dxa"/>
            <w:gridSpan w:val="2"/>
            <w:vAlign w:val="center"/>
          </w:tcPr>
          <w:p>
            <w:pPr>
              <w:tabs>
                <w:tab w:val="left" w:pos="567"/>
                <w:tab w:val="left" w:pos="709"/>
              </w:tabs>
              <w:spacing w:line="300" w:lineRule="exact"/>
              <w:ind w:firstLine="280" w:firstLineChars="1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参加单位（盖章）</w:t>
            </w:r>
          </w:p>
          <w:p>
            <w:pPr>
              <w:pStyle w:val="2"/>
              <w:ind w:firstLine="480"/>
              <w:rPr>
                <w:rFonts w:hint="default"/>
              </w:rPr>
            </w:pPr>
          </w:p>
          <w:p>
            <w:pPr>
              <w:tabs>
                <w:tab w:val="left" w:pos="567"/>
                <w:tab w:val="left" w:pos="709"/>
              </w:tabs>
              <w:spacing w:line="300" w:lineRule="exact"/>
              <w:ind w:firstLine="280" w:firstLineChars="1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2023年  月  日</w:t>
            </w:r>
          </w:p>
        </w:tc>
      </w:tr>
    </w:tbl>
    <w:p>
      <w:pPr>
        <w:spacing w:line="440" w:lineRule="exact"/>
        <w:ind w:right="-168" w:rightChars="-70"/>
        <w:rPr>
          <w:rStyle w:val="15"/>
          <w:rFonts w:hint="default" w:ascii="仿宋" w:hAnsi="仿宋" w:eastAsia="仿宋" w:cs="仿宋"/>
          <w:b w:val="0"/>
          <w:bCs w:val="0"/>
          <w:color w:val="000000"/>
          <w:sz w:val="28"/>
          <w:szCs w:val="28"/>
          <w:lang w:val="zh-CN"/>
        </w:rPr>
      </w:pPr>
    </w:p>
    <w:p>
      <w:pPr>
        <w:spacing w:line="440" w:lineRule="exact"/>
        <w:rPr>
          <w:rStyle w:val="15"/>
          <w:rFonts w:hint="eastAsia" w:ascii="仿宋" w:hAnsi="仿宋" w:eastAsia="仿宋" w:cs="仿宋"/>
          <w:b w:val="0"/>
          <w:bCs w:val="0"/>
          <w:color w:val="000000"/>
          <w:sz w:val="28"/>
          <w:szCs w:val="28"/>
          <w:lang w:val="zh-CN"/>
        </w:rPr>
      </w:pPr>
      <w:r>
        <w:rPr>
          <w:rStyle w:val="15"/>
          <w:rFonts w:hint="eastAsia" w:ascii="仿宋" w:hAnsi="仿宋" w:eastAsia="仿宋" w:cs="仿宋"/>
          <w:b w:val="0"/>
          <w:bCs w:val="0"/>
          <w:color w:val="000000"/>
          <w:sz w:val="28"/>
          <w:szCs w:val="28"/>
          <w:lang w:val="zh-CN"/>
        </w:rPr>
        <w:t xml:space="preserve">报名负责人：聂红军 主任18211071700（微信）   </w:t>
      </w:r>
    </w:p>
    <w:p>
      <w:pPr>
        <w:spacing w:line="440" w:lineRule="exact"/>
        <w:rPr>
          <w:rStyle w:val="15"/>
          <w:rFonts w:hint="eastAsia" w:ascii="仿宋" w:hAnsi="仿宋" w:eastAsia="仿宋" w:cs="仿宋"/>
          <w:b w:val="0"/>
          <w:bCs w:val="0"/>
          <w:color w:val="000000"/>
          <w:sz w:val="28"/>
          <w:szCs w:val="28"/>
          <w:lang w:val="zh-CN"/>
        </w:rPr>
      </w:pPr>
      <w:r>
        <w:rPr>
          <w:rStyle w:val="15"/>
          <w:rFonts w:hint="eastAsia" w:ascii="仿宋" w:hAnsi="仿宋" w:eastAsia="仿宋" w:cs="仿宋"/>
          <w:b w:val="0"/>
          <w:bCs w:val="0"/>
          <w:color w:val="000000"/>
          <w:sz w:val="28"/>
          <w:szCs w:val="28"/>
          <w:lang w:val="zh-CN"/>
        </w:rPr>
        <w:t xml:space="preserve">电  话：010-87697580      邮    箱：zqgphwz@126.com  </w:t>
      </w:r>
    </w:p>
    <w:p>
      <w:pPr>
        <w:spacing w:line="440" w:lineRule="exact"/>
        <w:rPr>
          <w:rStyle w:val="15"/>
          <w:rFonts w:hint="default" w:ascii="仿宋" w:hAnsi="仿宋" w:eastAsia="仿宋" w:cs="仿宋"/>
          <w:b w:val="0"/>
          <w:bCs w:val="0"/>
          <w:color w:val="000000"/>
          <w:kern w:val="2"/>
          <w:sz w:val="28"/>
          <w:szCs w:val="28"/>
          <w:lang w:val="zh-CN"/>
        </w:rPr>
      </w:pPr>
      <w:r>
        <w:rPr>
          <w:rStyle w:val="15"/>
          <w:rFonts w:hint="eastAsia" w:ascii="仿宋" w:hAnsi="仿宋" w:eastAsia="仿宋" w:cs="仿宋"/>
          <w:b w:val="0"/>
          <w:bCs w:val="0"/>
          <w:color w:val="000000"/>
          <w:sz w:val="28"/>
          <w:szCs w:val="28"/>
          <w:lang w:val="zh-CN"/>
        </w:rPr>
        <w:t xml:space="preserve">qq咨询：3177524020  </w:t>
      </w:r>
      <w:r>
        <w:rPr>
          <w:rStyle w:val="15"/>
          <w:rFonts w:hint="eastAsia" w:ascii="仿宋" w:hAnsi="仿宋" w:eastAsia="仿宋" w:cs="仿宋"/>
          <w:b w:val="0"/>
          <w:bCs w:val="0"/>
          <w:color w:val="000000"/>
          <w:sz w:val="28"/>
          <w:szCs w:val="28"/>
          <w:lang w:val="en-US" w:eastAsia="zh-CN"/>
        </w:rPr>
        <w:t xml:space="preserve">     </w:t>
      </w:r>
      <w:r>
        <w:rPr>
          <w:rStyle w:val="15"/>
          <w:rFonts w:hint="eastAsia" w:ascii="仿宋" w:hAnsi="仿宋" w:eastAsia="仿宋" w:cs="仿宋"/>
          <w:b w:val="0"/>
          <w:bCs w:val="0"/>
          <w:color w:val="000000"/>
          <w:sz w:val="28"/>
          <w:szCs w:val="28"/>
          <w:lang w:val="zh-CN"/>
        </w:rPr>
        <w:t xml:space="preserve">网址查询：http://www.zqgpchina.cn/ </w:t>
      </w:r>
    </w:p>
    <w:sectPr>
      <w:footerReference r:id="rId3" w:type="default"/>
      <w:footerReference r:id="rId4" w:type="even"/>
      <w:pgSz w:w="11906" w:h="16838"/>
      <w:pgMar w:top="1440" w:right="1106" w:bottom="1440" w:left="144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
    <w:altName w:val="微软雅黑"/>
    <w:panose1 w:val="02010609060101010101"/>
    <w:charset w:val="86"/>
    <w:family w:val="modern"/>
    <w:pitch w:val="default"/>
    <w:sig w:usb0="00000000" w:usb1="00000000" w:usb2="00000016" w:usb3="00000000" w:csb0="00040001" w:csb1="00000000"/>
  </w:font>
  <w:font w:name="Cambria">
    <w:altName w:val="Palatino Linotype"/>
    <w:panose1 w:val="02040503050406030204"/>
    <w:charset w:val="00"/>
    <w:family w:val="roman"/>
    <w:pitch w:val="default"/>
    <w:sig w:usb0="00000000" w:usb1="00000000"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ightChars="150"/>
      <w:jc w:val="right"/>
      <w:rPr>
        <w:rFonts w:hint="default"/>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254517534"/>
                          </w:sdtPr>
                          <w:sdtEndPr>
                            <w:rPr>
                              <w:sz w:val="28"/>
                              <w:szCs w:val="28"/>
                            </w:rPr>
                          </w:sdtEndPr>
                          <w:sdtContent>
                            <w:p>
                              <w:pPr>
                                <w:pStyle w:val="9"/>
                                <w:ind w:right="360" w:rightChars="150"/>
                                <w:jc w:val="right"/>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1</w:t>
                              </w:r>
                              <w:r>
                                <w:rPr>
                                  <w:sz w:val="28"/>
                                  <w:szCs w:val="28"/>
                                </w:rPr>
                                <w:fldChar w:fldCharType="end"/>
                              </w:r>
                              <w:r>
                                <w:rPr>
                                  <w:sz w:val="28"/>
                                  <w:szCs w:val="28"/>
                                </w:rPr>
                                <w:t>-</w:t>
                              </w:r>
                            </w:p>
                          </w:sdtContent>
                        </w:sdt>
                        <w:p>
                          <w:pPr>
                            <w:pStyle w:val="2"/>
                            <w:ind w:firstLine="480"/>
                            <w:rPr>
                              <w:rFonts w:hint="default"/>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rPr>
                        <w:sz w:val="28"/>
                        <w:szCs w:val="28"/>
                      </w:rPr>
                      <w:id w:val="-254517534"/>
                    </w:sdtPr>
                    <w:sdtEndPr>
                      <w:rPr>
                        <w:sz w:val="28"/>
                        <w:szCs w:val="28"/>
                      </w:rPr>
                    </w:sdtEndPr>
                    <w:sdtContent>
                      <w:p>
                        <w:pPr>
                          <w:pStyle w:val="9"/>
                          <w:ind w:right="360" w:rightChars="150"/>
                          <w:jc w:val="right"/>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1</w:t>
                        </w:r>
                        <w:r>
                          <w:rPr>
                            <w:sz w:val="28"/>
                            <w:szCs w:val="28"/>
                          </w:rPr>
                          <w:fldChar w:fldCharType="end"/>
                        </w:r>
                        <w:r>
                          <w:rPr>
                            <w:sz w:val="28"/>
                            <w:szCs w:val="28"/>
                          </w:rPr>
                          <w:t>-</w:t>
                        </w:r>
                      </w:p>
                    </w:sdtContent>
                  </w:sdt>
                  <w:p>
                    <w:pPr>
                      <w:pStyle w:val="2"/>
                      <w:ind w:firstLine="480"/>
                      <w:rPr>
                        <w:rFonts w:hint="default"/>
                      </w:rPr>
                    </w:pPr>
                  </w:p>
                </w:txbxContent>
              </v:textbox>
            </v:shape>
          </w:pict>
        </mc:Fallback>
      </mc:AlternateContent>
    </w:r>
  </w:p>
  <w:p>
    <w:pPr>
      <w:pStyle w:val="9"/>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80" w:leftChars="200"/>
      <w:rPr>
        <w:rFonts w:hint="default"/>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958252006"/>
                          </w:sdtPr>
                          <w:sdtEndPr>
                            <w:rPr>
                              <w:sz w:val="28"/>
                              <w:szCs w:val="28"/>
                            </w:rPr>
                          </w:sdtEndPr>
                          <w:sdtContent>
                            <w:p>
                              <w:pPr>
                                <w:pStyle w:val="9"/>
                                <w:ind w:left="480" w:leftChars="200"/>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8</w:t>
                              </w:r>
                              <w:r>
                                <w:rPr>
                                  <w:sz w:val="28"/>
                                  <w:szCs w:val="28"/>
                                </w:rPr>
                                <w:fldChar w:fldCharType="end"/>
                              </w:r>
                              <w:r>
                                <w:rPr>
                                  <w:sz w:val="28"/>
                                  <w:szCs w:val="28"/>
                                </w:rPr>
                                <w:t>-</w:t>
                              </w:r>
                            </w:p>
                          </w:sdtContent>
                        </w:sdt>
                        <w:p>
                          <w:pPr>
                            <w:pStyle w:val="2"/>
                            <w:ind w:firstLine="480"/>
                            <w:rPr>
                              <w:rFonts w:hint="default"/>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rPr>
                        <w:sz w:val="28"/>
                        <w:szCs w:val="28"/>
                      </w:rPr>
                      <w:id w:val="-958252006"/>
                    </w:sdtPr>
                    <w:sdtEndPr>
                      <w:rPr>
                        <w:sz w:val="28"/>
                        <w:szCs w:val="28"/>
                      </w:rPr>
                    </w:sdtEndPr>
                    <w:sdtContent>
                      <w:p>
                        <w:pPr>
                          <w:pStyle w:val="9"/>
                          <w:ind w:left="480" w:leftChars="200"/>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8</w:t>
                        </w:r>
                        <w:r>
                          <w:rPr>
                            <w:sz w:val="28"/>
                            <w:szCs w:val="28"/>
                          </w:rPr>
                          <w:fldChar w:fldCharType="end"/>
                        </w:r>
                        <w:r>
                          <w:rPr>
                            <w:sz w:val="28"/>
                            <w:szCs w:val="28"/>
                          </w:rPr>
                          <w:t>-</w:t>
                        </w:r>
                      </w:p>
                    </w:sdtContent>
                  </w:sdt>
                  <w:p>
                    <w:pPr>
                      <w:pStyle w:val="2"/>
                      <w:ind w:firstLine="480"/>
                      <w:rPr>
                        <w:rFonts w:hint="default"/>
                      </w:rPr>
                    </w:pPr>
                  </w:p>
                </w:txbxContent>
              </v:textbox>
            </v:shape>
          </w:pict>
        </mc:Fallback>
      </mc:AlternateContent>
    </w:r>
  </w:p>
  <w:p>
    <w:pPr>
      <w:pStyle w:val="9"/>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3D2B2"/>
    <w:multiLevelType w:val="singleLevel"/>
    <w:tmpl w:val="86F3D2B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evenAndOddHeaders w:val="1"/>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OTU5YWRkNjNiOTcxZmVhMTJlMWFlNGE2NGRmMjAifQ=="/>
  </w:docVars>
  <w:rsids>
    <w:rsidRoot w:val="009A4718"/>
    <w:rsid w:val="000060D7"/>
    <w:rsid w:val="000111BB"/>
    <w:rsid w:val="00023D51"/>
    <w:rsid w:val="00035C2D"/>
    <w:rsid w:val="000600BF"/>
    <w:rsid w:val="00067BD4"/>
    <w:rsid w:val="00083170"/>
    <w:rsid w:val="00087F1D"/>
    <w:rsid w:val="00093904"/>
    <w:rsid w:val="0009632B"/>
    <w:rsid w:val="000A20EB"/>
    <w:rsid w:val="000A7220"/>
    <w:rsid w:val="000A7831"/>
    <w:rsid w:val="000B56C8"/>
    <w:rsid w:val="000B5CF0"/>
    <w:rsid w:val="000E0488"/>
    <w:rsid w:val="000E468A"/>
    <w:rsid w:val="000E55F5"/>
    <w:rsid w:val="000E747A"/>
    <w:rsid w:val="000F0735"/>
    <w:rsid w:val="000F7BCE"/>
    <w:rsid w:val="001035D1"/>
    <w:rsid w:val="00104E85"/>
    <w:rsid w:val="00105EA9"/>
    <w:rsid w:val="00110AF1"/>
    <w:rsid w:val="00126C1E"/>
    <w:rsid w:val="001320AD"/>
    <w:rsid w:val="0014146F"/>
    <w:rsid w:val="00156D13"/>
    <w:rsid w:val="00157E4C"/>
    <w:rsid w:val="00167157"/>
    <w:rsid w:val="00171C47"/>
    <w:rsid w:val="00172FAF"/>
    <w:rsid w:val="00173424"/>
    <w:rsid w:val="001A03C5"/>
    <w:rsid w:val="001A1960"/>
    <w:rsid w:val="001A20D8"/>
    <w:rsid w:val="001A4683"/>
    <w:rsid w:val="001B15FC"/>
    <w:rsid w:val="001B6553"/>
    <w:rsid w:val="001C423C"/>
    <w:rsid w:val="001C571B"/>
    <w:rsid w:val="001C6B09"/>
    <w:rsid w:val="001D03C8"/>
    <w:rsid w:val="001D5820"/>
    <w:rsid w:val="001E7CDF"/>
    <w:rsid w:val="001F1A19"/>
    <w:rsid w:val="001F1D59"/>
    <w:rsid w:val="001F266D"/>
    <w:rsid w:val="001F2CC6"/>
    <w:rsid w:val="001F5DBA"/>
    <w:rsid w:val="002016D4"/>
    <w:rsid w:val="0020442D"/>
    <w:rsid w:val="00246F91"/>
    <w:rsid w:val="00252DF4"/>
    <w:rsid w:val="00257030"/>
    <w:rsid w:val="00262218"/>
    <w:rsid w:val="002646BE"/>
    <w:rsid w:val="002649AB"/>
    <w:rsid w:val="002733FA"/>
    <w:rsid w:val="00276BEB"/>
    <w:rsid w:val="0028588B"/>
    <w:rsid w:val="002919D3"/>
    <w:rsid w:val="002A349F"/>
    <w:rsid w:val="002A5354"/>
    <w:rsid w:val="002B53F2"/>
    <w:rsid w:val="002D124A"/>
    <w:rsid w:val="002D7C2D"/>
    <w:rsid w:val="002E23AC"/>
    <w:rsid w:val="002E252B"/>
    <w:rsid w:val="002E68A3"/>
    <w:rsid w:val="003018BD"/>
    <w:rsid w:val="00301960"/>
    <w:rsid w:val="003025AF"/>
    <w:rsid w:val="00303B6C"/>
    <w:rsid w:val="00310991"/>
    <w:rsid w:val="00360AC6"/>
    <w:rsid w:val="00366D1D"/>
    <w:rsid w:val="00376650"/>
    <w:rsid w:val="00393856"/>
    <w:rsid w:val="003A057F"/>
    <w:rsid w:val="003A143C"/>
    <w:rsid w:val="003B1F67"/>
    <w:rsid w:val="003B3EB7"/>
    <w:rsid w:val="003D100F"/>
    <w:rsid w:val="003D3698"/>
    <w:rsid w:val="003E36E5"/>
    <w:rsid w:val="003F712A"/>
    <w:rsid w:val="0041034A"/>
    <w:rsid w:val="004127EC"/>
    <w:rsid w:val="0042016E"/>
    <w:rsid w:val="0042243A"/>
    <w:rsid w:val="00426A34"/>
    <w:rsid w:val="00434663"/>
    <w:rsid w:val="00444929"/>
    <w:rsid w:val="00450BE4"/>
    <w:rsid w:val="004763CA"/>
    <w:rsid w:val="00490AAB"/>
    <w:rsid w:val="00495BA6"/>
    <w:rsid w:val="004A0262"/>
    <w:rsid w:val="004A6A62"/>
    <w:rsid w:val="004B463E"/>
    <w:rsid w:val="004B699A"/>
    <w:rsid w:val="004C0FD2"/>
    <w:rsid w:val="004C2C6B"/>
    <w:rsid w:val="004C622E"/>
    <w:rsid w:val="004D45E8"/>
    <w:rsid w:val="004E28AE"/>
    <w:rsid w:val="004E3822"/>
    <w:rsid w:val="004E3CED"/>
    <w:rsid w:val="004F70CF"/>
    <w:rsid w:val="0050140A"/>
    <w:rsid w:val="00507BEB"/>
    <w:rsid w:val="00510FDD"/>
    <w:rsid w:val="0052322D"/>
    <w:rsid w:val="00525627"/>
    <w:rsid w:val="005258A8"/>
    <w:rsid w:val="005575C8"/>
    <w:rsid w:val="00564065"/>
    <w:rsid w:val="00581594"/>
    <w:rsid w:val="005A0E7F"/>
    <w:rsid w:val="005A7E85"/>
    <w:rsid w:val="005C236D"/>
    <w:rsid w:val="005C6042"/>
    <w:rsid w:val="005C63A3"/>
    <w:rsid w:val="005D7D83"/>
    <w:rsid w:val="005E5393"/>
    <w:rsid w:val="005F14BB"/>
    <w:rsid w:val="005F7916"/>
    <w:rsid w:val="006011E8"/>
    <w:rsid w:val="00601C30"/>
    <w:rsid w:val="00605B40"/>
    <w:rsid w:val="006068B5"/>
    <w:rsid w:val="00616606"/>
    <w:rsid w:val="00623CB5"/>
    <w:rsid w:val="00624507"/>
    <w:rsid w:val="00657822"/>
    <w:rsid w:val="00661261"/>
    <w:rsid w:val="00663868"/>
    <w:rsid w:val="00670351"/>
    <w:rsid w:val="006709BA"/>
    <w:rsid w:val="00671816"/>
    <w:rsid w:val="00672D7A"/>
    <w:rsid w:val="00690B87"/>
    <w:rsid w:val="006935D1"/>
    <w:rsid w:val="00696DB7"/>
    <w:rsid w:val="006A355D"/>
    <w:rsid w:val="006C14B9"/>
    <w:rsid w:val="006C6164"/>
    <w:rsid w:val="006D0653"/>
    <w:rsid w:val="006D5246"/>
    <w:rsid w:val="006D6D3A"/>
    <w:rsid w:val="006E23D4"/>
    <w:rsid w:val="006F10FB"/>
    <w:rsid w:val="006F117C"/>
    <w:rsid w:val="006F58F0"/>
    <w:rsid w:val="00706D80"/>
    <w:rsid w:val="00722BA4"/>
    <w:rsid w:val="00724E89"/>
    <w:rsid w:val="00725132"/>
    <w:rsid w:val="00727D10"/>
    <w:rsid w:val="007326A8"/>
    <w:rsid w:val="00734A9F"/>
    <w:rsid w:val="00742394"/>
    <w:rsid w:val="00760628"/>
    <w:rsid w:val="0076246C"/>
    <w:rsid w:val="0078469F"/>
    <w:rsid w:val="00786320"/>
    <w:rsid w:val="00786656"/>
    <w:rsid w:val="0079109A"/>
    <w:rsid w:val="007A06B7"/>
    <w:rsid w:val="007B7767"/>
    <w:rsid w:val="007C0E89"/>
    <w:rsid w:val="007D6FC3"/>
    <w:rsid w:val="007F29DF"/>
    <w:rsid w:val="007F3558"/>
    <w:rsid w:val="007F5FC8"/>
    <w:rsid w:val="00806B9B"/>
    <w:rsid w:val="00832BCD"/>
    <w:rsid w:val="008334D8"/>
    <w:rsid w:val="00836D30"/>
    <w:rsid w:val="00842479"/>
    <w:rsid w:val="00843C21"/>
    <w:rsid w:val="0084500E"/>
    <w:rsid w:val="008517C1"/>
    <w:rsid w:val="0085248F"/>
    <w:rsid w:val="008560B9"/>
    <w:rsid w:val="00860964"/>
    <w:rsid w:val="00870AC6"/>
    <w:rsid w:val="00874B8D"/>
    <w:rsid w:val="00881445"/>
    <w:rsid w:val="00882120"/>
    <w:rsid w:val="00887DE2"/>
    <w:rsid w:val="008A1681"/>
    <w:rsid w:val="008A39AB"/>
    <w:rsid w:val="008B199B"/>
    <w:rsid w:val="008B3631"/>
    <w:rsid w:val="008B744D"/>
    <w:rsid w:val="008C0FEA"/>
    <w:rsid w:val="008E378E"/>
    <w:rsid w:val="008E4775"/>
    <w:rsid w:val="008E49F9"/>
    <w:rsid w:val="008E633F"/>
    <w:rsid w:val="008E79C6"/>
    <w:rsid w:val="0090195F"/>
    <w:rsid w:val="00903625"/>
    <w:rsid w:val="009046C5"/>
    <w:rsid w:val="00905AB3"/>
    <w:rsid w:val="00916B96"/>
    <w:rsid w:val="009176A2"/>
    <w:rsid w:val="00920D6E"/>
    <w:rsid w:val="00925ADE"/>
    <w:rsid w:val="0092687A"/>
    <w:rsid w:val="009308F0"/>
    <w:rsid w:val="00930C9B"/>
    <w:rsid w:val="009443A1"/>
    <w:rsid w:val="009472B7"/>
    <w:rsid w:val="009477CB"/>
    <w:rsid w:val="00956E6B"/>
    <w:rsid w:val="00957A5B"/>
    <w:rsid w:val="009601BE"/>
    <w:rsid w:val="00962D0E"/>
    <w:rsid w:val="00963D3B"/>
    <w:rsid w:val="00971829"/>
    <w:rsid w:val="00972342"/>
    <w:rsid w:val="00981D3A"/>
    <w:rsid w:val="009A4718"/>
    <w:rsid w:val="009A49E4"/>
    <w:rsid w:val="009A52D4"/>
    <w:rsid w:val="009C7651"/>
    <w:rsid w:val="009E25AE"/>
    <w:rsid w:val="009E4761"/>
    <w:rsid w:val="009E5B39"/>
    <w:rsid w:val="009E6800"/>
    <w:rsid w:val="00A0339F"/>
    <w:rsid w:val="00A0763E"/>
    <w:rsid w:val="00A108B9"/>
    <w:rsid w:val="00A11B3F"/>
    <w:rsid w:val="00A17C72"/>
    <w:rsid w:val="00A21947"/>
    <w:rsid w:val="00A274C6"/>
    <w:rsid w:val="00A3394E"/>
    <w:rsid w:val="00A3530F"/>
    <w:rsid w:val="00A35324"/>
    <w:rsid w:val="00A416DE"/>
    <w:rsid w:val="00A4524C"/>
    <w:rsid w:val="00A53AE5"/>
    <w:rsid w:val="00A53C76"/>
    <w:rsid w:val="00A55121"/>
    <w:rsid w:val="00A5559F"/>
    <w:rsid w:val="00A6651E"/>
    <w:rsid w:val="00A76A48"/>
    <w:rsid w:val="00A826E7"/>
    <w:rsid w:val="00AA6D89"/>
    <w:rsid w:val="00AB4C35"/>
    <w:rsid w:val="00AB792D"/>
    <w:rsid w:val="00AC003A"/>
    <w:rsid w:val="00AD0C45"/>
    <w:rsid w:val="00AD6D25"/>
    <w:rsid w:val="00AD750A"/>
    <w:rsid w:val="00AE1F3C"/>
    <w:rsid w:val="00AE63B0"/>
    <w:rsid w:val="00AF6597"/>
    <w:rsid w:val="00B003D5"/>
    <w:rsid w:val="00B028DB"/>
    <w:rsid w:val="00B0351C"/>
    <w:rsid w:val="00B04527"/>
    <w:rsid w:val="00B06D87"/>
    <w:rsid w:val="00B1108B"/>
    <w:rsid w:val="00B15D34"/>
    <w:rsid w:val="00B16691"/>
    <w:rsid w:val="00B333D7"/>
    <w:rsid w:val="00B35157"/>
    <w:rsid w:val="00B354F1"/>
    <w:rsid w:val="00B71240"/>
    <w:rsid w:val="00B73582"/>
    <w:rsid w:val="00B769B0"/>
    <w:rsid w:val="00B8231B"/>
    <w:rsid w:val="00B865F7"/>
    <w:rsid w:val="00B87A6C"/>
    <w:rsid w:val="00B953A2"/>
    <w:rsid w:val="00BA32AC"/>
    <w:rsid w:val="00BC37A5"/>
    <w:rsid w:val="00BC43DD"/>
    <w:rsid w:val="00BD17BD"/>
    <w:rsid w:val="00BD2B45"/>
    <w:rsid w:val="00BD7EFC"/>
    <w:rsid w:val="00BE0FB0"/>
    <w:rsid w:val="00BE3CD3"/>
    <w:rsid w:val="00BE4526"/>
    <w:rsid w:val="00BF1D42"/>
    <w:rsid w:val="00BF78B9"/>
    <w:rsid w:val="00C01B4A"/>
    <w:rsid w:val="00C03B6D"/>
    <w:rsid w:val="00C10B2E"/>
    <w:rsid w:val="00C123AB"/>
    <w:rsid w:val="00C234E4"/>
    <w:rsid w:val="00C35E81"/>
    <w:rsid w:val="00C43EBB"/>
    <w:rsid w:val="00C44BC1"/>
    <w:rsid w:val="00C51B99"/>
    <w:rsid w:val="00C5747F"/>
    <w:rsid w:val="00C660E6"/>
    <w:rsid w:val="00C66D4B"/>
    <w:rsid w:val="00C71D50"/>
    <w:rsid w:val="00C73B37"/>
    <w:rsid w:val="00C7524A"/>
    <w:rsid w:val="00C76A85"/>
    <w:rsid w:val="00C80626"/>
    <w:rsid w:val="00C812FB"/>
    <w:rsid w:val="00C81D09"/>
    <w:rsid w:val="00C83B57"/>
    <w:rsid w:val="00C95182"/>
    <w:rsid w:val="00C96EFB"/>
    <w:rsid w:val="00CA0115"/>
    <w:rsid w:val="00CA1733"/>
    <w:rsid w:val="00CA7942"/>
    <w:rsid w:val="00CB06D7"/>
    <w:rsid w:val="00CB5C68"/>
    <w:rsid w:val="00CB7C66"/>
    <w:rsid w:val="00CC7EFC"/>
    <w:rsid w:val="00CE1172"/>
    <w:rsid w:val="00CE67E2"/>
    <w:rsid w:val="00CF09F0"/>
    <w:rsid w:val="00CF1181"/>
    <w:rsid w:val="00CF790B"/>
    <w:rsid w:val="00CF7E18"/>
    <w:rsid w:val="00D220F3"/>
    <w:rsid w:val="00D30160"/>
    <w:rsid w:val="00D33D09"/>
    <w:rsid w:val="00D44AC9"/>
    <w:rsid w:val="00D47982"/>
    <w:rsid w:val="00D55CD9"/>
    <w:rsid w:val="00D57003"/>
    <w:rsid w:val="00D6428E"/>
    <w:rsid w:val="00D66A91"/>
    <w:rsid w:val="00D74547"/>
    <w:rsid w:val="00D745BE"/>
    <w:rsid w:val="00D75F76"/>
    <w:rsid w:val="00D861FC"/>
    <w:rsid w:val="00D87B96"/>
    <w:rsid w:val="00D90ECC"/>
    <w:rsid w:val="00D975AC"/>
    <w:rsid w:val="00DA154B"/>
    <w:rsid w:val="00DA5B51"/>
    <w:rsid w:val="00DB24B2"/>
    <w:rsid w:val="00DB3224"/>
    <w:rsid w:val="00DB62D4"/>
    <w:rsid w:val="00DC5528"/>
    <w:rsid w:val="00DC5B74"/>
    <w:rsid w:val="00DD09E7"/>
    <w:rsid w:val="00DE0507"/>
    <w:rsid w:val="00DE0A4B"/>
    <w:rsid w:val="00DE5E86"/>
    <w:rsid w:val="00DF2DC4"/>
    <w:rsid w:val="00DF3CB1"/>
    <w:rsid w:val="00DF5D7F"/>
    <w:rsid w:val="00E02E86"/>
    <w:rsid w:val="00E02F27"/>
    <w:rsid w:val="00E07450"/>
    <w:rsid w:val="00E16803"/>
    <w:rsid w:val="00E23AA1"/>
    <w:rsid w:val="00E24129"/>
    <w:rsid w:val="00E24867"/>
    <w:rsid w:val="00E32D09"/>
    <w:rsid w:val="00E335BC"/>
    <w:rsid w:val="00E364AD"/>
    <w:rsid w:val="00E40FB3"/>
    <w:rsid w:val="00E44F60"/>
    <w:rsid w:val="00E51A5B"/>
    <w:rsid w:val="00E54A37"/>
    <w:rsid w:val="00E6619A"/>
    <w:rsid w:val="00E73D9A"/>
    <w:rsid w:val="00E761FE"/>
    <w:rsid w:val="00E76890"/>
    <w:rsid w:val="00E8015B"/>
    <w:rsid w:val="00E85091"/>
    <w:rsid w:val="00EA005A"/>
    <w:rsid w:val="00EB19BB"/>
    <w:rsid w:val="00EB3F9D"/>
    <w:rsid w:val="00EC2070"/>
    <w:rsid w:val="00EC3B78"/>
    <w:rsid w:val="00ED4528"/>
    <w:rsid w:val="00EF11E2"/>
    <w:rsid w:val="00EF22BF"/>
    <w:rsid w:val="00EF2EE5"/>
    <w:rsid w:val="00F05277"/>
    <w:rsid w:val="00F2027E"/>
    <w:rsid w:val="00F27943"/>
    <w:rsid w:val="00F31608"/>
    <w:rsid w:val="00F5099A"/>
    <w:rsid w:val="00F52CD5"/>
    <w:rsid w:val="00F743F1"/>
    <w:rsid w:val="00F75886"/>
    <w:rsid w:val="00F847DA"/>
    <w:rsid w:val="00F973AD"/>
    <w:rsid w:val="00FA5D57"/>
    <w:rsid w:val="00FD3268"/>
    <w:rsid w:val="00FD7D45"/>
    <w:rsid w:val="00FF6E28"/>
    <w:rsid w:val="01083D45"/>
    <w:rsid w:val="010A0B40"/>
    <w:rsid w:val="0115065C"/>
    <w:rsid w:val="013F444F"/>
    <w:rsid w:val="01415CD2"/>
    <w:rsid w:val="01527C37"/>
    <w:rsid w:val="0158325C"/>
    <w:rsid w:val="01704EA4"/>
    <w:rsid w:val="017F5B8D"/>
    <w:rsid w:val="017F6B8A"/>
    <w:rsid w:val="01873FBC"/>
    <w:rsid w:val="019079CE"/>
    <w:rsid w:val="01954628"/>
    <w:rsid w:val="01D03366"/>
    <w:rsid w:val="01DC1ACD"/>
    <w:rsid w:val="01E63811"/>
    <w:rsid w:val="021905B8"/>
    <w:rsid w:val="02204611"/>
    <w:rsid w:val="02283A7E"/>
    <w:rsid w:val="024758F8"/>
    <w:rsid w:val="025843E4"/>
    <w:rsid w:val="02691984"/>
    <w:rsid w:val="02726144"/>
    <w:rsid w:val="027A54A0"/>
    <w:rsid w:val="02A426CF"/>
    <w:rsid w:val="02B62D35"/>
    <w:rsid w:val="02D54924"/>
    <w:rsid w:val="03333DED"/>
    <w:rsid w:val="03645F13"/>
    <w:rsid w:val="036E71D8"/>
    <w:rsid w:val="03773C2D"/>
    <w:rsid w:val="037D0CDD"/>
    <w:rsid w:val="03976A09"/>
    <w:rsid w:val="03BD2A1A"/>
    <w:rsid w:val="03E71306"/>
    <w:rsid w:val="03EE0393"/>
    <w:rsid w:val="0408279F"/>
    <w:rsid w:val="040A2740"/>
    <w:rsid w:val="04421273"/>
    <w:rsid w:val="049963B7"/>
    <w:rsid w:val="049D0A7F"/>
    <w:rsid w:val="04BD7FF9"/>
    <w:rsid w:val="04CB0BC2"/>
    <w:rsid w:val="04EC20C0"/>
    <w:rsid w:val="04FA6554"/>
    <w:rsid w:val="04FC5935"/>
    <w:rsid w:val="04FC59DA"/>
    <w:rsid w:val="050D659D"/>
    <w:rsid w:val="05264D9D"/>
    <w:rsid w:val="053551DE"/>
    <w:rsid w:val="055F0F75"/>
    <w:rsid w:val="056F0195"/>
    <w:rsid w:val="05884700"/>
    <w:rsid w:val="059A2F73"/>
    <w:rsid w:val="05A30BB7"/>
    <w:rsid w:val="05C860A5"/>
    <w:rsid w:val="05D13AC9"/>
    <w:rsid w:val="05D348BB"/>
    <w:rsid w:val="05DB6A0D"/>
    <w:rsid w:val="05F05251"/>
    <w:rsid w:val="060C3FB8"/>
    <w:rsid w:val="06196CDE"/>
    <w:rsid w:val="064726F7"/>
    <w:rsid w:val="064A404E"/>
    <w:rsid w:val="064A736A"/>
    <w:rsid w:val="065334CC"/>
    <w:rsid w:val="06562BCE"/>
    <w:rsid w:val="065C0761"/>
    <w:rsid w:val="06611704"/>
    <w:rsid w:val="0661484A"/>
    <w:rsid w:val="06870AF9"/>
    <w:rsid w:val="06A76AC5"/>
    <w:rsid w:val="06AE0035"/>
    <w:rsid w:val="06C62FAD"/>
    <w:rsid w:val="06D55232"/>
    <w:rsid w:val="06D97940"/>
    <w:rsid w:val="06E623A0"/>
    <w:rsid w:val="06EE6794"/>
    <w:rsid w:val="06F073EB"/>
    <w:rsid w:val="06F660FF"/>
    <w:rsid w:val="070331FB"/>
    <w:rsid w:val="07033620"/>
    <w:rsid w:val="071711D2"/>
    <w:rsid w:val="07336642"/>
    <w:rsid w:val="07342561"/>
    <w:rsid w:val="07516EAB"/>
    <w:rsid w:val="07650B16"/>
    <w:rsid w:val="078E144A"/>
    <w:rsid w:val="079A4EA3"/>
    <w:rsid w:val="07C31032"/>
    <w:rsid w:val="07DD1D97"/>
    <w:rsid w:val="08032184"/>
    <w:rsid w:val="08063E80"/>
    <w:rsid w:val="082D71F9"/>
    <w:rsid w:val="084478F7"/>
    <w:rsid w:val="08556F49"/>
    <w:rsid w:val="0857736B"/>
    <w:rsid w:val="08585861"/>
    <w:rsid w:val="086E38B9"/>
    <w:rsid w:val="087F7DB7"/>
    <w:rsid w:val="08A3557B"/>
    <w:rsid w:val="08B23812"/>
    <w:rsid w:val="08BA33F8"/>
    <w:rsid w:val="08C244A7"/>
    <w:rsid w:val="08F17796"/>
    <w:rsid w:val="09097B8C"/>
    <w:rsid w:val="09574C75"/>
    <w:rsid w:val="09667F89"/>
    <w:rsid w:val="097243CD"/>
    <w:rsid w:val="09841837"/>
    <w:rsid w:val="099F1F6E"/>
    <w:rsid w:val="09BE70AD"/>
    <w:rsid w:val="09CC0B9F"/>
    <w:rsid w:val="0A1F1C61"/>
    <w:rsid w:val="0A402EF2"/>
    <w:rsid w:val="0A437748"/>
    <w:rsid w:val="0A466107"/>
    <w:rsid w:val="0A8F2787"/>
    <w:rsid w:val="0A9D7A64"/>
    <w:rsid w:val="0AA365A9"/>
    <w:rsid w:val="0AE00BC8"/>
    <w:rsid w:val="0B110426"/>
    <w:rsid w:val="0B26670D"/>
    <w:rsid w:val="0B446AEB"/>
    <w:rsid w:val="0B621690"/>
    <w:rsid w:val="0BA11E16"/>
    <w:rsid w:val="0BB35A1E"/>
    <w:rsid w:val="0BD31815"/>
    <w:rsid w:val="0BE47B25"/>
    <w:rsid w:val="0C3643A3"/>
    <w:rsid w:val="0C6447F4"/>
    <w:rsid w:val="0C654FEF"/>
    <w:rsid w:val="0C757B9B"/>
    <w:rsid w:val="0C7B44D9"/>
    <w:rsid w:val="0CBC6D8F"/>
    <w:rsid w:val="0CCB52C3"/>
    <w:rsid w:val="0CD05ED2"/>
    <w:rsid w:val="0CF91BC5"/>
    <w:rsid w:val="0D284D99"/>
    <w:rsid w:val="0D2D56E8"/>
    <w:rsid w:val="0D3C387F"/>
    <w:rsid w:val="0D9065EF"/>
    <w:rsid w:val="0DA135C5"/>
    <w:rsid w:val="0DB241E0"/>
    <w:rsid w:val="0DE9579D"/>
    <w:rsid w:val="0E3054CE"/>
    <w:rsid w:val="0E3C1312"/>
    <w:rsid w:val="0E6A7443"/>
    <w:rsid w:val="0E7053E2"/>
    <w:rsid w:val="0E7C0051"/>
    <w:rsid w:val="0E7C60B5"/>
    <w:rsid w:val="0E82376F"/>
    <w:rsid w:val="0E8A50ED"/>
    <w:rsid w:val="0E8F0B36"/>
    <w:rsid w:val="0EA0023E"/>
    <w:rsid w:val="0EA05A8E"/>
    <w:rsid w:val="0EA16002"/>
    <w:rsid w:val="0EC817E1"/>
    <w:rsid w:val="0ECE73F7"/>
    <w:rsid w:val="0ED05D16"/>
    <w:rsid w:val="0ED45BB5"/>
    <w:rsid w:val="0EEA0B6C"/>
    <w:rsid w:val="0F2B2DB8"/>
    <w:rsid w:val="0F4E69B0"/>
    <w:rsid w:val="0F5512C6"/>
    <w:rsid w:val="0F6230DC"/>
    <w:rsid w:val="0F643CD1"/>
    <w:rsid w:val="0F696B5C"/>
    <w:rsid w:val="0F7579AF"/>
    <w:rsid w:val="0F816F20"/>
    <w:rsid w:val="0F9B4D57"/>
    <w:rsid w:val="0FA72834"/>
    <w:rsid w:val="0FDF5E25"/>
    <w:rsid w:val="101E1A26"/>
    <w:rsid w:val="102F09AC"/>
    <w:rsid w:val="10334E11"/>
    <w:rsid w:val="104D56D4"/>
    <w:rsid w:val="108965B9"/>
    <w:rsid w:val="10C04E76"/>
    <w:rsid w:val="10DD4C96"/>
    <w:rsid w:val="10E60293"/>
    <w:rsid w:val="10F92125"/>
    <w:rsid w:val="11031F80"/>
    <w:rsid w:val="11202B33"/>
    <w:rsid w:val="1122342A"/>
    <w:rsid w:val="115E0DC8"/>
    <w:rsid w:val="116800CB"/>
    <w:rsid w:val="1183512B"/>
    <w:rsid w:val="118A55C9"/>
    <w:rsid w:val="118F0306"/>
    <w:rsid w:val="11AB1900"/>
    <w:rsid w:val="11AD417D"/>
    <w:rsid w:val="11D949A9"/>
    <w:rsid w:val="11FA7F03"/>
    <w:rsid w:val="123478B9"/>
    <w:rsid w:val="12443C92"/>
    <w:rsid w:val="12496FAE"/>
    <w:rsid w:val="12582E7C"/>
    <w:rsid w:val="125B567F"/>
    <w:rsid w:val="12BB32D1"/>
    <w:rsid w:val="12F3676D"/>
    <w:rsid w:val="130165A8"/>
    <w:rsid w:val="131D4D3C"/>
    <w:rsid w:val="13265F20"/>
    <w:rsid w:val="13446785"/>
    <w:rsid w:val="136A49F7"/>
    <w:rsid w:val="13750983"/>
    <w:rsid w:val="137D3242"/>
    <w:rsid w:val="13976C2F"/>
    <w:rsid w:val="13A50343"/>
    <w:rsid w:val="13A67BF5"/>
    <w:rsid w:val="13A95DB1"/>
    <w:rsid w:val="13F87982"/>
    <w:rsid w:val="13FF7A53"/>
    <w:rsid w:val="14027543"/>
    <w:rsid w:val="142000FF"/>
    <w:rsid w:val="14246519"/>
    <w:rsid w:val="142625C8"/>
    <w:rsid w:val="145E7D63"/>
    <w:rsid w:val="14787729"/>
    <w:rsid w:val="14813515"/>
    <w:rsid w:val="14B37743"/>
    <w:rsid w:val="14B761FD"/>
    <w:rsid w:val="14C534EA"/>
    <w:rsid w:val="14C569E3"/>
    <w:rsid w:val="14FA4532"/>
    <w:rsid w:val="14FD7367"/>
    <w:rsid w:val="150B6648"/>
    <w:rsid w:val="153F74F5"/>
    <w:rsid w:val="15474651"/>
    <w:rsid w:val="15507BAF"/>
    <w:rsid w:val="155C0CB5"/>
    <w:rsid w:val="15682A1B"/>
    <w:rsid w:val="156C2A48"/>
    <w:rsid w:val="156E349F"/>
    <w:rsid w:val="15756525"/>
    <w:rsid w:val="157D4AC9"/>
    <w:rsid w:val="1590670E"/>
    <w:rsid w:val="15AA1C40"/>
    <w:rsid w:val="15AB2D48"/>
    <w:rsid w:val="16117C11"/>
    <w:rsid w:val="161A77FA"/>
    <w:rsid w:val="16816EC6"/>
    <w:rsid w:val="168A4757"/>
    <w:rsid w:val="16A6634C"/>
    <w:rsid w:val="16BA02D8"/>
    <w:rsid w:val="16BC2603"/>
    <w:rsid w:val="16C54320"/>
    <w:rsid w:val="16CB4564"/>
    <w:rsid w:val="16D40240"/>
    <w:rsid w:val="16D42978"/>
    <w:rsid w:val="16ED01E0"/>
    <w:rsid w:val="17040DFD"/>
    <w:rsid w:val="170979CA"/>
    <w:rsid w:val="1714344D"/>
    <w:rsid w:val="178906B6"/>
    <w:rsid w:val="179D39AC"/>
    <w:rsid w:val="17B374D2"/>
    <w:rsid w:val="17D057E5"/>
    <w:rsid w:val="17DF0425"/>
    <w:rsid w:val="17E562F3"/>
    <w:rsid w:val="17E95B46"/>
    <w:rsid w:val="17EA1B6C"/>
    <w:rsid w:val="17FD52FB"/>
    <w:rsid w:val="18180676"/>
    <w:rsid w:val="184212F2"/>
    <w:rsid w:val="187F5606"/>
    <w:rsid w:val="188449CB"/>
    <w:rsid w:val="18864849"/>
    <w:rsid w:val="189509C3"/>
    <w:rsid w:val="18DE7CA9"/>
    <w:rsid w:val="18F54EAE"/>
    <w:rsid w:val="19262DA7"/>
    <w:rsid w:val="19445A0E"/>
    <w:rsid w:val="194F3645"/>
    <w:rsid w:val="19674B6F"/>
    <w:rsid w:val="199A5EFF"/>
    <w:rsid w:val="199C7AF2"/>
    <w:rsid w:val="19A44506"/>
    <w:rsid w:val="19C50D4A"/>
    <w:rsid w:val="19DB6AAB"/>
    <w:rsid w:val="19EC34A8"/>
    <w:rsid w:val="19F00E49"/>
    <w:rsid w:val="19FA44B1"/>
    <w:rsid w:val="1A0B2771"/>
    <w:rsid w:val="1A154EBC"/>
    <w:rsid w:val="1A276114"/>
    <w:rsid w:val="1A391215"/>
    <w:rsid w:val="1A415FCB"/>
    <w:rsid w:val="1A5053C2"/>
    <w:rsid w:val="1A546CBE"/>
    <w:rsid w:val="1A696F87"/>
    <w:rsid w:val="1A75281D"/>
    <w:rsid w:val="1A8945A4"/>
    <w:rsid w:val="1A8D572D"/>
    <w:rsid w:val="1A971AB0"/>
    <w:rsid w:val="1AB62046"/>
    <w:rsid w:val="1AD11223"/>
    <w:rsid w:val="1AD338E8"/>
    <w:rsid w:val="1B157B5C"/>
    <w:rsid w:val="1B302BE8"/>
    <w:rsid w:val="1B371DC5"/>
    <w:rsid w:val="1B5348D7"/>
    <w:rsid w:val="1B5B6470"/>
    <w:rsid w:val="1B607D53"/>
    <w:rsid w:val="1B79458F"/>
    <w:rsid w:val="1B860676"/>
    <w:rsid w:val="1B9A7A98"/>
    <w:rsid w:val="1BA15475"/>
    <w:rsid w:val="1BA4524D"/>
    <w:rsid w:val="1BA720ED"/>
    <w:rsid w:val="1BAA7496"/>
    <w:rsid w:val="1BBA38E7"/>
    <w:rsid w:val="1BEA1F70"/>
    <w:rsid w:val="1C26543D"/>
    <w:rsid w:val="1C291499"/>
    <w:rsid w:val="1C303806"/>
    <w:rsid w:val="1C4117B3"/>
    <w:rsid w:val="1C466D5D"/>
    <w:rsid w:val="1C7B76BC"/>
    <w:rsid w:val="1C7F0481"/>
    <w:rsid w:val="1C917028"/>
    <w:rsid w:val="1CA5205F"/>
    <w:rsid w:val="1CDF0AF5"/>
    <w:rsid w:val="1CEE5A15"/>
    <w:rsid w:val="1D090B49"/>
    <w:rsid w:val="1D284254"/>
    <w:rsid w:val="1D2E591C"/>
    <w:rsid w:val="1D4345DD"/>
    <w:rsid w:val="1D4666F2"/>
    <w:rsid w:val="1D4870E5"/>
    <w:rsid w:val="1D501BC0"/>
    <w:rsid w:val="1D9021D6"/>
    <w:rsid w:val="1D9C71AB"/>
    <w:rsid w:val="1DDC3D82"/>
    <w:rsid w:val="1DE83215"/>
    <w:rsid w:val="1E5E3F75"/>
    <w:rsid w:val="1E5E5A5C"/>
    <w:rsid w:val="1E6A7D40"/>
    <w:rsid w:val="1EC662CF"/>
    <w:rsid w:val="1F0062A2"/>
    <w:rsid w:val="1F174376"/>
    <w:rsid w:val="1F396C99"/>
    <w:rsid w:val="1F5C6FFA"/>
    <w:rsid w:val="1F71124A"/>
    <w:rsid w:val="1F7D08FE"/>
    <w:rsid w:val="1FA44A7A"/>
    <w:rsid w:val="1FCB077F"/>
    <w:rsid w:val="1FDE3222"/>
    <w:rsid w:val="1FF57D89"/>
    <w:rsid w:val="1FFB2594"/>
    <w:rsid w:val="20000DDB"/>
    <w:rsid w:val="20024974"/>
    <w:rsid w:val="20233D74"/>
    <w:rsid w:val="204246F5"/>
    <w:rsid w:val="206B7AA5"/>
    <w:rsid w:val="207B3705"/>
    <w:rsid w:val="20914128"/>
    <w:rsid w:val="20E53D47"/>
    <w:rsid w:val="20F60E55"/>
    <w:rsid w:val="211F397A"/>
    <w:rsid w:val="214271D1"/>
    <w:rsid w:val="217145D3"/>
    <w:rsid w:val="218375B3"/>
    <w:rsid w:val="21B167B4"/>
    <w:rsid w:val="21C1459A"/>
    <w:rsid w:val="21DB4EC1"/>
    <w:rsid w:val="21E97F2A"/>
    <w:rsid w:val="21F01EF9"/>
    <w:rsid w:val="22072402"/>
    <w:rsid w:val="22136B16"/>
    <w:rsid w:val="223D79B0"/>
    <w:rsid w:val="223F7707"/>
    <w:rsid w:val="226178F5"/>
    <w:rsid w:val="22856798"/>
    <w:rsid w:val="22BC1795"/>
    <w:rsid w:val="22C46D58"/>
    <w:rsid w:val="22CC23B9"/>
    <w:rsid w:val="22DB728A"/>
    <w:rsid w:val="22E7188C"/>
    <w:rsid w:val="22E747B5"/>
    <w:rsid w:val="230333FD"/>
    <w:rsid w:val="230B0B88"/>
    <w:rsid w:val="2323524B"/>
    <w:rsid w:val="23400310"/>
    <w:rsid w:val="234B49E2"/>
    <w:rsid w:val="237E71FA"/>
    <w:rsid w:val="238A0AEF"/>
    <w:rsid w:val="238D2DAD"/>
    <w:rsid w:val="23923C36"/>
    <w:rsid w:val="23A203FB"/>
    <w:rsid w:val="23D52974"/>
    <w:rsid w:val="23E34C9B"/>
    <w:rsid w:val="23EE51C2"/>
    <w:rsid w:val="24094B00"/>
    <w:rsid w:val="240E783E"/>
    <w:rsid w:val="241871DD"/>
    <w:rsid w:val="242B25DA"/>
    <w:rsid w:val="24324C08"/>
    <w:rsid w:val="24334BB9"/>
    <w:rsid w:val="243830EC"/>
    <w:rsid w:val="24463053"/>
    <w:rsid w:val="24807AD4"/>
    <w:rsid w:val="24837F31"/>
    <w:rsid w:val="24A672EF"/>
    <w:rsid w:val="24AB47DC"/>
    <w:rsid w:val="24CB1DAA"/>
    <w:rsid w:val="24D12D46"/>
    <w:rsid w:val="24D549DD"/>
    <w:rsid w:val="24E24B21"/>
    <w:rsid w:val="24F61D9A"/>
    <w:rsid w:val="25054CE5"/>
    <w:rsid w:val="25123D82"/>
    <w:rsid w:val="25331C52"/>
    <w:rsid w:val="253B238F"/>
    <w:rsid w:val="255D4D1B"/>
    <w:rsid w:val="258D7B05"/>
    <w:rsid w:val="25A25ED6"/>
    <w:rsid w:val="25BB15A6"/>
    <w:rsid w:val="25C16AB4"/>
    <w:rsid w:val="25CC3D3C"/>
    <w:rsid w:val="25EA3A6E"/>
    <w:rsid w:val="25F92708"/>
    <w:rsid w:val="26167B2F"/>
    <w:rsid w:val="261B0689"/>
    <w:rsid w:val="262354A3"/>
    <w:rsid w:val="26342E4D"/>
    <w:rsid w:val="263C7386"/>
    <w:rsid w:val="26415290"/>
    <w:rsid w:val="26485805"/>
    <w:rsid w:val="267267AA"/>
    <w:rsid w:val="267821A9"/>
    <w:rsid w:val="268317E5"/>
    <w:rsid w:val="268C0BA2"/>
    <w:rsid w:val="26D350ED"/>
    <w:rsid w:val="26FC2133"/>
    <w:rsid w:val="26FE5045"/>
    <w:rsid w:val="270E38E2"/>
    <w:rsid w:val="270F29FE"/>
    <w:rsid w:val="2721410C"/>
    <w:rsid w:val="274A4BB3"/>
    <w:rsid w:val="27561698"/>
    <w:rsid w:val="27641A88"/>
    <w:rsid w:val="27B454F7"/>
    <w:rsid w:val="27B713F3"/>
    <w:rsid w:val="27D61B22"/>
    <w:rsid w:val="27D74EA2"/>
    <w:rsid w:val="27E01333"/>
    <w:rsid w:val="27E52DD5"/>
    <w:rsid w:val="27E90D02"/>
    <w:rsid w:val="27F45FB8"/>
    <w:rsid w:val="282718FC"/>
    <w:rsid w:val="28303476"/>
    <w:rsid w:val="28322C79"/>
    <w:rsid w:val="283F26BC"/>
    <w:rsid w:val="2859377E"/>
    <w:rsid w:val="286B34B1"/>
    <w:rsid w:val="28757E8C"/>
    <w:rsid w:val="287A5E48"/>
    <w:rsid w:val="28B704A4"/>
    <w:rsid w:val="28CC20F5"/>
    <w:rsid w:val="290D7AB3"/>
    <w:rsid w:val="291C1986"/>
    <w:rsid w:val="2933786C"/>
    <w:rsid w:val="293452E9"/>
    <w:rsid w:val="29345979"/>
    <w:rsid w:val="294B7E10"/>
    <w:rsid w:val="2953412D"/>
    <w:rsid w:val="295F5150"/>
    <w:rsid w:val="296555B7"/>
    <w:rsid w:val="29765048"/>
    <w:rsid w:val="29824F56"/>
    <w:rsid w:val="29AB4D23"/>
    <w:rsid w:val="29B07494"/>
    <w:rsid w:val="29E42828"/>
    <w:rsid w:val="29F82FA7"/>
    <w:rsid w:val="2A185116"/>
    <w:rsid w:val="2A365C57"/>
    <w:rsid w:val="2A424B52"/>
    <w:rsid w:val="2A461CA1"/>
    <w:rsid w:val="2A495970"/>
    <w:rsid w:val="2A60683B"/>
    <w:rsid w:val="2A753D5F"/>
    <w:rsid w:val="2A882800"/>
    <w:rsid w:val="2AB04B71"/>
    <w:rsid w:val="2AD14753"/>
    <w:rsid w:val="2AD20A0E"/>
    <w:rsid w:val="2ADE4A98"/>
    <w:rsid w:val="2AE665D6"/>
    <w:rsid w:val="2B350720"/>
    <w:rsid w:val="2B3B328C"/>
    <w:rsid w:val="2B5B4734"/>
    <w:rsid w:val="2B631D38"/>
    <w:rsid w:val="2B6941C8"/>
    <w:rsid w:val="2B7700E7"/>
    <w:rsid w:val="2B7A4C5B"/>
    <w:rsid w:val="2B922F89"/>
    <w:rsid w:val="2BAC69A0"/>
    <w:rsid w:val="2BB949A6"/>
    <w:rsid w:val="2BBC48D6"/>
    <w:rsid w:val="2BE83B6B"/>
    <w:rsid w:val="2BFE091C"/>
    <w:rsid w:val="2C22032B"/>
    <w:rsid w:val="2C233A1F"/>
    <w:rsid w:val="2C307046"/>
    <w:rsid w:val="2C456046"/>
    <w:rsid w:val="2C5D22DE"/>
    <w:rsid w:val="2C5E6624"/>
    <w:rsid w:val="2C803456"/>
    <w:rsid w:val="2C8E70FE"/>
    <w:rsid w:val="2CA40883"/>
    <w:rsid w:val="2CCB1D1D"/>
    <w:rsid w:val="2CCF0946"/>
    <w:rsid w:val="2D0628A0"/>
    <w:rsid w:val="2D0D0B5E"/>
    <w:rsid w:val="2D0E42D8"/>
    <w:rsid w:val="2D1A7EA0"/>
    <w:rsid w:val="2D292F75"/>
    <w:rsid w:val="2D6A3D37"/>
    <w:rsid w:val="2D870DD0"/>
    <w:rsid w:val="2D935AAF"/>
    <w:rsid w:val="2DB46FA5"/>
    <w:rsid w:val="2DCE3269"/>
    <w:rsid w:val="2DD52B1B"/>
    <w:rsid w:val="2DFC6904"/>
    <w:rsid w:val="2E265F3C"/>
    <w:rsid w:val="2E9040A3"/>
    <w:rsid w:val="2E9D0737"/>
    <w:rsid w:val="2EE55D36"/>
    <w:rsid w:val="2EFC4A1E"/>
    <w:rsid w:val="2F1526E8"/>
    <w:rsid w:val="2F296E69"/>
    <w:rsid w:val="2F2D508B"/>
    <w:rsid w:val="2F4349DB"/>
    <w:rsid w:val="2F6176F7"/>
    <w:rsid w:val="2F7D2448"/>
    <w:rsid w:val="2F875074"/>
    <w:rsid w:val="2FAE4F19"/>
    <w:rsid w:val="2FB41564"/>
    <w:rsid w:val="2FB561B1"/>
    <w:rsid w:val="2FC266D8"/>
    <w:rsid w:val="2FDA21C9"/>
    <w:rsid w:val="2FEF49C8"/>
    <w:rsid w:val="30656AE9"/>
    <w:rsid w:val="307748D0"/>
    <w:rsid w:val="30845E6A"/>
    <w:rsid w:val="30853848"/>
    <w:rsid w:val="308B5AAA"/>
    <w:rsid w:val="30A13F14"/>
    <w:rsid w:val="30BC77CA"/>
    <w:rsid w:val="30CD0A31"/>
    <w:rsid w:val="30EA250B"/>
    <w:rsid w:val="30EB33E1"/>
    <w:rsid w:val="310F07D4"/>
    <w:rsid w:val="31164C6A"/>
    <w:rsid w:val="31480E27"/>
    <w:rsid w:val="314A1FAC"/>
    <w:rsid w:val="31565A94"/>
    <w:rsid w:val="316A211F"/>
    <w:rsid w:val="316D3DF6"/>
    <w:rsid w:val="31701195"/>
    <w:rsid w:val="318E7FC4"/>
    <w:rsid w:val="31B67AEF"/>
    <w:rsid w:val="31C61143"/>
    <w:rsid w:val="31CA4DBD"/>
    <w:rsid w:val="31D9410B"/>
    <w:rsid w:val="320D7387"/>
    <w:rsid w:val="320E3755"/>
    <w:rsid w:val="32227714"/>
    <w:rsid w:val="3223018B"/>
    <w:rsid w:val="323402C7"/>
    <w:rsid w:val="323C6FD6"/>
    <w:rsid w:val="323E5792"/>
    <w:rsid w:val="32475CEA"/>
    <w:rsid w:val="32571ABC"/>
    <w:rsid w:val="326F69DE"/>
    <w:rsid w:val="32CE6991"/>
    <w:rsid w:val="32CF16D7"/>
    <w:rsid w:val="32E427DE"/>
    <w:rsid w:val="32EB3113"/>
    <w:rsid w:val="32EE2934"/>
    <w:rsid w:val="32F5031E"/>
    <w:rsid w:val="330A787A"/>
    <w:rsid w:val="33705E1F"/>
    <w:rsid w:val="337B0496"/>
    <w:rsid w:val="338710A4"/>
    <w:rsid w:val="33C10F78"/>
    <w:rsid w:val="33F62C86"/>
    <w:rsid w:val="341F4D62"/>
    <w:rsid w:val="343A5F9B"/>
    <w:rsid w:val="345C1BB9"/>
    <w:rsid w:val="34602DD2"/>
    <w:rsid w:val="34672D65"/>
    <w:rsid w:val="34791EFB"/>
    <w:rsid w:val="347C4B42"/>
    <w:rsid w:val="34805FC3"/>
    <w:rsid w:val="348C4EDB"/>
    <w:rsid w:val="34935499"/>
    <w:rsid w:val="34997C37"/>
    <w:rsid w:val="349C765D"/>
    <w:rsid w:val="34AD22C6"/>
    <w:rsid w:val="34AE6899"/>
    <w:rsid w:val="34BB53BA"/>
    <w:rsid w:val="34BD6E42"/>
    <w:rsid w:val="34BF14C9"/>
    <w:rsid w:val="34C32363"/>
    <w:rsid w:val="34DE7A68"/>
    <w:rsid w:val="34E0585E"/>
    <w:rsid w:val="35045D6D"/>
    <w:rsid w:val="350C6F9D"/>
    <w:rsid w:val="35416C6E"/>
    <w:rsid w:val="35684D75"/>
    <w:rsid w:val="357E1BF8"/>
    <w:rsid w:val="358158E3"/>
    <w:rsid w:val="359D364E"/>
    <w:rsid w:val="35B9585C"/>
    <w:rsid w:val="35C9302D"/>
    <w:rsid w:val="35E55DA9"/>
    <w:rsid w:val="35EB2DB6"/>
    <w:rsid w:val="36016D99"/>
    <w:rsid w:val="3617611B"/>
    <w:rsid w:val="364D7BD8"/>
    <w:rsid w:val="36505182"/>
    <w:rsid w:val="3661655B"/>
    <w:rsid w:val="36851BE2"/>
    <w:rsid w:val="36A45AD7"/>
    <w:rsid w:val="36A84509"/>
    <w:rsid w:val="36A96B18"/>
    <w:rsid w:val="36D9309D"/>
    <w:rsid w:val="36EC0361"/>
    <w:rsid w:val="36F4484A"/>
    <w:rsid w:val="370541F9"/>
    <w:rsid w:val="372362A9"/>
    <w:rsid w:val="37280171"/>
    <w:rsid w:val="37574ADE"/>
    <w:rsid w:val="377C5E9F"/>
    <w:rsid w:val="37912F78"/>
    <w:rsid w:val="37A375F8"/>
    <w:rsid w:val="37B61A59"/>
    <w:rsid w:val="37BB279C"/>
    <w:rsid w:val="37C24B91"/>
    <w:rsid w:val="37FE1B21"/>
    <w:rsid w:val="380F2BAF"/>
    <w:rsid w:val="38203B26"/>
    <w:rsid w:val="3824228F"/>
    <w:rsid w:val="38557512"/>
    <w:rsid w:val="386A7D27"/>
    <w:rsid w:val="38723749"/>
    <w:rsid w:val="388668B1"/>
    <w:rsid w:val="38D40742"/>
    <w:rsid w:val="38E75C43"/>
    <w:rsid w:val="39013BA7"/>
    <w:rsid w:val="3903090F"/>
    <w:rsid w:val="390E4110"/>
    <w:rsid w:val="394A57A8"/>
    <w:rsid w:val="39572D39"/>
    <w:rsid w:val="396E7AFA"/>
    <w:rsid w:val="39B704E8"/>
    <w:rsid w:val="39B96CC3"/>
    <w:rsid w:val="39BD78E5"/>
    <w:rsid w:val="39F239E4"/>
    <w:rsid w:val="3A0708F9"/>
    <w:rsid w:val="3A0D7D17"/>
    <w:rsid w:val="3A1643D9"/>
    <w:rsid w:val="3A1F533A"/>
    <w:rsid w:val="3A2A11B6"/>
    <w:rsid w:val="3A3853F3"/>
    <w:rsid w:val="3A4E4DA2"/>
    <w:rsid w:val="3A5E4C8E"/>
    <w:rsid w:val="3A763B78"/>
    <w:rsid w:val="3A8A50DE"/>
    <w:rsid w:val="3A970136"/>
    <w:rsid w:val="3AA74822"/>
    <w:rsid w:val="3AB536ED"/>
    <w:rsid w:val="3AD3302E"/>
    <w:rsid w:val="3ADC7F3D"/>
    <w:rsid w:val="3AE14C79"/>
    <w:rsid w:val="3B346A17"/>
    <w:rsid w:val="3BA34F72"/>
    <w:rsid w:val="3BD03CA1"/>
    <w:rsid w:val="3BD50F16"/>
    <w:rsid w:val="3C0F1800"/>
    <w:rsid w:val="3C360F17"/>
    <w:rsid w:val="3C550C9A"/>
    <w:rsid w:val="3C5934E5"/>
    <w:rsid w:val="3C674DF3"/>
    <w:rsid w:val="3C885F88"/>
    <w:rsid w:val="3C8B23EB"/>
    <w:rsid w:val="3CC0265E"/>
    <w:rsid w:val="3D1904CC"/>
    <w:rsid w:val="3D20698D"/>
    <w:rsid w:val="3D3B2FAA"/>
    <w:rsid w:val="3D4E519C"/>
    <w:rsid w:val="3D6911DA"/>
    <w:rsid w:val="3D6F02C3"/>
    <w:rsid w:val="3DA27C76"/>
    <w:rsid w:val="3DC21FF7"/>
    <w:rsid w:val="3DD95898"/>
    <w:rsid w:val="3DE2791A"/>
    <w:rsid w:val="3DE9001F"/>
    <w:rsid w:val="3E304EFE"/>
    <w:rsid w:val="3E475F9F"/>
    <w:rsid w:val="3E895FE7"/>
    <w:rsid w:val="3E8A3D13"/>
    <w:rsid w:val="3E977BBD"/>
    <w:rsid w:val="3E990C45"/>
    <w:rsid w:val="3EA037DD"/>
    <w:rsid w:val="3EA465AA"/>
    <w:rsid w:val="3EBF0EA2"/>
    <w:rsid w:val="3EC52D59"/>
    <w:rsid w:val="3ED85923"/>
    <w:rsid w:val="3EDA346C"/>
    <w:rsid w:val="3EEA4CD8"/>
    <w:rsid w:val="3EFE7FF6"/>
    <w:rsid w:val="3F0D6C18"/>
    <w:rsid w:val="3F7578B3"/>
    <w:rsid w:val="3F795FC1"/>
    <w:rsid w:val="3F8833C6"/>
    <w:rsid w:val="3F8E3C9D"/>
    <w:rsid w:val="3FC36590"/>
    <w:rsid w:val="400059EB"/>
    <w:rsid w:val="40145B19"/>
    <w:rsid w:val="403010B9"/>
    <w:rsid w:val="403A14BE"/>
    <w:rsid w:val="405818E2"/>
    <w:rsid w:val="40642289"/>
    <w:rsid w:val="407B0CF0"/>
    <w:rsid w:val="408C5546"/>
    <w:rsid w:val="408D14D1"/>
    <w:rsid w:val="40935E39"/>
    <w:rsid w:val="409A6E22"/>
    <w:rsid w:val="40D032D7"/>
    <w:rsid w:val="40D774DE"/>
    <w:rsid w:val="411C1FE6"/>
    <w:rsid w:val="416811CA"/>
    <w:rsid w:val="416846E6"/>
    <w:rsid w:val="417E4908"/>
    <w:rsid w:val="41813A6C"/>
    <w:rsid w:val="4189697A"/>
    <w:rsid w:val="41A76806"/>
    <w:rsid w:val="41A9281D"/>
    <w:rsid w:val="41C71509"/>
    <w:rsid w:val="41D26947"/>
    <w:rsid w:val="42072045"/>
    <w:rsid w:val="424130E2"/>
    <w:rsid w:val="425C4833"/>
    <w:rsid w:val="42B12C7D"/>
    <w:rsid w:val="42FC483B"/>
    <w:rsid w:val="430B5053"/>
    <w:rsid w:val="43280168"/>
    <w:rsid w:val="437140D0"/>
    <w:rsid w:val="437724D6"/>
    <w:rsid w:val="438A0138"/>
    <w:rsid w:val="43965030"/>
    <w:rsid w:val="43A968E1"/>
    <w:rsid w:val="43CE5EAF"/>
    <w:rsid w:val="441F0C0F"/>
    <w:rsid w:val="44293DD8"/>
    <w:rsid w:val="443632C0"/>
    <w:rsid w:val="443C625F"/>
    <w:rsid w:val="44506564"/>
    <w:rsid w:val="44556E79"/>
    <w:rsid w:val="446E2A3B"/>
    <w:rsid w:val="446F0000"/>
    <w:rsid w:val="44743DE8"/>
    <w:rsid w:val="448B42B3"/>
    <w:rsid w:val="44A45929"/>
    <w:rsid w:val="44A96FE7"/>
    <w:rsid w:val="44AB68A2"/>
    <w:rsid w:val="44B518E4"/>
    <w:rsid w:val="44BD1D50"/>
    <w:rsid w:val="44BD69EB"/>
    <w:rsid w:val="44CA4883"/>
    <w:rsid w:val="44CD5E65"/>
    <w:rsid w:val="44E379DA"/>
    <w:rsid w:val="44EB11D6"/>
    <w:rsid w:val="44F35994"/>
    <w:rsid w:val="44FA2559"/>
    <w:rsid w:val="45041B70"/>
    <w:rsid w:val="45065223"/>
    <w:rsid w:val="451E0702"/>
    <w:rsid w:val="45306789"/>
    <w:rsid w:val="453A33E0"/>
    <w:rsid w:val="453D7170"/>
    <w:rsid w:val="45427E45"/>
    <w:rsid w:val="454560B9"/>
    <w:rsid w:val="45521A8C"/>
    <w:rsid w:val="45654519"/>
    <w:rsid w:val="45722105"/>
    <w:rsid w:val="457355D3"/>
    <w:rsid w:val="458E26DB"/>
    <w:rsid w:val="45B34C8F"/>
    <w:rsid w:val="45BC51B6"/>
    <w:rsid w:val="45DC4AB6"/>
    <w:rsid w:val="45E616B1"/>
    <w:rsid w:val="461940F5"/>
    <w:rsid w:val="4627600D"/>
    <w:rsid w:val="46291AF4"/>
    <w:rsid w:val="462F6A8A"/>
    <w:rsid w:val="46325D67"/>
    <w:rsid w:val="46365FAC"/>
    <w:rsid w:val="465675D5"/>
    <w:rsid w:val="46924209"/>
    <w:rsid w:val="469771A8"/>
    <w:rsid w:val="4698326B"/>
    <w:rsid w:val="46B14C57"/>
    <w:rsid w:val="46E05F14"/>
    <w:rsid w:val="46F53A24"/>
    <w:rsid w:val="46F76271"/>
    <w:rsid w:val="46FD4588"/>
    <w:rsid w:val="46FF7D41"/>
    <w:rsid w:val="47103215"/>
    <w:rsid w:val="47133D53"/>
    <w:rsid w:val="47354BE4"/>
    <w:rsid w:val="473C5806"/>
    <w:rsid w:val="473F5DDD"/>
    <w:rsid w:val="4744034E"/>
    <w:rsid w:val="475573AE"/>
    <w:rsid w:val="475A7EF9"/>
    <w:rsid w:val="477C229A"/>
    <w:rsid w:val="47AE47AC"/>
    <w:rsid w:val="47AE7D34"/>
    <w:rsid w:val="47B02837"/>
    <w:rsid w:val="47BE7B6C"/>
    <w:rsid w:val="47D6269D"/>
    <w:rsid w:val="47DC0440"/>
    <w:rsid w:val="48064959"/>
    <w:rsid w:val="4808398A"/>
    <w:rsid w:val="4821332C"/>
    <w:rsid w:val="48232D95"/>
    <w:rsid w:val="48435459"/>
    <w:rsid w:val="48535300"/>
    <w:rsid w:val="487355F9"/>
    <w:rsid w:val="488C75B8"/>
    <w:rsid w:val="48A47377"/>
    <w:rsid w:val="48A55B0F"/>
    <w:rsid w:val="48A82B51"/>
    <w:rsid w:val="48BD73E2"/>
    <w:rsid w:val="48C1607B"/>
    <w:rsid w:val="490565B6"/>
    <w:rsid w:val="49316C3E"/>
    <w:rsid w:val="49350C9F"/>
    <w:rsid w:val="49456820"/>
    <w:rsid w:val="49474EAB"/>
    <w:rsid w:val="495515E9"/>
    <w:rsid w:val="496417FE"/>
    <w:rsid w:val="49697141"/>
    <w:rsid w:val="498F2E29"/>
    <w:rsid w:val="49B900C8"/>
    <w:rsid w:val="49D7250C"/>
    <w:rsid w:val="49D83B05"/>
    <w:rsid w:val="4A423AB9"/>
    <w:rsid w:val="4A53756C"/>
    <w:rsid w:val="4A913D16"/>
    <w:rsid w:val="4A9D0A10"/>
    <w:rsid w:val="4AAA7A11"/>
    <w:rsid w:val="4ACC3457"/>
    <w:rsid w:val="4AFE1A36"/>
    <w:rsid w:val="4B0A0426"/>
    <w:rsid w:val="4B0E401C"/>
    <w:rsid w:val="4B1B5EF3"/>
    <w:rsid w:val="4B5415E9"/>
    <w:rsid w:val="4B5B0CE6"/>
    <w:rsid w:val="4B645E12"/>
    <w:rsid w:val="4B8F037B"/>
    <w:rsid w:val="4B9157C1"/>
    <w:rsid w:val="4B922E77"/>
    <w:rsid w:val="4BBC1932"/>
    <w:rsid w:val="4BF00D37"/>
    <w:rsid w:val="4BFC1491"/>
    <w:rsid w:val="4C0B3D75"/>
    <w:rsid w:val="4C1443BF"/>
    <w:rsid w:val="4C1E23D7"/>
    <w:rsid w:val="4C495A89"/>
    <w:rsid w:val="4C5B7215"/>
    <w:rsid w:val="4C60482B"/>
    <w:rsid w:val="4C72455F"/>
    <w:rsid w:val="4C9958BB"/>
    <w:rsid w:val="4CA27456"/>
    <w:rsid w:val="4CB045BB"/>
    <w:rsid w:val="4CE2250C"/>
    <w:rsid w:val="4D13285A"/>
    <w:rsid w:val="4D167610"/>
    <w:rsid w:val="4D1F4C25"/>
    <w:rsid w:val="4D35610D"/>
    <w:rsid w:val="4D3A32CE"/>
    <w:rsid w:val="4D4D1254"/>
    <w:rsid w:val="4D7613FA"/>
    <w:rsid w:val="4D7B3404"/>
    <w:rsid w:val="4D862070"/>
    <w:rsid w:val="4D9A5749"/>
    <w:rsid w:val="4D9B6CF0"/>
    <w:rsid w:val="4DE81B93"/>
    <w:rsid w:val="4DF17808"/>
    <w:rsid w:val="4DF429D2"/>
    <w:rsid w:val="4DF45878"/>
    <w:rsid w:val="4E0837E9"/>
    <w:rsid w:val="4E0F02B7"/>
    <w:rsid w:val="4E28581D"/>
    <w:rsid w:val="4E453268"/>
    <w:rsid w:val="4E485577"/>
    <w:rsid w:val="4E552CE1"/>
    <w:rsid w:val="4E7477A8"/>
    <w:rsid w:val="4E853098"/>
    <w:rsid w:val="4E8F6245"/>
    <w:rsid w:val="4EA52361"/>
    <w:rsid w:val="4EFE20DA"/>
    <w:rsid w:val="4F0A0A7E"/>
    <w:rsid w:val="4F0C13CE"/>
    <w:rsid w:val="4F1725D5"/>
    <w:rsid w:val="4F485469"/>
    <w:rsid w:val="4F63132B"/>
    <w:rsid w:val="4FE17A31"/>
    <w:rsid w:val="4FF7260A"/>
    <w:rsid w:val="4FF86C1C"/>
    <w:rsid w:val="50003C91"/>
    <w:rsid w:val="500767A7"/>
    <w:rsid w:val="501B18DD"/>
    <w:rsid w:val="501B6741"/>
    <w:rsid w:val="5028553D"/>
    <w:rsid w:val="503D0BF9"/>
    <w:rsid w:val="504B37CD"/>
    <w:rsid w:val="50713405"/>
    <w:rsid w:val="50736840"/>
    <w:rsid w:val="50A32395"/>
    <w:rsid w:val="50AA1A02"/>
    <w:rsid w:val="50B27EF3"/>
    <w:rsid w:val="50BD4FD7"/>
    <w:rsid w:val="50CA531F"/>
    <w:rsid w:val="50CE3319"/>
    <w:rsid w:val="50F43A70"/>
    <w:rsid w:val="50F64C4A"/>
    <w:rsid w:val="50FA4C1E"/>
    <w:rsid w:val="51117FB0"/>
    <w:rsid w:val="512979DA"/>
    <w:rsid w:val="51413951"/>
    <w:rsid w:val="516767BA"/>
    <w:rsid w:val="51816146"/>
    <w:rsid w:val="51A53E01"/>
    <w:rsid w:val="51AD7466"/>
    <w:rsid w:val="51C10958"/>
    <w:rsid w:val="51C51597"/>
    <w:rsid w:val="51F85CE5"/>
    <w:rsid w:val="52072DF6"/>
    <w:rsid w:val="52243F3B"/>
    <w:rsid w:val="52272DD7"/>
    <w:rsid w:val="522C1654"/>
    <w:rsid w:val="525F21CD"/>
    <w:rsid w:val="52632791"/>
    <w:rsid w:val="52702D54"/>
    <w:rsid w:val="52737245"/>
    <w:rsid w:val="52B73A88"/>
    <w:rsid w:val="52BC1CBB"/>
    <w:rsid w:val="52C4718F"/>
    <w:rsid w:val="52D2486D"/>
    <w:rsid w:val="52D675F5"/>
    <w:rsid w:val="52E81D2F"/>
    <w:rsid w:val="52EC1A0D"/>
    <w:rsid w:val="530037DC"/>
    <w:rsid w:val="531451F9"/>
    <w:rsid w:val="533D1E04"/>
    <w:rsid w:val="53530AF8"/>
    <w:rsid w:val="535644D0"/>
    <w:rsid w:val="536D74E7"/>
    <w:rsid w:val="537723F8"/>
    <w:rsid w:val="537C7F93"/>
    <w:rsid w:val="538042BF"/>
    <w:rsid w:val="538D232C"/>
    <w:rsid w:val="53986916"/>
    <w:rsid w:val="53C87612"/>
    <w:rsid w:val="53E25DC0"/>
    <w:rsid w:val="540913FC"/>
    <w:rsid w:val="5420543E"/>
    <w:rsid w:val="543B69E1"/>
    <w:rsid w:val="54630CAC"/>
    <w:rsid w:val="546E385E"/>
    <w:rsid w:val="547827C3"/>
    <w:rsid w:val="54AE4355"/>
    <w:rsid w:val="54B612DA"/>
    <w:rsid w:val="54F332CA"/>
    <w:rsid w:val="54FE72D7"/>
    <w:rsid w:val="550A4485"/>
    <w:rsid w:val="551601CA"/>
    <w:rsid w:val="554D0181"/>
    <w:rsid w:val="55822B8C"/>
    <w:rsid w:val="558F32AA"/>
    <w:rsid w:val="55921102"/>
    <w:rsid w:val="55A42B8B"/>
    <w:rsid w:val="55A627EA"/>
    <w:rsid w:val="55AD26D3"/>
    <w:rsid w:val="55B654BC"/>
    <w:rsid w:val="55D74145"/>
    <w:rsid w:val="55E61885"/>
    <w:rsid w:val="55FF50B5"/>
    <w:rsid w:val="56042973"/>
    <w:rsid w:val="561326E5"/>
    <w:rsid w:val="56432E7D"/>
    <w:rsid w:val="56503AEC"/>
    <w:rsid w:val="56520CC7"/>
    <w:rsid w:val="56750D18"/>
    <w:rsid w:val="5685733F"/>
    <w:rsid w:val="569A5334"/>
    <w:rsid w:val="56F651B2"/>
    <w:rsid w:val="571701DC"/>
    <w:rsid w:val="57284198"/>
    <w:rsid w:val="574B1B26"/>
    <w:rsid w:val="57501CF2"/>
    <w:rsid w:val="57503C91"/>
    <w:rsid w:val="57574A7D"/>
    <w:rsid w:val="57587AB0"/>
    <w:rsid w:val="576603F0"/>
    <w:rsid w:val="576668A1"/>
    <w:rsid w:val="57672F12"/>
    <w:rsid w:val="578C478D"/>
    <w:rsid w:val="57A524DC"/>
    <w:rsid w:val="57C87729"/>
    <w:rsid w:val="57F227C1"/>
    <w:rsid w:val="580551BA"/>
    <w:rsid w:val="584564EB"/>
    <w:rsid w:val="584E7013"/>
    <w:rsid w:val="584F0362"/>
    <w:rsid w:val="585A6294"/>
    <w:rsid w:val="58825BDE"/>
    <w:rsid w:val="58A606BD"/>
    <w:rsid w:val="58B85F7F"/>
    <w:rsid w:val="58BD015B"/>
    <w:rsid w:val="591F2FC2"/>
    <w:rsid w:val="59803612"/>
    <w:rsid w:val="59914A80"/>
    <w:rsid w:val="599F4C62"/>
    <w:rsid w:val="59C24287"/>
    <w:rsid w:val="59C3747E"/>
    <w:rsid w:val="59D55AC8"/>
    <w:rsid w:val="59F65230"/>
    <w:rsid w:val="59F726A2"/>
    <w:rsid w:val="5A2F58EB"/>
    <w:rsid w:val="5A6B3730"/>
    <w:rsid w:val="5A7975CA"/>
    <w:rsid w:val="5A9A40E9"/>
    <w:rsid w:val="5A9F29EB"/>
    <w:rsid w:val="5AB13EDC"/>
    <w:rsid w:val="5AC305FD"/>
    <w:rsid w:val="5AD7041F"/>
    <w:rsid w:val="5AED59BD"/>
    <w:rsid w:val="5B06463B"/>
    <w:rsid w:val="5B082961"/>
    <w:rsid w:val="5B0A0F3F"/>
    <w:rsid w:val="5B1D04DF"/>
    <w:rsid w:val="5B27768C"/>
    <w:rsid w:val="5B30281D"/>
    <w:rsid w:val="5B37160F"/>
    <w:rsid w:val="5B3761C8"/>
    <w:rsid w:val="5B4105D3"/>
    <w:rsid w:val="5B5E0B95"/>
    <w:rsid w:val="5B835E40"/>
    <w:rsid w:val="5B875C58"/>
    <w:rsid w:val="5B8C676B"/>
    <w:rsid w:val="5BC151C8"/>
    <w:rsid w:val="5BC326E1"/>
    <w:rsid w:val="5C071EB1"/>
    <w:rsid w:val="5C1175C1"/>
    <w:rsid w:val="5C15551E"/>
    <w:rsid w:val="5C1C7827"/>
    <w:rsid w:val="5C317552"/>
    <w:rsid w:val="5C701D8C"/>
    <w:rsid w:val="5C943219"/>
    <w:rsid w:val="5CC018F8"/>
    <w:rsid w:val="5CD56B70"/>
    <w:rsid w:val="5CD7270F"/>
    <w:rsid w:val="5CD91E7E"/>
    <w:rsid w:val="5CED5CCF"/>
    <w:rsid w:val="5D125496"/>
    <w:rsid w:val="5D4810F0"/>
    <w:rsid w:val="5D4B4FD5"/>
    <w:rsid w:val="5D5B3BFB"/>
    <w:rsid w:val="5D753EAF"/>
    <w:rsid w:val="5D7A1F22"/>
    <w:rsid w:val="5D915615"/>
    <w:rsid w:val="5DA16CD4"/>
    <w:rsid w:val="5DA9389A"/>
    <w:rsid w:val="5DBC4F9A"/>
    <w:rsid w:val="5DD01DAB"/>
    <w:rsid w:val="5DD90DC6"/>
    <w:rsid w:val="5DE910F0"/>
    <w:rsid w:val="5E217A4A"/>
    <w:rsid w:val="5E2C1457"/>
    <w:rsid w:val="5E3C2506"/>
    <w:rsid w:val="5E623FC0"/>
    <w:rsid w:val="5E8A2915"/>
    <w:rsid w:val="5E986311"/>
    <w:rsid w:val="5EB83FF7"/>
    <w:rsid w:val="5ECB22E5"/>
    <w:rsid w:val="5F060669"/>
    <w:rsid w:val="5F0D7C5C"/>
    <w:rsid w:val="5F661586"/>
    <w:rsid w:val="5F66193B"/>
    <w:rsid w:val="5F79218C"/>
    <w:rsid w:val="5F7B0402"/>
    <w:rsid w:val="5F922236"/>
    <w:rsid w:val="5FA12F96"/>
    <w:rsid w:val="5FA21376"/>
    <w:rsid w:val="5FCD2850"/>
    <w:rsid w:val="5FD265A9"/>
    <w:rsid w:val="5FD513B4"/>
    <w:rsid w:val="5FDD6612"/>
    <w:rsid w:val="5FF65D8A"/>
    <w:rsid w:val="5FFB2484"/>
    <w:rsid w:val="600077FB"/>
    <w:rsid w:val="60036E45"/>
    <w:rsid w:val="60213830"/>
    <w:rsid w:val="602900DB"/>
    <w:rsid w:val="602E7496"/>
    <w:rsid w:val="60346B2B"/>
    <w:rsid w:val="605A099F"/>
    <w:rsid w:val="60764FE2"/>
    <w:rsid w:val="60906B4B"/>
    <w:rsid w:val="609D1752"/>
    <w:rsid w:val="60BE48F5"/>
    <w:rsid w:val="60BF6ECF"/>
    <w:rsid w:val="60C57EE8"/>
    <w:rsid w:val="60D92C10"/>
    <w:rsid w:val="60E969E4"/>
    <w:rsid w:val="61163276"/>
    <w:rsid w:val="611D05DB"/>
    <w:rsid w:val="611D0C6F"/>
    <w:rsid w:val="61250BD1"/>
    <w:rsid w:val="612827CE"/>
    <w:rsid w:val="6158264C"/>
    <w:rsid w:val="6166104C"/>
    <w:rsid w:val="61922435"/>
    <w:rsid w:val="619C5EAE"/>
    <w:rsid w:val="61A23511"/>
    <w:rsid w:val="61D74FCE"/>
    <w:rsid w:val="61EE2BC8"/>
    <w:rsid w:val="62036292"/>
    <w:rsid w:val="62244D2D"/>
    <w:rsid w:val="623E2AF7"/>
    <w:rsid w:val="625931CB"/>
    <w:rsid w:val="626D33D7"/>
    <w:rsid w:val="62765EF7"/>
    <w:rsid w:val="627B2EA7"/>
    <w:rsid w:val="62D4224F"/>
    <w:rsid w:val="62DB0D62"/>
    <w:rsid w:val="630B66FC"/>
    <w:rsid w:val="63110EF8"/>
    <w:rsid w:val="632A43FC"/>
    <w:rsid w:val="633612CD"/>
    <w:rsid w:val="63414260"/>
    <w:rsid w:val="63624E82"/>
    <w:rsid w:val="636E3CBE"/>
    <w:rsid w:val="637A3AC8"/>
    <w:rsid w:val="637B0251"/>
    <w:rsid w:val="638947E6"/>
    <w:rsid w:val="639F2159"/>
    <w:rsid w:val="63BF7C32"/>
    <w:rsid w:val="63C753F4"/>
    <w:rsid w:val="63D6673F"/>
    <w:rsid w:val="63D84FE7"/>
    <w:rsid w:val="63FB128D"/>
    <w:rsid w:val="64115F38"/>
    <w:rsid w:val="64521DF4"/>
    <w:rsid w:val="64552775"/>
    <w:rsid w:val="646A7012"/>
    <w:rsid w:val="647E2848"/>
    <w:rsid w:val="64857E6D"/>
    <w:rsid w:val="64987509"/>
    <w:rsid w:val="64E24305"/>
    <w:rsid w:val="64EA662A"/>
    <w:rsid w:val="650370F5"/>
    <w:rsid w:val="652A557F"/>
    <w:rsid w:val="653435C5"/>
    <w:rsid w:val="654D05A6"/>
    <w:rsid w:val="656611C7"/>
    <w:rsid w:val="656C2DA0"/>
    <w:rsid w:val="656E7BD1"/>
    <w:rsid w:val="657C0323"/>
    <w:rsid w:val="65872975"/>
    <w:rsid w:val="659D21F5"/>
    <w:rsid w:val="65D025CA"/>
    <w:rsid w:val="6607320A"/>
    <w:rsid w:val="66171E9F"/>
    <w:rsid w:val="663B4184"/>
    <w:rsid w:val="66705D09"/>
    <w:rsid w:val="667C0849"/>
    <w:rsid w:val="668811EB"/>
    <w:rsid w:val="668E41A3"/>
    <w:rsid w:val="66DE50D0"/>
    <w:rsid w:val="66F77D7D"/>
    <w:rsid w:val="66FF7AEA"/>
    <w:rsid w:val="67014E11"/>
    <w:rsid w:val="670A054F"/>
    <w:rsid w:val="670F104A"/>
    <w:rsid w:val="67344C23"/>
    <w:rsid w:val="678425A3"/>
    <w:rsid w:val="67875CD1"/>
    <w:rsid w:val="67A24F1E"/>
    <w:rsid w:val="67A8580B"/>
    <w:rsid w:val="67B753EA"/>
    <w:rsid w:val="67BC3AA9"/>
    <w:rsid w:val="67BD2A12"/>
    <w:rsid w:val="68224C33"/>
    <w:rsid w:val="683066A1"/>
    <w:rsid w:val="68426149"/>
    <w:rsid w:val="684736E3"/>
    <w:rsid w:val="684E345F"/>
    <w:rsid w:val="685632DC"/>
    <w:rsid w:val="68616B32"/>
    <w:rsid w:val="688F5B95"/>
    <w:rsid w:val="68B04C34"/>
    <w:rsid w:val="68B51F8D"/>
    <w:rsid w:val="68BB3E09"/>
    <w:rsid w:val="68CF46B3"/>
    <w:rsid w:val="68D8564D"/>
    <w:rsid w:val="68F9286C"/>
    <w:rsid w:val="69115685"/>
    <w:rsid w:val="6917406C"/>
    <w:rsid w:val="69265BA4"/>
    <w:rsid w:val="69442269"/>
    <w:rsid w:val="69554597"/>
    <w:rsid w:val="695906B2"/>
    <w:rsid w:val="69621EE8"/>
    <w:rsid w:val="69965C6B"/>
    <w:rsid w:val="69AA64BC"/>
    <w:rsid w:val="69C819B0"/>
    <w:rsid w:val="69CA2304"/>
    <w:rsid w:val="69E30424"/>
    <w:rsid w:val="69E351F9"/>
    <w:rsid w:val="69EA352F"/>
    <w:rsid w:val="69F212BC"/>
    <w:rsid w:val="69F85A1C"/>
    <w:rsid w:val="6A2447EF"/>
    <w:rsid w:val="6A2E3EA0"/>
    <w:rsid w:val="6A34700B"/>
    <w:rsid w:val="6A4C11CB"/>
    <w:rsid w:val="6A660465"/>
    <w:rsid w:val="6A881BC4"/>
    <w:rsid w:val="6A9E3BC1"/>
    <w:rsid w:val="6AB96645"/>
    <w:rsid w:val="6AC369BD"/>
    <w:rsid w:val="6AF3448E"/>
    <w:rsid w:val="6AFF30FF"/>
    <w:rsid w:val="6B060BF5"/>
    <w:rsid w:val="6B140792"/>
    <w:rsid w:val="6B1D5BBD"/>
    <w:rsid w:val="6B361121"/>
    <w:rsid w:val="6B4216B7"/>
    <w:rsid w:val="6B4F58B8"/>
    <w:rsid w:val="6B990934"/>
    <w:rsid w:val="6BA240C1"/>
    <w:rsid w:val="6BDE73B3"/>
    <w:rsid w:val="6BDF4F70"/>
    <w:rsid w:val="6C120E7D"/>
    <w:rsid w:val="6C240F7A"/>
    <w:rsid w:val="6C387C99"/>
    <w:rsid w:val="6C4D4053"/>
    <w:rsid w:val="6C534F03"/>
    <w:rsid w:val="6C6421C5"/>
    <w:rsid w:val="6C8319D7"/>
    <w:rsid w:val="6C8C6740"/>
    <w:rsid w:val="6CA87DFD"/>
    <w:rsid w:val="6CDA78C4"/>
    <w:rsid w:val="6D246892"/>
    <w:rsid w:val="6D550705"/>
    <w:rsid w:val="6D681009"/>
    <w:rsid w:val="6D6E298C"/>
    <w:rsid w:val="6D7A5B72"/>
    <w:rsid w:val="6D9848A5"/>
    <w:rsid w:val="6DE37068"/>
    <w:rsid w:val="6DF745F8"/>
    <w:rsid w:val="6E074EAE"/>
    <w:rsid w:val="6E211EB7"/>
    <w:rsid w:val="6E2C6C53"/>
    <w:rsid w:val="6E2F4292"/>
    <w:rsid w:val="6E3A02CB"/>
    <w:rsid w:val="6E493106"/>
    <w:rsid w:val="6E4C296A"/>
    <w:rsid w:val="6E5E6666"/>
    <w:rsid w:val="6E9F786A"/>
    <w:rsid w:val="6ED60E5A"/>
    <w:rsid w:val="6ED645B3"/>
    <w:rsid w:val="6EE6772C"/>
    <w:rsid w:val="6F0F1CF2"/>
    <w:rsid w:val="6F1454F0"/>
    <w:rsid w:val="6F1941DE"/>
    <w:rsid w:val="6F224C53"/>
    <w:rsid w:val="6F23376B"/>
    <w:rsid w:val="6F3B34E9"/>
    <w:rsid w:val="6F3F630F"/>
    <w:rsid w:val="6F7955F4"/>
    <w:rsid w:val="6FA001FA"/>
    <w:rsid w:val="6FA943CE"/>
    <w:rsid w:val="6FD35A4C"/>
    <w:rsid w:val="6FE822A6"/>
    <w:rsid w:val="701F1F15"/>
    <w:rsid w:val="70223A22"/>
    <w:rsid w:val="704331BE"/>
    <w:rsid w:val="7047707F"/>
    <w:rsid w:val="708D5EDD"/>
    <w:rsid w:val="70960A86"/>
    <w:rsid w:val="709C7DFB"/>
    <w:rsid w:val="70E03F3A"/>
    <w:rsid w:val="70F11F2F"/>
    <w:rsid w:val="710D636F"/>
    <w:rsid w:val="713B47E2"/>
    <w:rsid w:val="715058B1"/>
    <w:rsid w:val="715B27CA"/>
    <w:rsid w:val="715C4D8E"/>
    <w:rsid w:val="71605753"/>
    <w:rsid w:val="71721E0D"/>
    <w:rsid w:val="71906884"/>
    <w:rsid w:val="71B40FF2"/>
    <w:rsid w:val="71BE5929"/>
    <w:rsid w:val="71D60F75"/>
    <w:rsid w:val="71F63E94"/>
    <w:rsid w:val="721B0BB0"/>
    <w:rsid w:val="722A3ADF"/>
    <w:rsid w:val="723E6165"/>
    <w:rsid w:val="7285473C"/>
    <w:rsid w:val="72A20AE0"/>
    <w:rsid w:val="72C45357"/>
    <w:rsid w:val="73140293"/>
    <w:rsid w:val="7316279C"/>
    <w:rsid w:val="73263829"/>
    <w:rsid w:val="733140B0"/>
    <w:rsid w:val="73347D14"/>
    <w:rsid w:val="73614861"/>
    <w:rsid w:val="73685BF0"/>
    <w:rsid w:val="739D0FBC"/>
    <w:rsid w:val="73AE3E3E"/>
    <w:rsid w:val="73B52DB2"/>
    <w:rsid w:val="73B97F5B"/>
    <w:rsid w:val="73C74610"/>
    <w:rsid w:val="73E55492"/>
    <w:rsid w:val="73E55BE1"/>
    <w:rsid w:val="74156D71"/>
    <w:rsid w:val="74595C4F"/>
    <w:rsid w:val="745B4A18"/>
    <w:rsid w:val="74A73E99"/>
    <w:rsid w:val="74E811B7"/>
    <w:rsid w:val="750A5D89"/>
    <w:rsid w:val="750F1DC8"/>
    <w:rsid w:val="751F3F15"/>
    <w:rsid w:val="752616D5"/>
    <w:rsid w:val="7531785F"/>
    <w:rsid w:val="75333B50"/>
    <w:rsid w:val="753C058D"/>
    <w:rsid w:val="7541756C"/>
    <w:rsid w:val="75417570"/>
    <w:rsid w:val="7547276B"/>
    <w:rsid w:val="7548217D"/>
    <w:rsid w:val="7557054B"/>
    <w:rsid w:val="75660961"/>
    <w:rsid w:val="757A4038"/>
    <w:rsid w:val="75894C8E"/>
    <w:rsid w:val="75C609BB"/>
    <w:rsid w:val="75CE53CF"/>
    <w:rsid w:val="75F278FB"/>
    <w:rsid w:val="760771D2"/>
    <w:rsid w:val="76111E37"/>
    <w:rsid w:val="762B0DD8"/>
    <w:rsid w:val="76697649"/>
    <w:rsid w:val="768E530F"/>
    <w:rsid w:val="76AC6D7E"/>
    <w:rsid w:val="76B46CC0"/>
    <w:rsid w:val="76C2369F"/>
    <w:rsid w:val="76D44FD5"/>
    <w:rsid w:val="76F45F6F"/>
    <w:rsid w:val="770D5428"/>
    <w:rsid w:val="771E5719"/>
    <w:rsid w:val="772967FA"/>
    <w:rsid w:val="772D3AF3"/>
    <w:rsid w:val="77305847"/>
    <w:rsid w:val="77333695"/>
    <w:rsid w:val="77384140"/>
    <w:rsid w:val="774379F3"/>
    <w:rsid w:val="77486E30"/>
    <w:rsid w:val="77531D7A"/>
    <w:rsid w:val="77612ECB"/>
    <w:rsid w:val="77733156"/>
    <w:rsid w:val="77766BC1"/>
    <w:rsid w:val="77882379"/>
    <w:rsid w:val="7796460A"/>
    <w:rsid w:val="779A0801"/>
    <w:rsid w:val="77A24D9E"/>
    <w:rsid w:val="77AE1DAD"/>
    <w:rsid w:val="77FF1A83"/>
    <w:rsid w:val="78386FD2"/>
    <w:rsid w:val="783A38D3"/>
    <w:rsid w:val="783F2973"/>
    <w:rsid w:val="78485FF0"/>
    <w:rsid w:val="785D1EBF"/>
    <w:rsid w:val="78702F73"/>
    <w:rsid w:val="78B13B86"/>
    <w:rsid w:val="78C57B4B"/>
    <w:rsid w:val="78D33AFD"/>
    <w:rsid w:val="78FA5DD0"/>
    <w:rsid w:val="790D2B37"/>
    <w:rsid w:val="792C2AE7"/>
    <w:rsid w:val="792E51E6"/>
    <w:rsid w:val="796E0176"/>
    <w:rsid w:val="79AC7A48"/>
    <w:rsid w:val="79B311E2"/>
    <w:rsid w:val="79E13C31"/>
    <w:rsid w:val="7A041D57"/>
    <w:rsid w:val="7A2745E2"/>
    <w:rsid w:val="7A347D8A"/>
    <w:rsid w:val="7A4805B8"/>
    <w:rsid w:val="7A562740"/>
    <w:rsid w:val="7A8F511A"/>
    <w:rsid w:val="7AA33A30"/>
    <w:rsid w:val="7AAD18A6"/>
    <w:rsid w:val="7AE86FF5"/>
    <w:rsid w:val="7AEA15E0"/>
    <w:rsid w:val="7B013A9A"/>
    <w:rsid w:val="7B2019BD"/>
    <w:rsid w:val="7B3A265D"/>
    <w:rsid w:val="7B8B06A3"/>
    <w:rsid w:val="7BAF43BF"/>
    <w:rsid w:val="7BB621DC"/>
    <w:rsid w:val="7BBC2F7D"/>
    <w:rsid w:val="7BD400D4"/>
    <w:rsid w:val="7BD749ED"/>
    <w:rsid w:val="7BDE019B"/>
    <w:rsid w:val="7BE9416F"/>
    <w:rsid w:val="7C4B1DF3"/>
    <w:rsid w:val="7C757CA8"/>
    <w:rsid w:val="7C9802D3"/>
    <w:rsid w:val="7C9B039E"/>
    <w:rsid w:val="7C9B5288"/>
    <w:rsid w:val="7CA6044B"/>
    <w:rsid w:val="7CD11122"/>
    <w:rsid w:val="7CE02F0D"/>
    <w:rsid w:val="7D5471E5"/>
    <w:rsid w:val="7D782FFF"/>
    <w:rsid w:val="7D7C29D4"/>
    <w:rsid w:val="7D9A1C61"/>
    <w:rsid w:val="7DA26DC0"/>
    <w:rsid w:val="7DA85BC0"/>
    <w:rsid w:val="7DAA0555"/>
    <w:rsid w:val="7DAE00C3"/>
    <w:rsid w:val="7DB912C0"/>
    <w:rsid w:val="7DB94B8C"/>
    <w:rsid w:val="7DE83E39"/>
    <w:rsid w:val="7E0A410C"/>
    <w:rsid w:val="7E324E80"/>
    <w:rsid w:val="7E41388C"/>
    <w:rsid w:val="7E446659"/>
    <w:rsid w:val="7E470B9B"/>
    <w:rsid w:val="7E4B6574"/>
    <w:rsid w:val="7E6C1C1B"/>
    <w:rsid w:val="7E7C4D97"/>
    <w:rsid w:val="7E947D74"/>
    <w:rsid w:val="7E9E0480"/>
    <w:rsid w:val="7EC92E7E"/>
    <w:rsid w:val="7ECF1219"/>
    <w:rsid w:val="7ECF746B"/>
    <w:rsid w:val="7ED47C49"/>
    <w:rsid w:val="7EEB5BA5"/>
    <w:rsid w:val="7EFA6EFD"/>
    <w:rsid w:val="7F0C6837"/>
    <w:rsid w:val="7F301A67"/>
    <w:rsid w:val="7F4C47FD"/>
    <w:rsid w:val="7F4D009C"/>
    <w:rsid w:val="7F791CA5"/>
    <w:rsid w:val="7F880762"/>
    <w:rsid w:val="7FAE16E8"/>
    <w:rsid w:val="7FBD3767"/>
    <w:rsid w:val="7FD5203D"/>
    <w:rsid w:val="7FF65726"/>
    <w:rsid w:val="7FFA7B0F"/>
    <w:rsid w:val="7FFB4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1440"/>
      </w:tabs>
      <w:spacing w:after="0" w:line="360" w:lineRule="auto"/>
      <w:ind w:left="176" w:leftChars="0" w:firstLine="420" w:firstLineChars="200"/>
    </w:pPr>
    <w:rPr>
      <w:rFonts w:ascii="仿宋" w:hAnsi="Times New Roman" w:eastAsia="仿宋"/>
      <w:kern w:val="2"/>
      <w:szCs w:val="24"/>
    </w:rPr>
  </w:style>
  <w:style w:type="paragraph" w:styleId="3">
    <w:name w:val="Body Text Indent"/>
    <w:basedOn w:val="1"/>
    <w:next w:val="4"/>
    <w:unhideWhenUsed/>
    <w:qFormat/>
    <w:uiPriority w:val="99"/>
    <w:pPr>
      <w:spacing w:after="120"/>
      <w:ind w:left="420" w:leftChars="200"/>
    </w:pPr>
  </w:style>
  <w:style w:type="paragraph" w:styleId="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text"/>
    <w:basedOn w:val="1"/>
    <w:link w:val="44"/>
    <w:semiHidden/>
    <w:unhideWhenUsed/>
    <w:qFormat/>
    <w:uiPriority w:val="99"/>
  </w:style>
  <w:style w:type="paragraph" w:styleId="6">
    <w:name w:val="Body Text"/>
    <w:basedOn w:val="1"/>
    <w:qFormat/>
    <w:uiPriority w:val="1"/>
    <w:pPr>
      <w:ind w:left="1068"/>
    </w:pPr>
    <w:rPr>
      <w:sz w:val="32"/>
      <w:szCs w:val="32"/>
    </w:rPr>
  </w:style>
  <w:style w:type="paragraph" w:styleId="7">
    <w:name w:val="Date"/>
    <w:basedOn w:val="1"/>
    <w:next w:val="1"/>
    <w:link w:val="28"/>
    <w:semiHidden/>
    <w:unhideWhenUsed/>
    <w:qFormat/>
    <w:uiPriority w:val="99"/>
    <w:pPr>
      <w:ind w:left="100" w:leftChars="2500"/>
    </w:pPr>
  </w:style>
  <w:style w:type="paragraph" w:styleId="8">
    <w:name w:val="Balloon Text"/>
    <w:basedOn w:val="1"/>
    <w:link w:val="31"/>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pPr>
    <w:rPr>
      <w:sz w:val="18"/>
      <w:szCs w:val="18"/>
    </w:rPr>
  </w:style>
  <w:style w:type="paragraph" w:styleId="10">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11">
    <w:name w:val="Title"/>
    <w:basedOn w:val="1"/>
    <w:next w:val="1"/>
    <w:link w:val="30"/>
    <w:qFormat/>
    <w:uiPriority w:val="10"/>
    <w:pPr>
      <w:spacing w:before="240" w:after="60"/>
      <w:jc w:val="center"/>
      <w:outlineLvl w:val="0"/>
    </w:pPr>
    <w:rPr>
      <w:rFonts w:asciiTheme="majorHAnsi" w:hAnsiTheme="majorHAnsi" w:cstheme="majorBidi"/>
      <w:b/>
      <w:bCs/>
      <w:sz w:val="32"/>
      <w:szCs w:val="32"/>
    </w:rPr>
  </w:style>
  <w:style w:type="paragraph" w:styleId="12">
    <w:name w:val="annotation subject"/>
    <w:basedOn w:val="5"/>
    <w:next w:val="5"/>
    <w:link w:val="45"/>
    <w:semiHidden/>
    <w:unhideWhenUsed/>
    <w:qFormat/>
    <w:uiPriority w:val="99"/>
    <w:rPr>
      <w:b/>
      <w:bCs/>
    </w:rPr>
  </w:style>
  <w:style w:type="character" w:styleId="15">
    <w:name w:val="Strong"/>
    <w:basedOn w:val="14"/>
    <w:qFormat/>
    <w:uiPriority w:val="0"/>
    <w:rPr>
      <w:rFonts w:cs="Times New Roman"/>
      <w:b/>
      <w:bCs/>
    </w:rPr>
  </w:style>
  <w:style w:type="character" w:styleId="16">
    <w:name w:val="FollowedHyperlink"/>
    <w:basedOn w:val="14"/>
    <w:semiHidden/>
    <w:unhideWhenUsed/>
    <w:qFormat/>
    <w:uiPriority w:val="99"/>
    <w:rPr>
      <w:color w:val="000000"/>
      <w:u w:val="none"/>
    </w:rPr>
  </w:style>
  <w:style w:type="character" w:styleId="17">
    <w:name w:val="Emphasis"/>
    <w:basedOn w:val="14"/>
    <w:qFormat/>
    <w:uiPriority w:val="20"/>
  </w:style>
  <w:style w:type="character" w:styleId="18">
    <w:name w:val="HTML Definition"/>
    <w:basedOn w:val="14"/>
    <w:semiHidden/>
    <w:unhideWhenUsed/>
    <w:qFormat/>
    <w:uiPriority w:val="99"/>
  </w:style>
  <w:style w:type="character" w:styleId="19">
    <w:name w:val="HTML Variable"/>
    <w:basedOn w:val="14"/>
    <w:semiHidden/>
    <w:unhideWhenUsed/>
    <w:qFormat/>
    <w:uiPriority w:val="99"/>
  </w:style>
  <w:style w:type="character" w:styleId="20">
    <w:name w:val="Hyperlink"/>
    <w:basedOn w:val="14"/>
    <w:unhideWhenUsed/>
    <w:qFormat/>
    <w:uiPriority w:val="99"/>
    <w:rPr>
      <w:color w:val="0000FF" w:themeColor="hyperlink"/>
      <w:u w:val="single"/>
      <w14:textFill>
        <w14:solidFill>
          <w14:schemeClr w14:val="hlink"/>
        </w14:solidFill>
      </w14:textFill>
    </w:rPr>
  </w:style>
  <w:style w:type="character" w:styleId="21">
    <w:name w:val="HTML Code"/>
    <w:basedOn w:val="14"/>
    <w:semiHidden/>
    <w:unhideWhenUsed/>
    <w:qFormat/>
    <w:uiPriority w:val="99"/>
    <w:rPr>
      <w:rFonts w:ascii="Courier New" w:hAnsi="Courier New"/>
      <w:sz w:val="20"/>
    </w:rPr>
  </w:style>
  <w:style w:type="character" w:styleId="22">
    <w:name w:val="annotation reference"/>
    <w:basedOn w:val="14"/>
    <w:semiHidden/>
    <w:unhideWhenUsed/>
    <w:qFormat/>
    <w:uiPriority w:val="99"/>
    <w:rPr>
      <w:sz w:val="21"/>
      <w:szCs w:val="21"/>
    </w:rPr>
  </w:style>
  <w:style w:type="character" w:styleId="23">
    <w:name w:val="HTML Cite"/>
    <w:basedOn w:val="14"/>
    <w:semiHidden/>
    <w:unhideWhenUsed/>
    <w:qFormat/>
    <w:uiPriority w:val="99"/>
  </w:style>
  <w:style w:type="paragraph" w:customStyle="1" w:styleId="24">
    <w:name w:val="段"/>
    <w:next w:val="1"/>
    <w:qFormat/>
    <w:uiPriority w:val="0"/>
    <w:pPr>
      <w:autoSpaceDE w:val="0"/>
      <w:autoSpaceDN w:val="0"/>
      <w:ind w:firstLine="200"/>
      <w:jc w:val="both"/>
    </w:pPr>
    <w:rPr>
      <w:rFonts w:ascii="宋体" w:hAnsi="Calibri" w:eastAsia="宋体" w:cs="宋体"/>
      <w:sz w:val="21"/>
      <w:szCs w:val="21"/>
      <w:lang w:val="en-US" w:eastAsia="zh-CN" w:bidi="ar-SA"/>
    </w:rPr>
  </w:style>
  <w:style w:type="character" w:customStyle="1" w:styleId="25">
    <w:name w:val="页眉 字符"/>
    <w:basedOn w:val="14"/>
    <w:link w:val="4"/>
    <w:qFormat/>
    <w:uiPriority w:val="99"/>
    <w:rPr>
      <w:sz w:val="18"/>
      <w:szCs w:val="18"/>
    </w:rPr>
  </w:style>
  <w:style w:type="character" w:customStyle="1" w:styleId="26">
    <w:name w:val="页脚 字符"/>
    <w:basedOn w:val="14"/>
    <w:link w:val="9"/>
    <w:qFormat/>
    <w:uiPriority w:val="99"/>
    <w:rPr>
      <w:sz w:val="18"/>
      <w:szCs w:val="18"/>
    </w:rPr>
  </w:style>
  <w:style w:type="paragraph" w:styleId="27">
    <w:name w:val="List Paragraph"/>
    <w:basedOn w:val="1"/>
    <w:qFormat/>
    <w:uiPriority w:val="34"/>
    <w:pPr>
      <w:widowControl/>
      <w:autoSpaceDE/>
      <w:autoSpaceDN/>
      <w:adjustRightInd/>
      <w:ind w:firstLine="420" w:firstLineChars="200"/>
    </w:pPr>
    <w:rPr>
      <w:rFonts w:hint="default" w:cs="宋体"/>
      <w:szCs w:val="24"/>
    </w:rPr>
  </w:style>
  <w:style w:type="character" w:customStyle="1" w:styleId="28">
    <w:name w:val="日期 字符"/>
    <w:basedOn w:val="14"/>
    <w:link w:val="7"/>
    <w:semiHidden/>
    <w:qFormat/>
    <w:uiPriority w:val="99"/>
    <w:rPr>
      <w:rFonts w:ascii="宋体" w:hAnsi="宋体" w:eastAsia="宋体" w:cs="Times New Roman"/>
      <w:kern w:val="0"/>
      <w:sz w:val="24"/>
      <w:szCs w:val="20"/>
    </w:rPr>
  </w:style>
  <w:style w:type="paragraph" w:customStyle="1" w:styleId="29">
    <w:name w:val="列出段落1"/>
    <w:basedOn w:val="1"/>
    <w:qFormat/>
    <w:uiPriority w:val="34"/>
    <w:pPr>
      <w:ind w:firstLine="420" w:firstLineChars="200"/>
    </w:pPr>
    <w:rPr>
      <w:szCs w:val="22"/>
    </w:rPr>
  </w:style>
  <w:style w:type="character" w:customStyle="1" w:styleId="30">
    <w:name w:val="标题 字符"/>
    <w:basedOn w:val="14"/>
    <w:link w:val="11"/>
    <w:qFormat/>
    <w:uiPriority w:val="10"/>
    <w:rPr>
      <w:rFonts w:asciiTheme="majorHAnsi" w:hAnsiTheme="majorHAnsi" w:cstheme="majorBidi"/>
      <w:b/>
      <w:bCs/>
      <w:sz w:val="32"/>
      <w:szCs w:val="32"/>
    </w:rPr>
  </w:style>
  <w:style w:type="character" w:customStyle="1" w:styleId="31">
    <w:name w:val="批注框文本 字符"/>
    <w:basedOn w:val="14"/>
    <w:link w:val="8"/>
    <w:semiHidden/>
    <w:qFormat/>
    <w:uiPriority w:val="99"/>
    <w:rPr>
      <w:rFonts w:ascii="宋体" w:hAnsi="宋体"/>
      <w:sz w:val="18"/>
      <w:szCs w:val="18"/>
    </w:rPr>
  </w:style>
  <w:style w:type="character" w:customStyle="1" w:styleId="32">
    <w:name w:val="ref"/>
    <w:basedOn w:val="14"/>
    <w:qFormat/>
    <w:uiPriority w:val="0"/>
  </w:style>
  <w:style w:type="character" w:customStyle="1" w:styleId="33">
    <w:name w:val="icon_video"/>
    <w:basedOn w:val="14"/>
    <w:qFormat/>
    <w:uiPriority w:val="0"/>
  </w:style>
  <w:style w:type="character" w:customStyle="1" w:styleId="34">
    <w:name w:val="one"/>
    <w:basedOn w:val="14"/>
    <w:qFormat/>
    <w:uiPriority w:val="0"/>
    <w:rPr>
      <w:color w:val="003366"/>
    </w:rPr>
  </w:style>
  <w:style w:type="character" w:customStyle="1" w:styleId="35">
    <w:name w:val="loan"/>
    <w:basedOn w:val="14"/>
    <w:qFormat/>
    <w:uiPriority w:val="0"/>
  </w:style>
  <w:style w:type="character" w:customStyle="1" w:styleId="36">
    <w:name w:val="gwds_nopic"/>
    <w:basedOn w:val="14"/>
    <w:qFormat/>
    <w:uiPriority w:val="0"/>
  </w:style>
  <w:style w:type="character" w:customStyle="1" w:styleId="37">
    <w:name w:val="gwds_nopic1"/>
    <w:basedOn w:val="14"/>
    <w:qFormat/>
    <w:uiPriority w:val="0"/>
  </w:style>
  <w:style w:type="character" w:customStyle="1" w:styleId="38">
    <w:name w:val="gwds_nopic2"/>
    <w:basedOn w:val="14"/>
    <w:qFormat/>
    <w:uiPriority w:val="0"/>
    <w:rPr>
      <w:u w:val="single"/>
    </w:rPr>
  </w:style>
  <w:style w:type="character" w:customStyle="1" w:styleId="39">
    <w:name w:val="font"/>
    <w:basedOn w:val="14"/>
    <w:qFormat/>
    <w:uiPriority w:val="0"/>
  </w:style>
  <w:style w:type="character" w:customStyle="1" w:styleId="40">
    <w:name w:val="font1"/>
    <w:basedOn w:val="14"/>
    <w:qFormat/>
    <w:uiPriority w:val="0"/>
  </w:style>
  <w:style w:type="character" w:customStyle="1" w:styleId="41">
    <w:name w:val="laypage_curr"/>
    <w:basedOn w:val="14"/>
    <w:qFormat/>
    <w:uiPriority w:val="0"/>
    <w:rPr>
      <w:color w:val="FFFDF4"/>
      <w:shd w:val="clear" w:color="auto" w:fill="0B67A6"/>
    </w:rPr>
  </w:style>
  <w:style w:type="character" w:customStyle="1" w:styleId="42">
    <w:name w:val="hover12"/>
    <w:basedOn w:val="14"/>
    <w:qFormat/>
    <w:uiPriority w:val="0"/>
    <w:rPr>
      <w:color w:val="015293"/>
    </w:rPr>
  </w:style>
  <w:style w:type="character" w:customStyle="1" w:styleId="43">
    <w:name w:val="hover13"/>
    <w:basedOn w:val="14"/>
    <w:qFormat/>
    <w:uiPriority w:val="0"/>
    <w:rPr>
      <w:color w:val="015293"/>
    </w:rPr>
  </w:style>
  <w:style w:type="character" w:customStyle="1" w:styleId="44">
    <w:name w:val="批注文字 字符"/>
    <w:basedOn w:val="14"/>
    <w:link w:val="5"/>
    <w:semiHidden/>
    <w:qFormat/>
    <w:uiPriority w:val="99"/>
    <w:rPr>
      <w:rFonts w:ascii="宋体" w:hAnsi="宋体"/>
      <w:sz w:val="24"/>
    </w:rPr>
  </w:style>
  <w:style w:type="character" w:customStyle="1" w:styleId="45">
    <w:name w:val="批注主题 字符"/>
    <w:basedOn w:val="44"/>
    <w:link w:val="12"/>
    <w:qFormat/>
    <w:uiPriority w:val="0"/>
    <w:rPr>
      <w:rFonts w:ascii="宋体" w:hAnsi="宋体"/>
      <w:sz w:val="24"/>
    </w:rPr>
  </w:style>
  <w:style w:type="character" w:customStyle="1" w:styleId="46">
    <w:name w:val="bg02"/>
    <w:basedOn w:val="14"/>
    <w:qFormat/>
    <w:uiPriority w:val="0"/>
  </w:style>
  <w:style w:type="character" w:customStyle="1" w:styleId="47">
    <w:name w:val="m01"/>
    <w:basedOn w:val="14"/>
    <w:qFormat/>
    <w:uiPriority w:val="0"/>
  </w:style>
  <w:style w:type="character" w:customStyle="1" w:styleId="48">
    <w:name w:val="m011"/>
    <w:basedOn w:val="14"/>
    <w:qFormat/>
    <w:uiPriority w:val="0"/>
  </w:style>
  <w:style w:type="character" w:customStyle="1" w:styleId="49">
    <w:name w:val="hover18"/>
    <w:basedOn w:val="14"/>
    <w:qFormat/>
    <w:uiPriority w:val="0"/>
    <w:rPr>
      <w:color w:val="015293"/>
    </w:rPr>
  </w:style>
  <w:style w:type="character" w:customStyle="1" w:styleId="50">
    <w:name w:val="name"/>
    <w:basedOn w:val="14"/>
    <w:qFormat/>
    <w:uiPriority w:val="0"/>
    <w:rPr>
      <w:color w:val="6A6A6A"/>
      <w:u w:val="single"/>
    </w:rPr>
  </w:style>
  <w:style w:type="character" w:customStyle="1" w:styleId="51">
    <w:name w:val="dates"/>
    <w:basedOn w:val="14"/>
    <w:qFormat/>
    <w:uiPriority w:val="0"/>
  </w:style>
  <w:style w:type="character" w:customStyle="1" w:styleId="52">
    <w:name w:val="more4"/>
    <w:basedOn w:val="14"/>
    <w:qFormat/>
    <w:uiPriority w:val="0"/>
    <w:rPr>
      <w:color w:val="666666"/>
      <w:sz w:val="18"/>
      <w:szCs w:val="18"/>
    </w:rPr>
  </w:style>
  <w:style w:type="character" w:customStyle="1" w:styleId="53">
    <w:name w:val="tabg"/>
    <w:basedOn w:val="14"/>
    <w:qFormat/>
    <w:uiPriority w:val="0"/>
    <w:rPr>
      <w:color w:val="FFFFFF"/>
      <w:sz w:val="27"/>
      <w:szCs w:val="27"/>
    </w:rPr>
  </w:style>
  <w:style w:type="character" w:customStyle="1" w:styleId="54">
    <w:name w:val="bg01"/>
    <w:basedOn w:val="14"/>
    <w:qFormat/>
    <w:uiPriority w:val="0"/>
  </w:style>
  <w:style w:type="character" w:customStyle="1" w:styleId="55">
    <w:name w:val="hover19"/>
    <w:basedOn w:val="14"/>
    <w:qFormat/>
    <w:uiPriority w:val="0"/>
    <w:rPr>
      <w:color w:val="015293"/>
    </w:rPr>
  </w:style>
  <w:style w:type="character" w:customStyle="1" w:styleId="56">
    <w:name w:val="more"/>
    <w:basedOn w:val="14"/>
    <w:qFormat/>
    <w:uiPriority w:val="0"/>
    <w:rPr>
      <w:color w:val="666666"/>
      <w:sz w:val="18"/>
      <w:szCs w:val="18"/>
    </w:rPr>
  </w:style>
  <w:style w:type="character" w:customStyle="1" w:styleId="57">
    <w:name w:val="font2"/>
    <w:basedOn w:val="14"/>
    <w:qFormat/>
    <w:uiPriority w:val="0"/>
  </w:style>
  <w:style w:type="character" w:customStyle="1" w:styleId="58">
    <w:name w:val="font3"/>
    <w:basedOn w:val="14"/>
    <w:qFormat/>
    <w:uiPriority w:val="0"/>
  </w:style>
  <w:style w:type="character" w:customStyle="1" w:styleId="59">
    <w:name w:val="noline"/>
    <w:basedOn w:val="14"/>
    <w:qFormat/>
    <w:uiPriority w:val="0"/>
  </w:style>
  <w:style w:type="character" w:customStyle="1" w:styleId="60">
    <w:name w:val="place"/>
    <w:basedOn w:val="14"/>
    <w:qFormat/>
    <w:uiPriority w:val="0"/>
    <w:rPr>
      <w:rFonts w:ascii="微软雅黑" w:hAnsi="微软雅黑" w:eastAsia="微软雅黑" w:cs="微软雅黑"/>
      <w:color w:val="888888"/>
      <w:sz w:val="25"/>
      <w:szCs w:val="25"/>
    </w:rPr>
  </w:style>
  <w:style w:type="character" w:customStyle="1" w:styleId="61">
    <w:name w:val="place1"/>
    <w:basedOn w:val="14"/>
    <w:qFormat/>
    <w:uiPriority w:val="0"/>
  </w:style>
  <w:style w:type="character" w:customStyle="1" w:styleId="62">
    <w:name w:val="place2"/>
    <w:basedOn w:val="14"/>
    <w:qFormat/>
    <w:uiPriority w:val="0"/>
  </w:style>
  <w:style w:type="character" w:customStyle="1" w:styleId="63">
    <w:name w:val="place3"/>
    <w:basedOn w:val="14"/>
    <w:qFormat/>
    <w:uiPriority w:val="0"/>
  </w:style>
  <w:style w:type="character" w:customStyle="1" w:styleId="64">
    <w:name w:val="hover16"/>
    <w:basedOn w:val="14"/>
    <w:qFormat/>
    <w:uiPriority w:val="0"/>
    <w:rPr>
      <w:color w:val="025291"/>
    </w:rPr>
  </w:style>
  <w:style w:type="character" w:customStyle="1" w:styleId="65">
    <w:name w:val="hover15"/>
    <w:basedOn w:val="14"/>
    <w:qFormat/>
    <w:uiPriority w:val="0"/>
    <w:rPr>
      <w:color w:val="025291"/>
    </w:rPr>
  </w:style>
  <w:style w:type="character" w:customStyle="1" w:styleId="66">
    <w:name w:val="after"/>
    <w:basedOn w:val="14"/>
    <w:qFormat/>
    <w:uiPriority w:val="0"/>
  </w:style>
  <w:style w:type="character" w:customStyle="1" w:styleId="67">
    <w:name w:val="after1"/>
    <w:basedOn w:val="14"/>
    <w:qFormat/>
    <w:uiPriority w:val="0"/>
    <w:rPr>
      <w:shd w:val="clear" w:color="auto" w:fill="D60000"/>
    </w:rPr>
  </w:style>
  <w:style w:type="character" w:customStyle="1" w:styleId="68">
    <w:name w:val="after2"/>
    <w:basedOn w:val="14"/>
    <w:qFormat/>
    <w:uiPriority w:val="0"/>
  </w:style>
  <w:style w:type="character" w:customStyle="1" w:styleId="69">
    <w:name w:val="after3"/>
    <w:basedOn w:val="14"/>
    <w:qFormat/>
    <w:uiPriority w:val="0"/>
    <w:rPr>
      <w:vanish/>
    </w:rPr>
  </w:style>
  <w:style w:type="character" w:customStyle="1" w:styleId="70">
    <w:name w:val="selected"/>
    <w:basedOn w:val="14"/>
    <w:qFormat/>
    <w:uiPriority w:val="0"/>
  </w:style>
  <w:style w:type="paragraph" w:customStyle="1" w:styleId="71">
    <w:name w:val="faguicon_p"/>
    <w:basedOn w:val="1"/>
    <w:qFormat/>
    <w:uiPriority w:val="0"/>
    <w:pPr>
      <w:ind w:firstLine="480"/>
    </w:pPr>
    <w:rPr>
      <w:rFonts w:ascii="微软雅黑" w:hAnsi="微软雅黑" w:eastAsia="微软雅黑" w:cs="微软雅黑"/>
    </w:rPr>
  </w:style>
  <w:style w:type="character" w:customStyle="1" w:styleId="72">
    <w:name w:val="span_chapterTitle"/>
    <w:qFormat/>
    <w:uiPriority w:val="0"/>
    <w:rPr>
      <w:b/>
      <w:bCs/>
      <w:sz w:val="24"/>
      <w:szCs w:val="24"/>
    </w:rPr>
  </w:style>
  <w:style w:type="character" w:customStyle="1" w:styleId="73">
    <w:name w:val="span_bianTitle"/>
    <w:qFormat/>
    <w:uiPriority w:val="0"/>
    <w:rPr>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3810</Words>
  <Characters>4153</Characters>
  <Lines>35</Lines>
  <Paragraphs>9</Paragraphs>
  <TotalTime>4</TotalTime>
  <ScaleCrop>false</ScaleCrop>
  <LinksUpToDate>false</LinksUpToDate>
  <CharactersWithSpaces>4369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2018-12-29T08:33:00Z</dcterms:created>
  <dc:creator>微软用户</dc:creator>
  <cp:lastModifiedBy>聂红军</cp:lastModifiedBy>
  <cp:lastPrinted>2021-01-29T13:35:00Z</cp:lastPrinted>
  <dcterms:modified xsi:type="dcterms:W3CDTF">2023-01-28T02:28:46Z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011F489C6A314559985B1015659B2F10</vt:lpwstr>
  </property>
</Properties>
</file>