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关于举办国有企业招标采购合规化管理、风险管控实战、审计监督及案例分析专题培训班的通知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10"/>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2024年是国家和政府着力优化营商环境、深化政采和采购招投标制度改革的重要一年。国家发改委等13个部委于2022年联合印发了《关于严格执行招标投标法规制度进一步规范招标投标主体行为的若干意见》（发改法规规〔2022〕1117号），意见从五方面提出了20项务实举措，旨在进一步夯实各方主体责任，强化自律意识，确保招标投标法规制度得以严格执行，推动招标投标市场规范有序健康发展。2023年中国物流与采购联合会也发布了《国有企业采购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如何全面规范采购行为、提高招投标的工作效率、降低企业成本，解决在招投标过程中的困惑和操作技巧，提升招投标的风险管控，增强国有企业市场竞争优势，获得较高经济利润是目前国有企业负责招投标人员面临的难题。鉴于此，我会决定举办“国有企业招标采购合规化管理、风险管控实战、审计监督及案例分析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掌握国有企业招标采购的各种采购方式和组织形式，帮助学员理解国家有关部委对招标投标领域专项治理的要求，从而营造更加公平公正、规范高效、阳光透明的招标投标市场环境，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（一）招标投标相关法律法规制度问题解读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1.招标投标、政府采购法律制度体系解读；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2.十三部门联合发文公安部介入的招投标新政解读；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3.最新招投标法及政采法修订趋势及解读；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4.评标办法及民法典相关法规解读。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（二）招标投标操作实战应用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1.一个招投标项目的全流程；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【案例分析】：一则招标公告中是否允许联合体投标案例引发的思考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3.招标文件的编制技巧；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（1）标文件编写如何准确的表达招标人意图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（2）招标采购单位如何设定相关的强制性要求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（3）招标文件如何编写合法合规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（4）把好招标文件编制三关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4.手把手教你——编制一份完整的工程量清单；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5.补充、澄清、发售招标文件中应注意的技术和法律问题；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【案例分析】：公开招标项目可以限制特定区域投标人吗？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6.如何选择合适的采购招标方式？如何组织资格预审？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【案例分析】：关于招标采购方式选择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7.现场踏勘、招标答疑问题（如何保护招标人）。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8.如何组织开标？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9.开标会议常见异议问题及处理方法；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10.评标\定标环节注意事项；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11.评标过程问题汇总（评标标准、投标文件澄清、联合体投标、废标、重大偏差、专家答疑）；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【案例分析】：投标人：企业合同章在投标中是否有效？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【案例分析】：第三中标候选人中标了？原来是因为...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12.评标复议、重新评审常见问题分析及应对策略；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13.招标程序中的时间问题把握；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【案例分析】：投标样品的作用不明确导致废标。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【案例分析】：评标后复议，如何选择评标专家？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【案例分析】：重新招标合法吗?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【案例分析】：招标人如何应对投标中的“不平衡报价”？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【案例分析】：评标委员会能否决定废标?</w:t>
      </w:r>
      <w:r>
        <w:rPr>
          <w:rFonts w:hint="eastAsia" w:ascii="仿宋" w:hAnsi="仿宋" w:eastAsia="仿宋" w:cs="仿宋"/>
          <w:color w:val="000000" w:themeColor="text1"/>
          <w:kern w:val="0"/>
          <w:sz w:val="28"/>
          <w:szCs w:val="28"/>
          <w:lang w:val="en-US"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【案例分析】：一张表格，带你了解联合体投标的那些法律法规；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【案例分析】：关于联合体投标资质评定问题；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【案例分析】：招标投标 N 个热点问题解析。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（三）新形势下国企采购合规化运作体系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1.情景案例</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：从一则1.2亿的公开招标的围标来看企业采购管控合规化的解决方案；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（1）采购异议、质疑、投诉等争议的解决策略；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（2）采购招投标围标和串标的十大漏洞和对策分析；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（3）新形势下国企公开招标&amp;邀请招标&amp;非招标采购方式的管控重点；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（4）如何合规化招标，评标，定标以及签订采购合同各个环节？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（5）签订采购合同的六项原则；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（6）采购合同管控六个要点；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（7）采购澄清与质疑处理六个方面；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（8）国有企业的采购风险体系建设五大步骤；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（9）国企采购规范的操作方法--九类采购方式灵活运用；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【经典案例解读】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解读以某房地产采购腐败案为例谈国企反腐败合规化建设。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（五）招标采购监督审计实务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2.审计方式、审计流程及重点关注的热点、重点问题解析；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5.招标人应如何应对审计监督部门/巡视组的审计监督？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2024年4月12日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4月15日   长沙市  (12日全天报到)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2024年4月17日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4月20日   济南市  (17日全天报到)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2024年5月10日—5月13日   武汉市 （19日全天报到）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2024年5月22日—5月25日   南宁市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2024年6月14日—6月17日   青岛市 （14日全天报到）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2024年6月27日—6月30日   南昌市 （27日全天报到）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spacing w:val="10"/>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spacing w:val="10"/>
          <w:sz w:val="28"/>
          <w:szCs w:val="28"/>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spacing w:val="10"/>
          <w:sz w:val="28"/>
          <w:szCs w:val="28"/>
        </w:rPr>
        <w:t>qq咨询：3177524020      网    址：http://www.zqgpchina.cn</w:t>
      </w:r>
    </w:p>
    <w:p>
      <w:pPr>
        <w:pStyle w:val="10"/>
        <w:rPr>
          <w:rFonts w:hint="eastAsia" w:ascii="仿宋" w:hAnsi="仿宋" w:eastAsia="仿宋" w:cs="仿宋"/>
          <w:spacing w:val="10"/>
          <w:sz w:val="28"/>
          <w:szCs w:val="28"/>
        </w:rPr>
      </w:pP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3596640</wp:posOffset>
            </wp:positionH>
            <wp:positionV relativeFrom="paragraph">
              <wp:posOffset>262255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p>
    <w:p>
      <w:pPr>
        <w:rPr>
          <w:rFonts w:hint="eastAsia"/>
        </w:rPr>
      </w:pPr>
    </w:p>
    <w:p>
      <w:pPr>
        <w:pStyle w:val="10"/>
        <w:ind w:left="0" w:leftChars="0" w:firstLine="5600" w:firstLineChars="20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w:t>
      </w:r>
      <w:r>
        <w:rPr>
          <w:rFonts w:hint="eastAsia" w:ascii="仿宋" w:hAnsi="仿宋" w:eastAsia="仿宋" w:cs="仿宋"/>
          <w:color w:val="000000"/>
          <w:kern w:val="20"/>
          <w:position w:val="-4"/>
          <w:sz w:val="28"/>
          <w:szCs w:val="28"/>
          <w:lang w:val="en-US" w:eastAsia="zh-CN"/>
        </w:rPr>
        <w:t>一</w:t>
      </w:r>
      <w:r>
        <w:rPr>
          <w:rFonts w:hint="eastAsia" w:ascii="仿宋" w:hAnsi="仿宋" w:eastAsia="仿宋" w:cs="仿宋"/>
          <w:sz w:val="28"/>
          <w:szCs w:val="28"/>
          <w:lang w:val="en-US" w:eastAsia="zh-CN"/>
        </w:rPr>
        <w:t>月八日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10"/>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bookmarkStart w:id="0" w:name="_GoBack"/>
      <w:bookmarkEnd w:id="0"/>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7376160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80085" y="8376285"/>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580.8pt;height:81pt;width:492pt;z-index:251660288;mso-width-relative:page;mso-height-relative:page;" fillcolor="#FFFFFF [3201]" filled="t" stroked="t" coordsize="21600,21600" o:gfxdata="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1l6/XAAAADQEAAA8AAAAAAAAAAQAgAAAAIgAAAGRycy9kb3ducmV2LnhtbFBLAQIUABQA&#10;AAAIAIdO4kCxriWVYwIAAMM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qq咨询：3177524020          网    址：http://www.zqgpchina.cn</w:t>
                      </w:r>
                    </w:p>
                  </w:txbxContent>
                </v:textbox>
              </v:shape>
            </w:pict>
          </mc:Fallback>
        </mc:AlternateContent>
      </w: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国有企业招标采购合规化管理、风险管控实战、审计监督及案例分析专题培训班报名表</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E010233"/>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CB579D0"/>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503C1C"/>
    <w:rsid w:val="646A1129"/>
    <w:rsid w:val="64895786"/>
    <w:rsid w:val="64CD3806"/>
    <w:rsid w:val="652A390E"/>
    <w:rsid w:val="65303BEA"/>
    <w:rsid w:val="653F1202"/>
    <w:rsid w:val="6556312C"/>
    <w:rsid w:val="65F523A6"/>
    <w:rsid w:val="66AA3B93"/>
    <w:rsid w:val="67074059"/>
    <w:rsid w:val="673E2ADB"/>
    <w:rsid w:val="676104D8"/>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jc w:val="center"/>
      <w:outlineLvl w:val="0"/>
    </w:pPr>
    <w:rPr>
      <w:rFonts w:eastAsia="楷体_GB2312"/>
      <w:sz w:val="28"/>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68"/>
    </w:pPr>
    <w:rPr>
      <w:sz w:val="32"/>
      <w:szCs w:val="32"/>
    </w:rPr>
  </w:style>
  <w:style w:type="paragraph" w:styleId="4">
    <w:name w:val="Body Text Indent"/>
    <w:basedOn w:val="1"/>
    <w:next w:val="5"/>
    <w:autoRedefine/>
    <w:qFormat/>
    <w:uiPriority w:val="0"/>
    <w:pPr>
      <w:ind w:left="420" w:leftChars="200"/>
    </w:pPr>
  </w:style>
  <w:style w:type="paragraph" w:styleId="5">
    <w:name w:val="header"/>
    <w:basedOn w:val="1"/>
    <w:link w:val="17"/>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Body Text 2"/>
    <w:basedOn w:val="1"/>
    <w:link w:val="18"/>
    <w:autoRedefine/>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autoRedefine/>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locked/>
    <w:uiPriority w:val="99"/>
    <w:rPr>
      <w:b/>
      <w:bCs/>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5"/>
    <w:autoRedefine/>
    <w:semiHidden/>
    <w:qFormat/>
    <w:locked/>
    <w:uiPriority w:val="0"/>
    <w:rPr>
      <w:rFonts w:cs="Times New Roman"/>
      <w:sz w:val="18"/>
      <w:szCs w:val="18"/>
    </w:rPr>
  </w:style>
  <w:style w:type="character" w:customStyle="1" w:styleId="18">
    <w:name w:val="正文文本 2 Char"/>
    <w:link w:val="7"/>
    <w:autoRedefine/>
    <w:qFormat/>
    <w:uiPriority w:val="0"/>
    <w:rPr>
      <w:rFonts w:ascii="华文中宋" w:hAnsi="宋体" w:eastAsia="华文中宋"/>
      <w:b/>
      <w:sz w:val="36"/>
      <w:szCs w:val="32"/>
    </w:rPr>
  </w:style>
  <w:style w:type="character" w:customStyle="1" w:styleId="19">
    <w:name w:val="标题 Char"/>
    <w:link w:val="9"/>
    <w:autoRedefine/>
    <w:qFormat/>
    <w:uiPriority w:val="0"/>
    <w:rPr>
      <w:rFonts w:ascii="Cambria" w:hAnsi="Cambria" w:cs="Times New Roman"/>
      <w:b/>
      <w:bCs/>
      <w:kern w:val="2"/>
      <w:sz w:val="32"/>
      <w:szCs w:val="32"/>
    </w:rPr>
  </w:style>
  <w:style w:type="character" w:customStyle="1" w:styleId="20">
    <w:name w:val="正文文本 2 Char1"/>
    <w:autoRedefine/>
    <w:qFormat/>
    <w:uiPriority w:val="0"/>
    <w:rPr>
      <w:kern w:val="2"/>
      <w:sz w:val="21"/>
      <w:szCs w:val="22"/>
    </w:rPr>
  </w:style>
  <w:style w:type="paragraph" w:customStyle="1" w:styleId="21">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autoRedefine/>
    <w:qFormat/>
    <w:uiPriority w:val="34"/>
    <w:pPr>
      <w:spacing w:line="360" w:lineRule="auto"/>
      <w:ind w:firstLine="420" w:firstLineChars="200"/>
    </w:pPr>
  </w:style>
  <w:style w:type="paragraph" w:customStyle="1" w:styleId="2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autoRedefine/>
    <w:qFormat/>
    <w:uiPriority w:val="0"/>
    <w:pPr>
      <w:widowControl/>
      <w:spacing w:line="240" w:lineRule="exact"/>
      <w:jc w:val="left"/>
    </w:pPr>
  </w:style>
  <w:style w:type="paragraph" w:customStyle="1" w:styleId="26">
    <w:name w:val="List Paragraph1"/>
    <w:basedOn w:val="1"/>
    <w:autoRedefine/>
    <w:qFormat/>
    <w:uiPriority w:val="0"/>
    <w:pPr>
      <w:ind w:firstLine="420" w:firstLineChars="200"/>
    </w:pPr>
  </w:style>
  <w:style w:type="paragraph" w:styleId="27">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autoRedefine/>
    <w:qFormat/>
    <w:uiPriority w:val="1"/>
    <w:pPr>
      <w:spacing w:line="300" w:lineRule="exact"/>
      <w:ind w:left="1307"/>
    </w:pPr>
  </w:style>
  <w:style w:type="character" w:customStyle="1" w:styleId="29">
    <w:name w:val="Book Title"/>
    <w:basedOn w:val="12"/>
    <w:autoRedefine/>
    <w:qFormat/>
    <w:uiPriority w:val="33"/>
    <w:rPr>
      <w:b/>
      <w:bCs/>
      <w:smallCap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2842</Words>
  <Characters>3105</Characters>
  <Lines>24</Lines>
  <Paragraphs>6</Paragraphs>
  <TotalTime>2</TotalTime>
  <ScaleCrop>false</ScaleCrop>
  <LinksUpToDate>false</LinksUpToDate>
  <CharactersWithSpaces>3232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2024-03-25T09:38:53Z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744DCEC0C18841939BF12BE13250C6BB_13</vt:lpwstr>
  </property>
</Properties>
</file>