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114D2">
      <w:pPr>
        <w:widowControl/>
        <w:adjustRightInd w:val="0"/>
        <w:snapToGrid w:val="0"/>
        <w:spacing w:line="240" w:lineRule="auto"/>
        <w:jc w:val="left"/>
        <w:rPr>
          <w:rFonts w:hint="eastAsia" w:ascii="仿宋_GB2312" w:hAnsi="仿宋_GB2312" w:eastAsia="仿宋_GB2312" w:cs="仿宋_GB2312"/>
          <w:kern w:val="0"/>
          <w:sz w:val="28"/>
          <w:szCs w:val="28"/>
          <w:shd w:val="clear" w:color="auto" w:fill="FFFFFF"/>
          <w:lang w:eastAsia="zh-CN"/>
        </w:rPr>
      </w:pPr>
      <w:r>
        <w:rPr>
          <w:rFonts w:hint="eastAsia" w:ascii="仿宋_GB2312" w:hAnsi="仿宋_GB2312" w:eastAsia="仿宋_GB2312" w:cs="仿宋_GB2312"/>
          <w:kern w:val="0"/>
          <w:sz w:val="28"/>
          <w:szCs w:val="28"/>
          <w:shd w:val="clear" w:color="auto" w:fill="FFFFFF"/>
          <w:lang w:eastAsia="zh-CN"/>
        </w:rPr>
        <w:drawing>
          <wp:anchor distT="0" distB="0" distL="114300" distR="114300" simplePos="0" relativeHeight="251659264" behindDoc="1" locked="0" layoutInCell="1" allowOverlap="1">
            <wp:simplePos x="0" y="0"/>
            <wp:positionH relativeFrom="column">
              <wp:posOffset>-951865</wp:posOffset>
            </wp:positionH>
            <wp:positionV relativeFrom="paragraph">
              <wp:posOffset>-1018540</wp:posOffset>
            </wp:positionV>
            <wp:extent cx="7687310" cy="10861040"/>
            <wp:effectExtent l="0" t="0" r="8890" b="16510"/>
            <wp:wrapNone/>
            <wp:docPr id="1" name="图片 1" descr="关于2025年开展职业经理人资质评价与培训的通知（盖章版）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关于2025年开展职业经理人资质评价与培训的通知（盖章版）_00"/>
                    <pic:cNvPicPr>
                      <a:picLocks noChangeAspect="1"/>
                    </pic:cNvPicPr>
                  </pic:nvPicPr>
                  <pic:blipFill>
                    <a:blip r:embed="rId5"/>
                    <a:stretch>
                      <a:fillRect/>
                    </a:stretch>
                  </pic:blipFill>
                  <pic:spPr>
                    <a:xfrm>
                      <a:off x="0" y="0"/>
                      <a:ext cx="7687310" cy="10861040"/>
                    </a:xfrm>
                    <a:prstGeom prst="rect">
                      <a:avLst/>
                    </a:prstGeom>
                  </pic:spPr>
                </pic:pic>
              </a:graphicData>
            </a:graphic>
          </wp:anchor>
        </w:drawing>
      </w:r>
    </w:p>
    <w:p w14:paraId="1DD62828">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73F281AB">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70013331">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332C5243">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550C659D">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0B8EA005">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58CE33CA">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270C552D">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2AF6F022">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79CEDEAC">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670F6A30">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211A33D5">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2CB76233">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0DBB622F">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32A88D48">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03CC9919">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6815C3AC">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66C77838">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1AEA70EC">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75830A37">
      <w:pPr>
        <w:widowControl/>
        <w:adjustRightInd w:val="0"/>
        <w:snapToGrid w:val="0"/>
        <w:spacing w:line="560" w:lineRule="exact"/>
        <w:jc w:val="left"/>
        <w:rPr>
          <w:rFonts w:ascii="仿宋_GB2312" w:hAnsi="仿宋_GB2312" w:eastAsia="仿宋_GB2312" w:cs="仿宋_GB2312"/>
          <w:kern w:val="0"/>
          <w:sz w:val="28"/>
          <w:szCs w:val="28"/>
          <w:shd w:val="clear" w:color="auto" w:fill="FFFFFF"/>
        </w:rPr>
      </w:pPr>
    </w:p>
    <w:p w14:paraId="0A7386B0">
      <w:pPr>
        <w:widowControl/>
        <w:adjustRightInd w:val="0"/>
        <w:snapToGrid w:val="0"/>
        <w:spacing w:line="580" w:lineRule="exact"/>
        <w:jc w:val="left"/>
        <w:rPr>
          <w:rFonts w:ascii="仿宋_GB2312" w:hAnsi="仿宋_GB2312" w:eastAsia="仿宋_GB2312" w:cs="仿宋_GB2312"/>
          <w:kern w:val="0"/>
          <w:sz w:val="28"/>
          <w:szCs w:val="28"/>
          <w:shd w:val="clear" w:color="auto" w:fill="FFFFFF"/>
        </w:rPr>
      </w:pPr>
    </w:p>
    <w:p w14:paraId="677A1215">
      <w:pPr>
        <w:widowControl/>
        <w:adjustRightInd w:val="0"/>
        <w:snapToGrid w:val="0"/>
        <w:spacing w:line="580" w:lineRule="exact"/>
        <w:jc w:val="left"/>
        <w:rPr>
          <w:rFonts w:hint="eastAsia" w:ascii="仿宋_GB2312" w:hAnsi="仿宋_GB2312" w:eastAsia="仿宋_GB2312" w:cs="仿宋_GB2312"/>
          <w:kern w:val="0"/>
          <w:sz w:val="28"/>
          <w:szCs w:val="28"/>
          <w:shd w:val="clear" w:color="auto" w:fill="FFFFFF"/>
        </w:rPr>
      </w:pPr>
    </w:p>
    <w:p w14:paraId="23023006">
      <w:pPr>
        <w:widowControl/>
        <w:adjustRightInd w:val="0"/>
        <w:snapToGrid w:val="0"/>
        <w:spacing w:line="580" w:lineRule="exact"/>
        <w:jc w:val="left"/>
        <w:rPr>
          <w:rFonts w:hint="eastAsia" w:ascii="仿宋_GB2312" w:hAnsi="仿宋_GB2312" w:eastAsia="仿宋_GB2312" w:cs="仿宋_GB2312"/>
          <w:kern w:val="0"/>
          <w:sz w:val="28"/>
          <w:szCs w:val="28"/>
          <w:shd w:val="clear" w:color="auto" w:fill="FFFFFF"/>
        </w:rPr>
      </w:pPr>
    </w:p>
    <w:p w14:paraId="49DEDC8D">
      <w:pPr>
        <w:widowControl/>
        <w:adjustRightInd w:val="0"/>
        <w:snapToGrid w:val="0"/>
        <w:spacing w:line="580" w:lineRule="exact"/>
        <w:jc w:val="left"/>
        <w:rPr>
          <w:rFonts w:hint="eastAsia" w:ascii="仿宋_GB2312" w:hAnsi="仿宋_GB2312" w:eastAsia="仿宋_GB2312" w:cs="仿宋_GB2312"/>
          <w:kern w:val="0"/>
          <w:sz w:val="28"/>
          <w:szCs w:val="28"/>
          <w:shd w:val="clear" w:color="auto" w:fill="FFFFFF"/>
        </w:rPr>
      </w:pPr>
    </w:p>
    <w:p w14:paraId="74AF0FA3">
      <w:pPr>
        <w:widowControl/>
        <w:adjustRightInd w:val="0"/>
        <w:snapToGrid w:val="0"/>
        <w:spacing w:line="580" w:lineRule="exact"/>
        <w:jc w:val="left"/>
        <w:rPr>
          <w:rFonts w:hint="eastAsia" w:asciiTheme="minorEastAsia" w:hAnsiTheme="minorEastAsia" w:eastAsiaTheme="minorEastAsia" w:cstheme="minorEastAsia"/>
          <w:color w:val="000000"/>
          <w:kern w:val="0"/>
          <w:sz w:val="32"/>
          <w:szCs w:val="32"/>
          <w:shd w:val="clear" w:color="auto" w:fill="FFFFFF"/>
        </w:rPr>
      </w:pPr>
      <w:r>
        <w:rPr>
          <w:rFonts w:hint="eastAsia" w:asciiTheme="minorEastAsia" w:hAnsiTheme="minorEastAsia" w:eastAsiaTheme="minorEastAsia" w:cstheme="minorEastAsia"/>
          <w:kern w:val="0"/>
          <w:sz w:val="28"/>
          <w:szCs w:val="28"/>
          <w:shd w:val="clear" w:color="auto" w:fill="FFFFFF"/>
        </w:rPr>
        <w:t>附件：</w:t>
      </w:r>
      <w:r>
        <w:rPr>
          <w:rFonts w:hint="eastAsia" w:asciiTheme="minorEastAsia" w:hAnsiTheme="minorEastAsia" w:eastAsiaTheme="minorEastAsia" w:cstheme="minorEastAsia"/>
          <w:color w:val="000000"/>
          <w:kern w:val="0"/>
          <w:sz w:val="28"/>
          <w:szCs w:val="28"/>
          <w:shd w:val="clear" w:color="auto" w:fill="FFFFFF"/>
        </w:rPr>
        <w:t>《2025年度职业经理人资质培训与评价项目简章》</w:t>
      </w:r>
    </w:p>
    <w:p w14:paraId="64716DFD">
      <w:pPr>
        <w:widowControl/>
        <w:adjustRightInd w:val="0"/>
        <w:snapToGrid w:val="0"/>
        <w:spacing w:line="580" w:lineRule="exact"/>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kern w:val="0"/>
          <w:sz w:val="32"/>
          <w:szCs w:val="32"/>
        </w:rPr>
        <w:t>2025年度职业经理人资质培训与评价项目简章</w:t>
      </w:r>
    </w:p>
    <w:p w14:paraId="69E813C6">
      <w:pPr>
        <w:pStyle w:val="10"/>
        <w:ind w:left="0" w:leftChars="0" w:firstLine="0" w:firstLineChars="0"/>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一、主办单位</w:t>
      </w:r>
    </w:p>
    <w:p w14:paraId="71CC04BA">
      <w:pPr>
        <w:spacing w:line="440" w:lineRule="exact"/>
        <w:ind w:firstLine="480" w:firstLineChars="200"/>
        <w:rPr>
          <w:rFonts w:hint="eastAsia" w:asciiTheme="minorEastAsia" w:hAnsiTheme="minorEastAsia" w:eastAsiaTheme="minorEastAsia" w:cstheme="minorEastAsia"/>
          <w:bCs/>
          <w:color w:val="333333"/>
          <w:sz w:val="24"/>
          <w:szCs w:val="24"/>
          <w:shd w:val="clear" w:color="auto" w:fill="FFFFFF"/>
        </w:rPr>
      </w:pPr>
      <w:r>
        <w:rPr>
          <w:rFonts w:hint="eastAsia" w:asciiTheme="minorEastAsia" w:hAnsiTheme="minorEastAsia" w:eastAsiaTheme="minorEastAsia" w:cstheme="minorEastAsia"/>
          <w:bCs/>
          <w:color w:val="333333"/>
          <w:sz w:val="24"/>
          <w:szCs w:val="24"/>
          <w:shd w:val="clear" w:color="auto" w:fill="FFFFFF"/>
        </w:rPr>
        <w:t>中国职业经理人协会是由各行各业职业经理人、企业家及其企业与相关服务机构自愿结成的全国性、行业性、非营利性社会团体。</w:t>
      </w:r>
    </w:p>
    <w:p w14:paraId="364A64ED">
      <w:pPr>
        <w:spacing w:line="440" w:lineRule="exact"/>
        <w:ind w:firstLine="480" w:firstLineChars="20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color w:val="auto"/>
        </w:rPr>
        <w:t>中国职业经理人协会职业经理人高级研修院（以下简称中职协高级研修院）由中职协和量子教育共同发起成立，按照职业经理人国家标准和《职业经理人职业资质社会评价工作指引》《职业经理人职业资质社会培养工作指引》《职业经理人职业资质社会认定工作指引》要求和规范，开展职业经理人职业资质培训与评价工作。</w:t>
      </w:r>
      <w:r>
        <w:rPr>
          <w:rStyle w:val="17"/>
          <w:rFonts w:hint="eastAsia" w:asciiTheme="minorEastAsia" w:hAnsiTheme="minorEastAsia" w:eastAsiaTheme="minorEastAsia" w:cstheme="minorEastAsia"/>
        </w:rPr>
        <w:t>资质课程采用线上线下融合的学习模式，结合全国各地职协机构和资源，围绕“经理人”群体，进行线上学习后的社群服务、学习复盘，组织线下考评和考前辅导，提供属地化服务；按照个人职业发展，在不同的职业发展阶段，设定科学的个人发展学习体系，助力职场软技能逐步提升。</w:t>
      </w:r>
    </w:p>
    <w:p w14:paraId="3572773C">
      <w:pPr>
        <w:spacing w:line="440" w:lineRule="exact"/>
        <w:ind w:firstLine="480" w:firstLineChars="200"/>
        <w:rPr>
          <w:rStyle w:val="17"/>
          <w:rFonts w:hint="eastAsia" w:asciiTheme="minorEastAsia" w:hAnsiTheme="minorEastAsia" w:eastAsiaTheme="minorEastAsia" w:cstheme="minorEastAsia"/>
        </w:rPr>
      </w:pPr>
    </w:p>
    <w:p w14:paraId="65BF6FE5">
      <w:pPr>
        <w:pStyle w:val="10"/>
        <w:numPr>
          <w:ilvl w:val="0"/>
          <w:numId w:val="0"/>
        </w:numPr>
        <w:ind w:leftChars="0"/>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30"/>
          <w:szCs w:val="30"/>
          <w:lang w:val="en-US" w:eastAsia="zh-CN"/>
        </w:rPr>
        <w:t>二、</w:t>
      </w:r>
      <w:r>
        <w:rPr>
          <w:rFonts w:hint="eastAsia" w:asciiTheme="minorEastAsia" w:hAnsiTheme="minorEastAsia" w:eastAsiaTheme="minorEastAsia" w:cstheme="minorEastAsia"/>
          <w:b/>
          <w:bCs/>
          <w:sz w:val="30"/>
          <w:szCs w:val="30"/>
        </w:rPr>
        <w:t>项目特色</w:t>
      </w:r>
    </w:p>
    <w:p w14:paraId="41AFC02E">
      <w:pPr>
        <w:pStyle w:val="10"/>
        <w:ind w:left="0"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5759450" cy="2298065"/>
            <wp:effectExtent l="0" t="0" r="6350" b="13335"/>
            <wp:docPr id="5" name="图片 3" descr="C:\Users\Administrator\Documents\WeChat Files\wxid_1627916278911\FileStorage\Temp\1740462133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ocuments\WeChat Files\wxid_1627916278911\FileStorage\Temp\1740462133289.png"/>
                    <pic:cNvPicPr>
                      <a:picLocks noChangeAspect="1" noChangeArrowheads="1"/>
                    </pic:cNvPicPr>
                  </pic:nvPicPr>
                  <pic:blipFill>
                    <a:blip r:embed="rId6" cstate="print"/>
                    <a:srcRect/>
                    <a:stretch>
                      <a:fillRect/>
                    </a:stretch>
                  </pic:blipFill>
                  <pic:spPr>
                    <a:xfrm>
                      <a:off x="0" y="0"/>
                      <a:ext cx="5759450" cy="2298065"/>
                    </a:xfrm>
                    <a:prstGeom prst="rect">
                      <a:avLst/>
                    </a:prstGeom>
                    <a:noFill/>
                    <a:ln w="9525">
                      <a:noFill/>
                      <a:miter lim="800000"/>
                      <a:headEnd/>
                      <a:tailEnd/>
                    </a:ln>
                  </pic:spPr>
                </pic:pic>
              </a:graphicData>
            </a:graphic>
          </wp:inline>
        </w:drawing>
      </w:r>
    </w:p>
    <w:p w14:paraId="77F66763">
      <w:pPr>
        <w:numPr>
          <w:ilvl w:val="0"/>
          <w:numId w:val="1"/>
        </w:num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rPr>
        <w:t>权威认证体系</w:t>
      </w:r>
    </w:p>
    <w:p w14:paraId="57BE5D01">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参照国家级标准化、系统化、实战化的职业经理人培育与发展体系和资质认证标准，职业经理人证书有中职协等国家级权威机构的背书。</w:t>
      </w:r>
    </w:p>
    <w:p w14:paraId="1CB44692">
      <w:pPr>
        <w:pStyle w:val="10"/>
        <w:numPr>
          <w:ilvl w:val="0"/>
          <w:numId w:val="2"/>
        </w:numPr>
        <w:ind w:firstLineChars="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阶梯培养设计</w:t>
      </w:r>
    </w:p>
    <w:p w14:paraId="6D6DD37E">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结合中职协《职业经理人才职业资质社会培养工作指引》、《职业经理人才职业资质社会认定工作指引》、《职业经理人才职业资质社会评价工作指引》、《企业择人与职业经理人才队伍成员求职信息对接社会服务工作指引》，围绕职业经理人“职业素养、职业能力及技能、职业知识及技术”三大核心维度，构建了初级、中级、高级职业经理人分层级课程体系。初级职业经理人侧重基础管理技能，中级职业经理人强化综合管理能力，高级职业经理人聚焦战略决策与创新领导力，确保培训内容与岗位需求高度匹配。</w:t>
      </w:r>
    </w:p>
    <w:p w14:paraId="5129E3D7">
      <w:pPr>
        <w:pStyle w:val="10"/>
        <w:numPr>
          <w:ilvl w:val="0"/>
          <w:numId w:val="2"/>
        </w:numPr>
        <w:ind w:firstLineChars="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高端学习资源</w:t>
      </w:r>
    </w:p>
    <w:p w14:paraId="4A425DD0">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遵循国际国内双重研发标准，将权威的学术研究、一流的实践经验与各级职业经理人真实的业务场景融合重构内容，紧扣前沿的组织与人才发展理论、最新的技术变革与行业趋势，打造职业经理人成长所需的高端学习资源。</w:t>
      </w:r>
    </w:p>
    <w:p w14:paraId="7158C5BA">
      <w:pPr>
        <w:pStyle w:val="10"/>
        <w:numPr>
          <w:ilvl w:val="0"/>
          <w:numId w:val="2"/>
        </w:numPr>
        <w:ind w:firstLineChars="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前沿管理技能</w:t>
      </w:r>
    </w:p>
    <w:p w14:paraId="4A444794">
      <w:pPr>
        <w:spacing w:line="440" w:lineRule="exact"/>
        <w:ind w:firstLine="420"/>
        <w:rPr>
          <w:rStyle w:val="17"/>
          <w:rFonts w:hint="eastAsia" w:asciiTheme="minorEastAsia" w:hAnsiTheme="minorEastAsia" w:eastAsiaTheme="minorEastAsia" w:cstheme="minorEastAsia"/>
        </w:rPr>
      </w:pPr>
      <w:r>
        <w:rPr>
          <w:rFonts w:hint="eastAsia" w:asciiTheme="minorEastAsia" w:hAnsiTheme="minorEastAsia" w:eastAsiaTheme="minorEastAsia" w:cstheme="minorEastAsia"/>
          <w:bCs/>
          <w:color w:val="333333"/>
          <w:sz w:val="24"/>
          <w:szCs w:val="24"/>
        </w:rPr>
        <w:t>了解最新管理前沿理论知识，</w:t>
      </w:r>
      <w:r>
        <w:rPr>
          <w:rFonts w:hint="eastAsia" w:asciiTheme="minorEastAsia" w:hAnsiTheme="minorEastAsia" w:eastAsiaTheme="minorEastAsia" w:cstheme="minorEastAsia"/>
          <w:color w:val="333333"/>
          <w:sz w:val="24"/>
          <w:szCs w:val="24"/>
          <w:shd w:val="clear" w:color="auto" w:fill="FFFFFF"/>
        </w:rPr>
        <w:t>掌握人工智能AI、大数据、云计算深度搜索等工具和方法，提高职业经理人数字化技能。</w:t>
      </w:r>
    </w:p>
    <w:p w14:paraId="43036B07">
      <w:pPr>
        <w:pStyle w:val="10"/>
        <w:numPr>
          <w:ilvl w:val="0"/>
          <w:numId w:val="2"/>
        </w:numPr>
        <w:ind w:firstLineChars="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优质师资阵容</w:t>
      </w:r>
    </w:p>
    <w:p w14:paraId="147EBFC9">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汇聚全球名师大咖、名校学者、名企高管、实战专家，搭建拥有超3000位的专家智库，倾情参与课程的教学研发、班级授课、学员辅导、案例分析等全流程。</w:t>
      </w:r>
    </w:p>
    <w:p w14:paraId="2B5A26DD">
      <w:pPr>
        <w:pStyle w:val="10"/>
        <w:numPr>
          <w:ilvl w:val="0"/>
          <w:numId w:val="2"/>
        </w:numPr>
        <w:ind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4"/>
        </w:rPr>
        <w:t>创新教学模式</w:t>
      </w:r>
    </w:p>
    <w:p w14:paraId="7576D057">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创新采用线上线下融合的培训模式，深度融合量子教育线上平台与属地化线下服务，打造灵活多样的学习体验，满足不同层级职业经理人的学习需求、提升学习效果。</w:t>
      </w:r>
    </w:p>
    <w:p w14:paraId="654B1FD9">
      <w:pPr>
        <w:pStyle w:val="10"/>
        <w:numPr>
          <w:ilvl w:val="0"/>
          <w:numId w:val="2"/>
        </w:numPr>
        <w:ind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4"/>
        </w:rPr>
        <w:t>持续发展服务</w:t>
      </w:r>
    </w:p>
    <w:p w14:paraId="077507A7">
      <w:pPr>
        <w:pStyle w:val="10"/>
        <w:ind w:left="0" w:firstLine="48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获得职业经理资质的学员可以申请成为职业经理人协会会员，享受会员权利。</w:t>
      </w:r>
    </w:p>
    <w:p w14:paraId="26DA84C3">
      <w:pPr>
        <w:pStyle w:val="10"/>
        <w:ind w:left="0" w:firstLine="480"/>
        <w:rPr>
          <w:rFonts w:hint="eastAsia" w:asciiTheme="minorEastAsia" w:hAnsiTheme="minorEastAsia" w:eastAsiaTheme="minorEastAsia" w:cstheme="minorEastAsia"/>
          <w:bCs/>
          <w:sz w:val="24"/>
        </w:rPr>
      </w:pPr>
    </w:p>
    <w:p w14:paraId="0E1FAE75">
      <w:pPr>
        <w:pStyle w:val="10"/>
        <w:numPr>
          <w:ilvl w:val="0"/>
          <w:numId w:val="0"/>
        </w:numPr>
        <w:ind w:leftChars="0"/>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val="en-US" w:eastAsia="zh-CN"/>
        </w:rPr>
        <w:t>三、</w:t>
      </w:r>
      <w:r>
        <w:rPr>
          <w:rFonts w:hint="eastAsia" w:asciiTheme="minorEastAsia" w:hAnsiTheme="minorEastAsia" w:eastAsiaTheme="minorEastAsia" w:cstheme="minorEastAsia"/>
          <w:b/>
          <w:bCs/>
          <w:sz w:val="30"/>
          <w:szCs w:val="30"/>
        </w:rPr>
        <w:t>培训与研修设计</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290"/>
        <w:gridCol w:w="1200"/>
        <w:gridCol w:w="1125"/>
        <w:gridCol w:w="1185"/>
        <w:gridCol w:w="1425"/>
        <w:gridCol w:w="1425"/>
      </w:tblGrid>
      <w:tr w14:paraId="1A51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tcBorders>
              <w:top w:val="single" w:color="auto" w:sz="8" w:space="0"/>
              <w:left w:val="single" w:color="auto" w:sz="8" w:space="0"/>
              <w:bottom w:val="single" w:color="auto" w:sz="4" w:space="0"/>
              <w:right w:val="single" w:color="auto" w:sz="4" w:space="0"/>
              <w:tl2br w:val="nil"/>
            </w:tcBorders>
            <w:shd w:val="clear" w:color="auto" w:fill="FFFFFF"/>
            <w:vAlign w:val="center"/>
          </w:tcPr>
          <w:p w14:paraId="3EB2064D">
            <w:pPr>
              <w:spacing w:line="440" w:lineRule="exact"/>
              <w:ind w:firstLine="241" w:firstLineChars="1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等级</w:t>
            </w:r>
          </w:p>
        </w:tc>
        <w:tc>
          <w:tcPr>
            <w:tcW w:w="1290" w:type="dxa"/>
            <w:vMerge w:val="restart"/>
            <w:tcBorders>
              <w:top w:val="single" w:color="auto" w:sz="8" w:space="0"/>
              <w:left w:val="single" w:color="auto" w:sz="4" w:space="0"/>
              <w:bottom w:val="single" w:color="auto" w:sz="4" w:space="0"/>
              <w:right w:val="single" w:color="auto" w:sz="4" w:space="0"/>
            </w:tcBorders>
            <w:shd w:val="clear" w:color="auto" w:fill="FFFFFF"/>
            <w:vAlign w:val="center"/>
          </w:tcPr>
          <w:p w14:paraId="04F14CF3">
            <w:pPr>
              <w:spacing w:line="440" w:lineRule="exact"/>
              <w:ind w:firstLine="241" w:firstLineChars="1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学制</w:t>
            </w:r>
          </w:p>
        </w:tc>
        <w:tc>
          <w:tcPr>
            <w:tcW w:w="3510" w:type="dxa"/>
            <w:gridSpan w:val="3"/>
            <w:tcBorders>
              <w:top w:val="single" w:color="auto" w:sz="8" w:space="0"/>
              <w:left w:val="single" w:color="auto" w:sz="4" w:space="0"/>
              <w:bottom w:val="single" w:color="auto" w:sz="4" w:space="0"/>
              <w:right w:val="single" w:color="auto" w:sz="4" w:space="0"/>
            </w:tcBorders>
            <w:shd w:val="clear" w:color="auto" w:fill="FFFFFF"/>
          </w:tcPr>
          <w:p w14:paraId="3E88BF0A">
            <w:pPr>
              <w:spacing w:line="440" w:lineRule="exact"/>
              <w:jc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线上研修学时（30min/1学时）</w:t>
            </w:r>
          </w:p>
        </w:tc>
        <w:tc>
          <w:tcPr>
            <w:tcW w:w="1425" w:type="dxa"/>
            <w:vMerge w:val="restart"/>
            <w:tcBorders>
              <w:top w:val="single" w:color="auto" w:sz="8" w:space="0"/>
              <w:left w:val="single" w:color="auto" w:sz="4" w:space="0"/>
              <w:bottom w:val="single" w:color="auto" w:sz="4" w:space="0"/>
              <w:right w:val="single" w:color="auto" w:sz="4" w:space="0"/>
            </w:tcBorders>
            <w:shd w:val="clear" w:color="auto" w:fill="FFFFFF"/>
            <w:vAlign w:val="center"/>
          </w:tcPr>
          <w:p w14:paraId="00099CD2">
            <w:pPr>
              <w:spacing w:line="440" w:lineRule="exact"/>
              <w:jc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线下学习</w:t>
            </w:r>
          </w:p>
        </w:tc>
        <w:tc>
          <w:tcPr>
            <w:tcW w:w="1425" w:type="dxa"/>
            <w:vMerge w:val="restart"/>
            <w:tcBorders>
              <w:top w:val="single" w:color="auto" w:sz="8" w:space="0"/>
              <w:left w:val="single" w:color="auto" w:sz="4" w:space="0"/>
              <w:bottom w:val="single" w:color="auto" w:sz="4" w:space="0"/>
              <w:right w:val="single" w:color="auto" w:sz="8" w:space="0"/>
            </w:tcBorders>
            <w:shd w:val="clear" w:color="auto" w:fill="FFFFFF"/>
            <w:vAlign w:val="center"/>
          </w:tcPr>
          <w:p w14:paraId="197E96F2">
            <w:pPr>
              <w:spacing w:line="440" w:lineRule="exact"/>
              <w:jc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备注</w:t>
            </w:r>
          </w:p>
        </w:tc>
      </w:tr>
      <w:tr w14:paraId="0C75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54" w:type="dxa"/>
            <w:vMerge w:val="continue"/>
            <w:tcBorders>
              <w:top w:val="single" w:color="auto" w:sz="4" w:space="0"/>
              <w:left w:val="single" w:color="auto" w:sz="8" w:space="0"/>
              <w:bottom w:val="single" w:color="auto" w:sz="4" w:space="0"/>
              <w:right w:val="single" w:color="auto" w:sz="4" w:space="0"/>
            </w:tcBorders>
            <w:shd w:val="clear" w:color="auto" w:fill="FFFFFF"/>
          </w:tcPr>
          <w:p w14:paraId="325525F6">
            <w:pPr>
              <w:spacing w:line="440" w:lineRule="exact"/>
              <w:jc w:val="center"/>
              <w:rPr>
                <w:rFonts w:hint="eastAsia" w:asciiTheme="minorEastAsia" w:hAnsiTheme="minorEastAsia" w:eastAsiaTheme="minorEastAsia" w:cstheme="minorEastAsia"/>
                <w:b/>
                <w:bCs/>
                <w:color w:val="000000"/>
                <w:sz w:val="24"/>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FFFFFF"/>
          </w:tcPr>
          <w:p w14:paraId="2DB3BA1A">
            <w:pPr>
              <w:spacing w:line="440" w:lineRule="exact"/>
              <w:jc w:val="center"/>
              <w:rPr>
                <w:rFonts w:hint="eastAsia" w:asciiTheme="minorEastAsia" w:hAnsiTheme="minorEastAsia" w:eastAsiaTheme="minorEastAsia" w:cstheme="minorEastAsia"/>
                <w:b/>
                <w:bCs/>
                <w:color w:val="000000"/>
                <w:sz w:val="24"/>
              </w:rPr>
            </w:pPr>
          </w:p>
        </w:tc>
        <w:tc>
          <w:tcPr>
            <w:tcW w:w="1200" w:type="dxa"/>
            <w:tcBorders>
              <w:top w:val="single" w:color="auto" w:sz="4" w:space="0"/>
              <w:left w:val="single" w:color="auto" w:sz="4" w:space="0"/>
              <w:bottom w:val="single" w:color="auto" w:sz="4" w:space="0"/>
              <w:right w:val="single" w:color="auto" w:sz="4" w:space="0"/>
            </w:tcBorders>
            <w:shd w:val="clear" w:color="auto" w:fill="FFFFFF"/>
          </w:tcPr>
          <w:p w14:paraId="4DBD5868">
            <w:pPr>
              <w:spacing w:line="440" w:lineRule="exact"/>
              <w:jc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必修</w:t>
            </w:r>
          </w:p>
        </w:tc>
        <w:tc>
          <w:tcPr>
            <w:tcW w:w="1125" w:type="dxa"/>
            <w:tcBorders>
              <w:top w:val="single" w:color="auto" w:sz="4" w:space="0"/>
              <w:left w:val="single" w:color="auto" w:sz="4" w:space="0"/>
              <w:bottom w:val="single" w:color="auto" w:sz="4" w:space="0"/>
              <w:right w:val="single" w:color="auto" w:sz="4" w:space="0"/>
            </w:tcBorders>
            <w:shd w:val="clear" w:color="auto" w:fill="FFFFFF"/>
          </w:tcPr>
          <w:p w14:paraId="6CFDB717">
            <w:pPr>
              <w:spacing w:line="440" w:lineRule="exact"/>
              <w:jc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选修</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14:paraId="36D02466">
            <w:pPr>
              <w:spacing w:line="440" w:lineRule="exact"/>
              <w:jc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任选</w:t>
            </w: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3C9BB9B">
            <w:pPr>
              <w:spacing w:line="440" w:lineRule="exact"/>
              <w:jc w:val="center"/>
              <w:rPr>
                <w:rFonts w:hint="eastAsia" w:asciiTheme="minorEastAsia" w:hAnsiTheme="minorEastAsia" w:eastAsiaTheme="minorEastAsia" w:cstheme="minorEastAsia"/>
                <w:color w:val="000000"/>
                <w:sz w:val="24"/>
              </w:rPr>
            </w:pPr>
          </w:p>
        </w:tc>
        <w:tc>
          <w:tcPr>
            <w:tcW w:w="1425" w:type="dxa"/>
            <w:vMerge w:val="continue"/>
            <w:tcBorders>
              <w:top w:val="single" w:color="auto" w:sz="4" w:space="0"/>
              <w:left w:val="single" w:color="auto" w:sz="4" w:space="0"/>
              <w:bottom w:val="single" w:color="auto" w:sz="4" w:space="0"/>
              <w:right w:val="single" w:color="auto" w:sz="8" w:space="0"/>
            </w:tcBorders>
            <w:shd w:val="clear" w:color="auto" w:fill="FFFFFF"/>
            <w:vAlign w:val="center"/>
          </w:tcPr>
          <w:p w14:paraId="09A2D3BA">
            <w:pPr>
              <w:spacing w:line="440" w:lineRule="exact"/>
              <w:jc w:val="center"/>
              <w:rPr>
                <w:rFonts w:hint="eastAsia" w:asciiTheme="minorEastAsia" w:hAnsiTheme="minorEastAsia" w:eastAsiaTheme="minorEastAsia" w:cstheme="minorEastAsia"/>
                <w:color w:val="000000"/>
                <w:sz w:val="24"/>
              </w:rPr>
            </w:pPr>
          </w:p>
        </w:tc>
      </w:tr>
      <w:tr w14:paraId="65B6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54" w:type="dxa"/>
            <w:tcBorders>
              <w:top w:val="single" w:color="auto" w:sz="4" w:space="0"/>
              <w:left w:val="single" w:color="auto" w:sz="8" w:space="0"/>
              <w:bottom w:val="single" w:color="auto" w:sz="4" w:space="0"/>
              <w:right w:val="single" w:color="auto" w:sz="4" w:space="0"/>
            </w:tcBorders>
            <w:shd w:val="clear" w:color="auto" w:fill="FFFFFF"/>
          </w:tcPr>
          <w:p w14:paraId="3B0B8762">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初级</w:t>
            </w:r>
          </w:p>
        </w:tc>
        <w:tc>
          <w:tcPr>
            <w:tcW w:w="1290" w:type="dxa"/>
            <w:tcBorders>
              <w:top w:val="single" w:color="auto" w:sz="4" w:space="0"/>
              <w:left w:val="single" w:color="auto" w:sz="4" w:space="0"/>
              <w:bottom w:val="single" w:color="auto" w:sz="4" w:space="0"/>
              <w:right w:val="single" w:color="auto" w:sz="4" w:space="0"/>
            </w:tcBorders>
            <w:shd w:val="clear" w:color="auto" w:fill="FFFFFF"/>
          </w:tcPr>
          <w:p w14:paraId="2E2B1681">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三个月</w:t>
            </w:r>
          </w:p>
        </w:tc>
        <w:tc>
          <w:tcPr>
            <w:tcW w:w="1200" w:type="dxa"/>
            <w:tcBorders>
              <w:top w:val="single" w:color="auto" w:sz="4" w:space="0"/>
              <w:left w:val="single" w:color="auto" w:sz="4" w:space="0"/>
              <w:bottom w:val="single" w:color="auto" w:sz="4" w:space="0"/>
              <w:right w:val="single" w:color="auto" w:sz="4" w:space="0"/>
            </w:tcBorders>
            <w:shd w:val="clear" w:color="auto" w:fill="FFFFFF"/>
          </w:tcPr>
          <w:p w14:paraId="505524E0">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60</w:t>
            </w:r>
          </w:p>
        </w:tc>
        <w:tc>
          <w:tcPr>
            <w:tcW w:w="1125" w:type="dxa"/>
            <w:tcBorders>
              <w:top w:val="single" w:color="auto" w:sz="4" w:space="0"/>
              <w:left w:val="single" w:color="auto" w:sz="4" w:space="0"/>
              <w:bottom w:val="single" w:color="auto" w:sz="4" w:space="0"/>
              <w:right w:val="single" w:color="auto" w:sz="4" w:space="0"/>
            </w:tcBorders>
            <w:shd w:val="clear" w:color="auto" w:fill="FFFFFF"/>
          </w:tcPr>
          <w:p w14:paraId="14D4ABC8">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14:paraId="1965A2DD">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20</w:t>
            </w:r>
          </w:p>
        </w:tc>
        <w:tc>
          <w:tcPr>
            <w:tcW w:w="1425" w:type="dxa"/>
            <w:tcBorders>
              <w:top w:val="single" w:color="auto" w:sz="4" w:space="0"/>
              <w:left w:val="single" w:color="auto" w:sz="4" w:space="0"/>
              <w:bottom w:val="single" w:color="auto" w:sz="4" w:space="0"/>
              <w:right w:val="single" w:color="auto" w:sz="4" w:space="0"/>
            </w:tcBorders>
            <w:shd w:val="clear" w:color="auto" w:fill="FFFFFF"/>
          </w:tcPr>
          <w:p w14:paraId="317865C9">
            <w:pPr>
              <w:spacing w:line="440" w:lineRule="exact"/>
              <w:rPr>
                <w:rFonts w:hint="eastAsia" w:asciiTheme="minorEastAsia" w:hAnsiTheme="minorEastAsia" w:eastAsiaTheme="minorEastAsia" w:cstheme="minorEastAsia"/>
                <w:color w:val="000000"/>
                <w:sz w:val="24"/>
              </w:rPr>
            </w:pPr>
          </w:p>
        </w:tc>
        <w:tc>
          <w:tcPr>
            <w:tcW w:w="1425" w:type="dxa"/>
            <w:tcBorders>
              <w:top w:val="single" w:color="auto" w:sz="4" w:space="0"/>
              <w:left w:val="single" w:color="auto" w:sz="4" w:space="0"/>
              <w:bottom w:val="single" w:color="auto" w:sz="4" w:space="0"/>
              <w:right w:val="single" w:color="auto" w:sz="8" w:space="0"/>
            </w:tcBorders>
            <w:shd w:val="clear" w:color="auto" w:fill="FFFFFF"/>
          </w:tcPr>
          <w:p w14:paraId="53295031">
            <w:pPr>
              <w:spacing w:line="440" w:lineRule="exact"/>
              <w:jc w:val="center"/>
              <w:rPr>
                <w:rFonts w:hint="eastAsia" w:asciiTheme="minorEastAsia" w:hAnsiTheme="minorEastAsia" w:eastAsiaTheme="minorEastAsia" w:cstheme="minorEastAsia"/>
                <w:color w:val="000000"/>
                <w:sz w:val="24"/>
              </w:rPr>
            </w:pPr>
          </w:p>
        </w:tc>
      </w:tr>
      <w:tr w14:paraId="4E67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54" w:type="dxa"/>
            <w:tcBorders>
              <w:top w:val="single" w:color="auto" w:sz="4" w:space="0"/>
              <w:left w:val="single" w:color="auto" w:sz="8" w:space="0"/>
              <w:bottom w:val="single" w:color="auto" w:sz="4" w:space="0"/>
              <w:right w:val="single" w:color="auto" w:sz="4" w:space="0"/>
            </w:tcBorders>
            <w:shd w:val="clear" w:color="auto" w:fill="FFFFFF"/>
          </w:tcPr>
          <w:p w14:paraId="52E5932E">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中级</w:t>
            </w:r>
          </w:p>
        </w:tc>
        <w:tc>
          <w:tcPr>
            <w:tcW w:w="1290" w:type="dxa"/>
            <w:tcBorders>
              <w:top w:val="single" w:color="auto" w:sz="4" w:space="0"/>
              <w:left w:val="single" w:color="auto" w:sz="4" w:space="0"/>
              <w:bottom w:val="single" w:color="auto" w:sz="4" w:space="0"/>
              <w:right w:val="single" w:color="auto" w:sz="4" w:space="0"/>
            </w:tcBorders>
            <w:shd w:val="clear" w:color="auto" w:fill="FFFFFF"/>
          </w:tcPr>
          <w:p w14:paraId="65C7EEF4">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三个月</w:t>
            </w:r>
          </w:p>
        </w:tc>
        <w:tc>
          <w:tcPr>
            <w:tcW w:w="1200" w:type="dxa"/>
            <w:tcBorders>
              <w:top w:val="single" w:color="auto" w:sz="4" w:space="0"/>
              <w:left w:val="single" w:color="auto" w:sz="4" w:space="0"/>
              <w:bottom w:val="single" w:color="auto" w:sz="4" w:space="0"/>
              <w:right w:val="single" w:color="auto" w:sz="4" w:space="0"/>
            </w:tcBorders>
            <w:shd w:val="clear" w:color="auto" w:fill="FFFFFF"/>
          </w:tcPr>
          <w:p w14:paraId="7D391614">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50</w:t>
            </w:r>
          </w:p>
        </w:tc>
        <w:tc>
          <w:tcPr>
            <w:tcW w:w="1125" w:type="dxa"/>
            <w:tcBorders>
              <w:top w:val="single" w:color="auto" w:sz="4" w:space="0"/>
              <w:left w:val="single" w:color="auto" w:sz="4" w:space="0"/>
              <w:bottom w:val="single" w:color="auto" w:sz="4" w:space="0"/>
              <w:right w:val="single" w:color="auto" w:sz="4" w:space="0"/>
            </w:tcBorders>
            <w:shd w:val="clear" w:color="auto" w:fill="FFFFFF"/>
          </w:tcPr>
          <w:p w14:paraId="43E74850">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14:paraId="1B8D1DFB">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20</w:t>
            </w:r>
          </w:p>
        </w:tc>
        <w:tc>
          <w:tcPr>
            <w:tcW w:w="1425" w:type="dxa"/>
            <w:tcBorders>
              <w:top w:val="single" w:color="auto" w:sz="4" w:space="0"/>
              <w:left w:val="single" w:color="auto" w:sz="4" w:space="0"/>
              <w:bottom w:val="single" w:color="auto" w:sz="4" w:space="0"/>
              <w:right w:val="single" w:color="auto" w:sz="4" w:space="0"/>
            </w:tcBorders>
            <w:shd w:val="clear" w:color="auto" w:fill="FFFFFF"/>
          </w:tcPr>
          <w:p w14:paraId="1605AAF9">
            <w:pPr>
              <w:spacing w:line="440" w:lineRule="exact"/>
              <w:rPr>
                <w:rFonts w:hint="eastAsia" w:asciiTheme="minorEastAsia" w:hAnsiTheme="minorEastAsia" w:eastAsiaTheme="minorEastAsia" w:cstheme="minorEastAsia"/>
                <w:color w:val="000000"/>
                <w:sz w:val="24"/>
              </w:rPr>
            </w:pPr>
          </w:p>
        </w:tc>
        <w:tc>
          <w:tcPr>
            <w:tcW w:w="1425" w:type="dxa"/>
            <w:tcBorders>
              <w:top w:val="single" w:color="auto" w:sz="4" w:space="0"/>
              <w:left w:val="single" w:color="auto" w:sz="4" w:space="0"/>
              <w:bottom w:val="single" w:color="auto" w:sz="4" w:space="0"/>
              <w:right w:val="single" w:color="auto" w:sz="8" w:space="0"/>
            </w:tcBorders>
            <w:shd w:val="clear" w:color="auto" w:fill="FFFFFF"/>
          </w:tcPr>
          <w:p w14:paraId="3585A096">
            <w:pPr>
              <w:spacing w:line="440" w:lineRule="exact"/>
              <w:rPr>
                <w:rFonts w:hint="eastAsia" w:asciiTheme="minorEastAsia" w:hAnsiTheme="minorEastAsia" w:eastAsiaTheme="minorEastAsia" w:cstheme="minorEastAsia"/>
                <w:color w:val="000000"/>
                <w:sz w:val="24"/>
              </w:rPr>
            </w:pPr>
          </w:p>
        </w:tc>
      </w:tr>
      <w:tr w14:paraId="1370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54" w:type="dxa"/>
            <w:tcBorders>
              <w:top w:val="single" w:color="auto" w:sz="4" w:space="0"/>
              <w:left w:val="single" w:color="auto" w:sz="8" w:space="0"/>
              <w:bottom w:val="single" w:color="auto" w:sz="8" w:space="0"/>
              <w:right w:val="single" w:color="auto" w:sz="4" w:space="0"/>
            </w:tcBorders>
            <w:shd w:val="clear" w:color="auto" w:fill="FFFFFF"/>
          </w:tcPr>
          <w:p w14:paraId="616C53BE">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高级</w:t>
            </w:r>
          </w:p>
        </w:tc>
        <w:tc>
          <w:tcPr>
            <w:tcW w:w="1290" w:type="dxa"/>
            <w:tcBorders>
              <w:top w:val="single" w:color="auto" w:sz="4" w:space="0"/>
              <w:left w:val="single" w:color="auto" w:sz="4" w:space="0"/>
              <w:bottom w:val="single" w:color="auto" w:sz="8" w:space="0"/>
              <w:right w:val="single" w:color="auto" w:sz="4" w:space="0"/>
            </w:tcBorders>
            <w:shd w:val="clear" w:color="auto" w:fill="FFFFFF"/>
          </w:tcPr>
          <w:p w14:paraId="3E682C18">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六个月</w:t>
            </w:r>
          </w:p>
        </w:tc>
        <w:tc>
          <w:tcPr>
            <w:tcW w:w="1200" w:type="dxa"/>
            <w:tcBorders>
              <w:top w:val="single" w:color="auto" w:sz="4" w:space="0"/>
              <w:left w:val="single" w:color="auto" w:sz="4" w:space="0"/>
              <w:bottom w:val="single" w:color="auto" w:sz="8" w:space="0"/>
              <w:right w:val="single" w:color="auto" w:sz="4" w:space="0"/>
            </w:tcBorders>
            <w:shd w:val="clear" w:color="auto" w:fill="FFFFFF"/>
          </w:tcPr>
          <w:p w14:paraId="6B243B65">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40</w:t>
            </w:r>
          </w:p>
        </w:tc>
        <w:tc>
          <w:tcPr>
            <w:tcW w:w="1125" w:type="dxa"/>
            <w:tcBorders>
              <w:top w:val="single" w:color="auto" w:sz="4" w:space="0"/>
              <w:left w:val="single" w:color="auto" w:sz="4" w:space="0"/>
              <w:bottom w:val="single" w:color="auto" w:sz="8" w:space="0"/>
              <w:right w:val="single" w:color="auto" w:sz="4" w:space="0"/>
            </w:tcBorders>
            <w:shd w:val="clear" w:color="auto" w:fill="FFFFFF"/>
          </w:tcPr>
          <w:p w14:paraId="6D4123F4">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20</w:t>
            </w:r>
          </w:p>
        </w:tc>
        <w:tc>
          <w:tcPr>
            <w:tcW w:w="1185" w:type="dxa"/>
            <w:tcBorders>
              <w:top w:val="single" w:color="auto" w:sz="4" w:space="0"/>
              <w:left w:val="single" w:color="auto" w:sz="4" w:space="0"/>
              <w:bottom w:val="single" w:color="auto" w:sz="8" w:space="0"/>
              <w:right w:val="single" w:color="auto" w:sz="4" w:space="0"/>
            </w:tcBorders>
            <w:shd w:val="clear" w:color="auto" w:fill="FFFFFF"/>
          </w:tcPr>
          <w:p w14:paraId="684D76A4">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20</w:t>
            </w:r>
          </w:p>
        </w:tc>
        <w:tc>
          <w:tcPr>
            <w:tcW w:w="1425" w:type="dxa"/>
            <w:tcBorders>
              <w:top w:val="single" w:color="auto" w:sz="4" w:space="0"/>
              <w:left w:val="single" w:color="auto" w:sz="4" w:space="0"/>
              <w:bottom w:val="single" w:color="auto" w:sz="8" w:space="0"/>
              <w:right w:val="single" w:color="auto" w:sz="4" w:space="0"/>
            </w:tcBorders>
            <w:shd w:val="clear" w:color="auto" w:fill="FFFFFF"/>
          </w:tcPr>
          <w:p w14:paraId="3CFAEAF0">
            <w:pPr>
              <w:spacing w:line="44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属地组织</w:t>
            </w:r>
          </w:p>
        </w:tc>
        <w:tc>
          <w:tcPr>
            <w:tcW w:w="1425" w:type="dxa"/>
            <w:tcBorders>
              <w:top w:val="single" w:color="auto" w:sz="4" w:space="0"/>
              <w:left w:val="single" w:color="auto" w:sz="4" w:space="0"/>
              <w:bottom w:val="single" w:color="auto" w:sz="8" w:space="0"/>
              <w:right w:val="single" w:color="auto" w:sz="8" w:space="0"/>
            </w:tcBorders>
            <w:shd w:val="clear" w:color="auto" w:fill="FFFFFF"/>
          </w:tcPr>
          <w:p w14:paraId="17A7824F">
            <w:pPr>
              <w:spacing w:line="440" w:lineRule="exact"/>
              <w:jc w:val="center"/>
              <w:rPr>
                <w:rFonts w:hint="eastAsia" w:asciiTheme="minorEastAsia" w:hAnsiTheme="minorEastAsia" w:eastAsiaTheme="minorEastAsia" w:cstheme="minorEastAsia"/>
                <w:color w:val="000000"/>
                <w:sz w:val="24"/>
              </w:rPr>
            </w:pPr>
          </w:p>
        </w:tc>
      </w:tr>
    </w:tbl>
    <w:p w14:paraId="4443B2A2">
      <w:pPr>
        <w:numPr>
          <w:ilvl w:val="0"/>
          <w:numId w:val="3"/>
        </w:numPr>
        <w:spacing w:line="440" w:lineRule="exact"/>
        <w:rPr>
          <w:rStyle w:val="17"/>
          <w:rFonts w:hint="eastAsia" w:asciiTheme="minorEastAsia" w:hAnsiTheme="minorEastAsia" w:eastAsiaTheme="minorEastAsia" w:cstheme="minorEastAsia"/>
          <w:b/>
          <w:bCs/>
        </w:rPr>
      </w:pPr>
      <w:r>
        <w:rPr>
          <w:rStyle w:val="17"/>
          <w:rFonts w:hint="eastAsia" w:asciiTheme="minorEastAsia" w:hAnsiTheme="minorEastAsia" w:eastAsiaTheme="minorEastAsia" w:cstheme="minorEastAsia"/>
          <w:b/>
          <w:bCs/>
        </w:rPr>
        <w:t>初级职业经理人：</w:t>
      </w:r>
      <w:r>
        <w:rPr>
          <w:rStyle w:val="17"/>
          <w:rFonts w:hint="eastAsia" w:asciiTheme="minorEastAsia" w:hAnsiTheme="minorEastAsia" w:eastAsiaTheme="minorEastAsia" w:cstheme="minorEastAsia"/>
        </w:rPr>
        <w:t>通过在线学习掌握知识技能，达到认证资格线下资质认证全国统一输出专业、标准的经理人培养体系。</w:t>
      </w:r>
    </w:p>
    <w:p w14:paraId="16FEC93D">
      <w:pPr>
        <w:numPr>
          <w:ilvl w:val="0"/>
          <w:numId w:val="3"/>
        </w:numPr>
        <w:spacing w:line="440" w:lineRule="exact"/>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b/>
          <w:bCs/>
        </w:rPr>
        <w:t>中级职业经理人：</w:t>
      </w:r>
      <w:r>
        <w:rPr>
          <w:rStyle w:val="17"/>
          <w:rFonts w:hint="eastAsia" w:asciiTheme="minorEastAsia" w:hAnsiTheme="minorEastAsia" w:eastAsiaTheme="minorEastAsia" w:cstheme="minorEastAsia"/>
        </w:rPr>
        <w:t>通过在线学习掌握知识技能，达到认证资格线下资质认证全国统一输出专业、标准的经理人培养体系。</w:t>
      </w:r>
    </w:p>
    <w:p w14:paraId="2FF18236">
      <w:pPr>
        <w:numPr>
          <w:ilvl w:val="0"/>
          <w:numId w:val="3"/>
        </w:numPr>
        <w:spacing w:line="440" w:lineRule="exact"/>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b/>
          <w:bCs/>
        </w:rPr>
        <w:t>高级职业经理人：</w:t>
      </w:r>
      <w:r>
        <w:rPr>
          <w:rStyle w:val="17"/>
          <w:rFonts w:hint="eastAsia" w:asciiTheme="minorEastAsia" w:hAnsiTheme="minorEastAsia" w:eastAsiaTheme="minorEastAsia" w:cstheme="minorEastAsia"/>
        </w:rPr>
        <w:t>采取线上+线下混合式学习，线上掌握知识技能、线下属地化体验式培训和实践课堂，落地所学知识，达到认证资格线下资质认证。</w:t>
      </w:r>
    </w:p>
    <w:p w14:paraId="63097173">
      <w:pPr>
        <w:spacing w:line="440" w:lineRule="exact"/>
        <w:rPr>
          <w:rFonts w:hint="eastAsia" w:asciiTheme="minorEastAsia" w:hAnsiTheme="minorEastAsia" w:eastAsiaTheme="minorEastAsia" w:cstheme="minorEastAsia"/>
          <w:b/>
          <w:bCs/>
          <w:sz w:val="30"/>
          <w:szCs w:val="30"/>
        </w:rPr>
      </w:pPr>
    </w:p>
    <w:p w14:paraId="1D6EB03E">
      <w:pPr>
        <w:spacing w:line="4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四、培训与研修管理</w:t>
      </w:r>
    </w:p>
    <w:p w14:paraId="3C1CA97F">
      <w:pPr>
        <w:numPr>
          <w:ilvl w:val="0"/>
          <w:numId w:val="3"/>
        </w:numPr>
        <w:spacing w:line="440" w:lineRule="exact"/>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b/>
          <w:bCs/>
        </w:rPr>
        <w:t>开学时间：</w:t>
      </w:r>
      <w:r>
        <w:rPr>
          <w:rStyle w:val="17"/>
          <w:rFonts w:hint="eastAsia" w:asciiTheme="minorEastAsia" w:hAnsiTheme="minorEastAsia" w:eastAsiaTheme="minorEastAsia" w:cstheme="minorEastAsia"/>
        </w:rPr>
        <w:t>报名后线上课程一个工作日内开通学习，线下课程每月滚动开班</w:t>
      </w:r>
    </w:p>
    <w:p w14:paraId="22CEBF70">
      <w:pPr>
        <w:numPr>
          <w:ilvl w:val="0"/>
          <w:numId w:val="3"/>
        </w:numPr>
        <w:spacing w:line="440" w:lineRule="exact"/>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b/>
          <w:bCs/>
        </w:rPr>
        <w:t>授课地点：</w:t>
      </w:r>
      <w:r>
        <w:rPr>
          <w:rStyle w:val="17"/>
          <w:rFonts w:hint="eastAsia" w:asciiTheme="minorEastAsia" w:hAnsiTheme="minorEastAsia" w:eastAsiaTheme="minorEastAsia" w:cstheme="minorEastAsia"/>
        </w:rPr>
        <w:t>线上：量见·云课堂（中国职业经理人协会职业经理人高级研修院）</w:t>
      </w:r>
      <w:r>
        <w:rPr>
          <w:rStyle w:val="17"/>
          <w:rFonts w:hint="eastAsia" w:asciiTheme="minorEastAsia" w:hAnsiTheme="minorEastAsia" w:eastAsiaTheme="minorEastAsia" w:cstheme="minorEastAsia"/>
        </w:rPr>
        <w:br w:type="textWrapping"/>
      </w:r>
      <w:r>
        <w:rPr>
          <w:rStyle w:val="17"/>
          <w:rFonts w:hint="eastAsia" w:asciiTheme="minorEastAsia" w:hAnsiTheme="minorEastAsia" w:eastAsiaTheme="minorEastAsia" w:cstheme="minorEastAsia"/>
        </w:rPr>
        <w:t xml:space="preserve">          线下：量子教育·杭州及全国各地中职协高级研修院学习中心</w:t>
      </w:r>
    </w:p>
    <w:p w14:paraId="4FC16651">
      <w:pPr>
        <w:numPr>
          <w:ilvl w:val="0"/>
          <w:numId w:val="3"/>
        </w:numPr>
        <w:spacing w:line="440" w:lineRule="exact"/>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b/>
          <w:bCs/>
        </w:rPr>
        <w:t>研修费用：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3973"/>
      </w:tblGrid>
      <w:tr w14:paraId="2AE2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tcBorders>
              <w:top w:val="single" w:color="auto" w:sz="8" w:space="0"/>
              <w:left w:val="single" w:color="auto" w:sz="8" w:space="0"/>
            </w:tcBorders>
          </w:tcPr>
          <w:p w14:paraId="78BC70F5">
            <w:pPr>
              <w:spacing w:line="440" w:lineRule="exact"/>
              <w:jc w:val="center"/>
              <w:rPr>
                <w:rStyle w:val="17"/>
                <w:rFonts w:hint="eastAsia" w:asciiTheme="minorEastAsia" w:hAnsiTheme="minorEastAsia" w:eastAsiaTheme="minorEastAsia" w:cstheme="minorEastAsia"/>
                <w:b/>
                <w:bCs/>
              </w:rPr>
            </w:pPr>
            <w:r>
              <w:rPr>
                <w:rStyle w:val="17"/>
                <w:rFonts w:hint="eastAsia" w:asciiTheme="minorEastAsia" w:hAnsiTheme="minorEastAsia" w:eastAsiaTheme="minorEastAsia" w:cstheme="minorEastAsia"/>
                <w:b/>
                <w:bCs/>
              </w:rPr>
              <w:t>等级</w:t>
            </w:r>
          </w:p>
        </w:tc>
        <w:tc>
          <w:tcPr>
            <w:tcW w:w="3973" w:type="dxa"/>
            <w:tcBorders>
              <w:top w:val="single" w:color="auto" w:sz="8" w:space="0"/>
              <w:right w:val="single" w:color="auto" w:sz="8" w:space="0"/>
            </w:tcBorders>
          </w:tcPr>
          <w:p w14:paraId="5F63172B">
            <w:pPr>
              <w:spacing w:line="440" w:lineRule="exact"/>
              <w:jc w:val="center"/>
              <w:rPr>
                <w:rStyle w:val="17"/>
                <w:rFonts w:hint="eastAsia" w:asciiTheme="minorEastAsia" w:hAnsiTheme="minorEastAsia" w:eastAsiaTheme="minorEastAsia" w:cstheme="minorEastAsia"/>
                <w:b/>
                <w:bCs/>
              </w:rPr>
            </w:pPr>
            <w:r>
              <w:rPr>
                <w:rStyle w:val="17"/>
                <w:rFonts w:hint="eastAsia" w:asciiTheme="minorEastAsia" w:hAnsiTheme="minorEastAsia" w:eastAsiaTheme="minorEastAsia" w:cstheme="minorEastAsia"/>
                <w:b/>
                <w:bCs/>
              </w:rPr>
              <w:t>价格（单位：元/人）</w:t>
            </w:r>
          </w:p>
        </w:tc>
      </w:tr>
      <w:tr w14:paraId="73FA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tcBorders>
              <w:left w:val="single" w:color="auto" w:sz="8" w:space="0"/>
            </w:tcBorders>
          </w:tcPr>
          <w:p w14:paraId="055A2726">
            <w:pPr>
              <w:spacing w:line="440" w:lineRule="exact"/>
              <w:jc w:val="center"/>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初级</w:t>
            </w:r>
          </w:p>
        </w:tc>
        <w:tc>
          <w:tcPr>
            <w:tcW w:w="3973" w:type="dxa"/>
            <w:tcBorders>
              <w:right w:val="single" w:color="auto" w:sz="8" w:space="0"/>
            </w:tcBorders>
          </w:tcPr>
          <w:p w14:paraId="58D418EC">
            <w:pPr>
              <w:spacing w:line="440" w:lineRule="exact"/>
              <w:jc w:val="center"/>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1800</w:t>
            </w:r>
          </w:p>
        </w:tc>
      </w:tr>
      <w:tr w14:paraId="551A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tcBorders>
              <w:left w:val="single" w:color="auto" w:sz="8" w:space="0"/>
            </w:tcBorders>
          </w:tcPr>
          <w:p w14:paraId="153ACF23">
            <w:pPr>
              <w:spacing w:line="440" w:lineRule="exact"/>
              <w:jc w:val="center"/>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中级</w:t>
            </w:r>
          </w:p>
        </w:tc>
        <w:tc>
          <w:tcPr>
            <w:tcW w:w="3973" w:type="dxa"/>
            <w:tcBorders>
              <w:right w:val="single" w:color="auto" w:sz="8" w:space="0"/>
            </w:tcBorders>
          </w:tcPr>
          <w:p w14:paraId="4047C817">
            <w:pPr>
              <w:spacing w:line="440" w:lineRule="exact"/>
              <w:jc w:val="center"/>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8800</w:t>
            </w:r>
          </w:p>
        </w:tc>
      </w:tr>
      <w:tr w14:paraId="46FA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tcBorders>
              <w:left w:val="single" w:color="auto" w:sz="8" w:space="0"/>
              <w:bottom w:val="single" w:color="auto" w:sz="8" w:space="0"/>
            </w:tcBorders>
          </w:tcPr>
          <w:p w14:paraId="4A85F319">
            <w:pPr>
              <w:spacing w:line="440" w:lineRule="exact"/>
              <w:jc w:val="center"/>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高级</w:t>
            </w:r>
          </w:p>
        </w:tc>
        <w:tc>
          <w:tcPr>
            <w:tcW w:w="3973" w:type="dxa"/>
            <w:tcBorders>
              <w:bottom w:val="single" w:color="auto" w:sz="8" w:space="0"/>
              <w:right w:val="single" w:color="auto" w:sz="8" w:space="0"/>
            </w:tcBorders>
          </w:tcPr>
          <w:p w14:paraId="4FAA99E9">
            <w:pPr>
              <w:spacing w:line="440" w:lineRule="exact"/>
              <w:jc w:val="center"/>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16800</w:t>
            </w:r>
          </w:p>
        </w:tc>
      </w:tr>
    </w:tbl>
    <w:p w14:paraId="5E46725F">
      <w:pPr>
        <w:spacing w:line="440" w:lineRule="exact"/>
        <w:ind w:firstLine="600" w:firstLineChars="300"/>
        <w:rPr>
          <w:rStyle w:val="17"/>
          <w:rFonts w:hint="eastAsia" w:asciiTheme="minorEastAsia" w:hAnsiTheme="minorEastAsia" w:eastAsiaTheme="minorEastAsia" w:cstheme="minorEastAsia"/>
          <w:sz w:val="20"/>
          <w:szCs w:val="20"/>
        </w:rPr>
      </w:pPr>
      <w:r>
        <w:rPr>
          <w:rStyle w:val="17"/>
          <w:rFonts w:hint="eastAsia" w:asciiTheme="minorEastAsia" w:hAnsiTheme="minorEastAsia" w:eastAsiaTheme="minorEastAsia" w:cstheme="minorEastAsia"/>
          <w:sz w:val="20"/>
          <w:szCs w:val="20"/>
        </w:rPr>
        <w:t>备注：以上费用包括学费、教材费、教务费、学习资料、资质认证费和其他资源费；</w:t>
      </w:r>
    </w:p>
    <w:p w14:paraId="4EE8A7AE">
      <w:pPr>
        <w:spacing w:line="440" w:lineRule="exact"/>
        <w:ind w:firstLine="600" w:firstLineChars="300"/>
        <w:rPr>
          <w:rFonts w:hint="eastAsia" w:asciiTheme="minorEastAsia" w:hAnsiTheme="minorEastAsia" w:eastAsiaTheme="minorEastAsia" w:cstheme="minorEastAsia"/>
        </w:rPr>
      </w:pPr>
      <w:r>
        <w:rPr>
          <w:rStyle w:val="17"/>
          <w:rFonts w:hint="eastAsia" w:asciiTheme="minorEastAsia" w:hAnsiTheme="minorEastAsia" w:eastAsiaTheme="minorEastAsia" w:cstheme="minorEastAsia"/>
          <w:sz w:val="20"/>
          <w:szCs w:val="20"/>
        </w:rPr>
        <w:t>高级职业经理人线下课程食宿交通和班费自理。</w:t>
      </w:r>
    </w:p>
    <w:p w14:paraId="13C8ADF1">
      <w:pPr>
        <w:numPr>
          <w:ilvl w:val="0"/>
          <w:numId w:val="3"/>
        </w:numPr>
        <w:spacing w:line="440" w:lineRule="exact"/>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b/>
          <w:bCs/>
        </w:rPr>
        <w:t>学员管理：</w:t>
      </w:r>
      <w:r>
        <w:rPr>
          <w:rStyle w:val="17"/>
          <w:rFonts w:hint="eastAsia" w:asciiTheme="minorEastAsia" w:hAnsiTheme="minorEastAsia" w:eastAsiaTheme="minorEastAsia" w:cstheme="minorEastAsia"/>
        </w:rPr>
        <w:t>学员完成报名程序，量子教育（高级研修院）备案，进行统一管理，并录入全国职业经理人才信息库，对学员实行跟踪管理。</w:t>
      </w:r>
    </w:p>
    <w:p w14:paraId="6C8C6E76">
      <w:pPr>
        <w:pStyle w:val="10"/>
        <w:numPr>
          <w:ilvl w:val="0"/>
          <w:numId w:val="3"/>
        </w:numPr>
        <w:ind w:firstLineChars="0"/>
        <w:rPr>
          <w:rStyle w:val="17"/>
          <w:rFonts w:hint="eastAsia" w:asciiTheme="minorEastAsia" w:hAnsiTheme="minorEastAsia" w:eastAsiaTheme="minorEastAsia" w:cstheme="minorEastAsia"/>
          <w:b/>
          <w:bCs/>
        </w:rPr>
      </w:pPr>
      <w:r>
        <w:rPr>
          <w:rStyle w:val="17"/>
          <w:rFonts w:hint="eastAsia" w:asciiTheme="minorEastAsia" w:hAnsiTheme="minorEastAsia" w:eastAsiaTheme="minorEastAsia" w:cstheme="minorEastAsia"/>
          <w:b/>
          <w:bCs/>
        </w:rPr>
        <w:t>研修增值</w:t>
      </w:r>
    </w:p>
    <w:p w14:paraId="21A876D5">
      <w:pPr>
        <w:pStyle w:val="10"/>
        <w:ind w:left="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5755005" cy="2353945"/>
            <wp:effectExtent l="0" t="0" r="10795" b="8255"/>
            <wp:docPr id="2" name="图片 2" descr="企业微信截图_02f77045-2a1e-40de-8d9a-b6db7b1cad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微信截图_02f77045-2a1e-40de-8d9a-b6db7b1cad59"/>
                    <pic:cNvPicPr>
                      <a:picLocks noChangeAspect="1"/>
                    </pic:cNvPicPr>
                  </pic:nvPicPr>
                  <pic:blipFill>
                    <a:blip r:embed="rId7" cstate="print"/>
                    <a:stretch>
                      <a:fillRect/>
                    </a:stretch>
                  </pic:blipFill>
                  <pic:spPr>
                    <a:xfrm>
                      <a:off x="0" y="0"/>
                      <a:ext cx="5755005" cy="2353945"/>
                    </a:xfrm>
                    <a:prstGeom prst="rect">
                      <a:avLst/>
                    </a:prstGeom>
                  </pic:spPr>
                </pic:pic>
              </a:graphicData>
            </a:graphic>
          </wp:inline>
        </w:drawing>
      </w:r>
    </w:p>
    <w:p w14:paraId="0C26F2FB">
      <w:pPr>
        <w:pStyle w:val="10"/>
        <w:ind w:left="0" w:firstLine="0" w:firstLineChars="0"/>
        <w:rPr>
          <w:rFonts w:hint="eastAsia" w:asciiTheme="minorEastAsia" w:hAnsiTheme="minorEastAsia" w:eastAsiaTheme="minorEastAsia" w:cstheme="minorEastAsia"/>
        </w:rPr>
      </w:pPr>
    </w:p>
    <w:p w14:paraId="713089C2">
      <w:pPr>
        <w:spacing w:line="4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五、研修对象</w:t>
      </w:r>
    </w:p>
    <w:p w14:paraId="01358408">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本科（或同等）及以上学历，已担任（或拟担任）企业高级经营管理职务人员，以及愿意从事经营管理工作的其他人员。</w:t>
      </w:r>
    </w:p>
    <w:p w14:paraId="32DC47BA">
      <w:pPr>
        <w:spacing w:line="440" w:lineRule="exact"/>
        <w:ind w:firstLine="420"/>
        <w:rPr>
          <w:rStyle w:val="17"/>
          <w:rFonts w:hint="eastAsia" w:asciiTheme="minorEastAsia" w:hAnsiTheme="minorEastAsia" w:eastAsiaTheme="minorEastAsia" w:cstheme="minorEastAsia"/>
        </w:rPr>
      </w:pPr>
    </w:p>
    <w:p w14:paraId="5AF274CD">
      <w:pPr>
        <w:spacing w:line="4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六、报名条件</w:t>
      </w:r>
    </w:p>
    <w:p w14:paraId="53803B5A">
      <w:pPr>
        <w:spacing w:line="440" w:lineRule="exact"/>
        <w:ind w:firstLine="420"/>
        <w:rPr>
          <w:rStyle w:val="17"/>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rPr>
        <w:t>（一）初级职业经理人</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ab/>
      </w:r>
      <w:r>
        <w:rPr>
          <w:rStyle w:val="17"/>
          <w:rFonts w:hint="eastAsia" w:asciiTheme="minorEastAsia" w:hAnsiTheme="minorEastAsia" w:eastAsiaTheme="minorEastAsia" w:cstheme="minorEastAsia"/>
        </w:rPr>
        <w:t>具有大专及以上学历，或达到相当于大学本科的知识水平，担任企业职能部门主管/经理级管理工作或相关经历满2年以上。</w:t>
      </w:r>
    </w:p>
    <w:p w14:paraId="1956128E">
      <w:pPr>
        <w:spacing w:line="440" w:lineRule="exact"/>
        <w:ind w:firstLine="42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（二）中级职业经理人（具备下列条件之一者）</w:t>
      </w:r>
    </w:p>
    <w:p w14:paraId="72537D97">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具有大专及以上学历，或达到相当于大学本科的知识水平，工作满3年，其中从事经营管理工作满2年；或具有初级职业经理人资质认证满1年，并经培训合格。</w:t>
      </w:r>
    </w:p>
    <w:p w14:paraId="1A840670">
      <w:pPr>
        <w:spacing w:line="440" w:lineRule="exact"/>
        <w:ind w:firstLine="42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（三）高级职业经理人（具备下列条件之一者）</w:t>
      </w:r>
    </w:p>
    <w:p w14:paraId="7AD76649">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具有大专及以上学历，或达到相当于大学本科的知识水平，担任企业负责人（总经理/总裁、副总经理/副总裁等）满5年；或具有博士学位，担任企业负责人满1年；或具有中级职业经理人资质认证，担任企业负责人满3年。</w:t>
      </w:r>
    </w:p>
    <w:p w14:paraId="5610E4D8">
      <w:pPr>
        <w:pStyle w:val="10"/>
        <w:rPr>
          <w:rFonts w:hint="eastAsia" w:asciiTheme="minorEastAsia" w:hAnsiTheme="minorEastAsia" w:eastAsiaTheme="minorEastAsia" w:cstheme="minorEastAsia"/>
        </w:rPr>
      </w:pPr>
    </w:p>
    <w:p w14:paraId="14EB895E">
      <w:pPr>
        <w:spacing w:line="4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七、报名流程</w:t>
      </w:r>
    </w:p>
    <w:p w14:paraId="40D37A2E">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1、提交入学申请表，接受资格预审。</w:t>
      </w:r>
    </w:p>
    <w:p w14:paraId="40ACD0F4">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2、提交报名资料，包含职业经理人资质评价认定申请表、学历证书复印件2份，身份证复印件2份，公司营业执照复印件或职务证明1份、照片（小2寸）六张</w:t>
      </w:r>
    </w:p>
    <w:p w14:paraId="72B47A15">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3、经中国职业经理人协会职业经理人高级研修院审核后发放入学通知书。</w:t>
      </w:r>
    </w:p>
    <w:p w14:paraId="4D8CF1D7">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4、经审核后，学员缴纳学费至以下账户：</w:t>
      </w:r>
    </w:p>
    <w:p w14:paraId="371CE5D8">
      <w:pPr>
        <w:spacing w:line="440" w:lineRule="exact"/>
        <w:ind w:firstLine="420"/>
        <w:rPr>
          <w:rFonts w:hint="eastAsia" w:asciiTheme="minorEastAsia" w:hAnsiTheme="minorEastAsia" w:eastAsiaTheme="minorEastAsia" w:cstheme="minorEastAsia"/>
          <w:color w:val="000000"/>
          <w:kern w:val="0"/>
          <w:sz w:val="22"/>
          <w:lang w:val="en-US" w:eastAsia="zh-CN"/>
        </w:rPr>
      </w:pPr>
      <w:r>
        <w:rPr>
          <w:rStyle w:val="17"/>
          <w:rFonts w:hint="eastAsia" w:asciiTheme="minorEastAsia" w:hAnsiTheme="minorEastAsia" w:eastAsiaTheme="minorEastAsia" w:cstheme="minorEastAsia"/>
        </w:rPr>
        <w:t>户  名：</w:t>
      </w:r>
      <w:r>
        <w:rPr>
          <w:rFonts w:hint="eastAsia" w:asciiTheme="minorEastAsia" w:hAnsiTheme="minorEastAsia" w:eastAsiaTheme="minorEastAsia" w:cstheme="minorEastAsia"/>
          <w:color w:val="000000"/>
          <w:kern w:val="0"/>
          <w:sz w:val="22"/>
          <w:lang w:val="en-US" w:eastAsia="zh-CN"/>
        </w:rPr>
        <w:t>北京中建科信科技服务有限公司</w:t>
      </w:r>
    </w:p>
    <w:p w14:paraId="14EA1759">
      <w:pPr>
        <w:spacing w:line="440" w:lineRule="exact"/>
        <w:ind w:left="479" w:leftChars="228" w:firstLine="0" w:firstLineChars="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开户行：</w:t>
      </w:r>
      <w:r>
        <w:rPr>
          <w:rFonts w:hint="eastAsia" w:asciiTheme="minorEastAsia" w:hAnsiTheme="minorEastAsia" w:eastAsiaTheme="minorEastAsia" w:cstheme="minorEastAsia"/>
          <w:color w:val="000000"/>
          <w:kern w:val="0"/>
          <w:sz w:val="22"/>
          <w:lang w:val="en-US" w:eastAsia="zh-CN"/>
        </w:rPr>
        <w:t>中国工商银行股份有限公司北京公主坟支行</w:t>
      </w:r>
      <w:r>
        <w:rPr>
          <w:rStyle w:val="17"/>
          <w:rFonts w:hint="eastAsia" w:asciiTheme="minorEastAsia" w:hAnsiTheme="minorEastAsia" w:eastAsiaTheme="minorEastAsia" w:cstheme="minorEastAsia"/>
        </w:rPr>
        <w:br w:type="textWrapping"/>
      </w:r>
      <w:r>
        <w:rPr>
          <w:rStyle w:val="17"/>
          <w:rFonts w:hint="eastAsia" w:asciiTheme="minorEastAsia" w:hAnsiTheme="minorEastAsia" w:eastAsiaTheme="minorEastAsia" w:cstheme="minorEastAsia"/>
        </w:rPr>
        <w:t>账  号：</w:t>
      </w:r>
      <w:r>
        <w:rPr>
          <w:rFonts w:hint="eastAsia" w:asciiTheme="minorEastAsia" w:hAnsiTheme="minorEastAsia" w:eastAsiaTheme="minorEastAsia" w:cstheme="minorEastAsia"/>
          <w:color w:val="000000"/>
          <w:kern w:val="0"/>
          <w:sz w:val="22"/>
          <w:lang w:val="en-US" w:eastAsia="zh-CN"/>
        </w:rPr>
        <w:t>0200004609200585085</w:t>
      </w:r>
    </w:p>
    <w:p w14:paraId="6B9B365F">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（汇款用途务必填写：中国职业经理人协会职业经理人高级研修院资质评价学费）</w:t>
      </w:r>
      <w:r>
        <w:rPr>
          <w:rStyle w:val="17"/>
          <w:rFonts w:hint="eastAsia" w:asciiTheme="minorEastAsia" w:hAnsiTheme="minorEastAsia" w:eastAsiaTheme="minorEastAsia" w:cstheme="minorEastAsia"/>
        </w:rPr>
        <w:br w:type="textWrapping"/>
      </w:r>
      <w:r>
        <w:rPr>
          <w:rStyle w:val="17"/>
          <w:rFonts w:hint="eastAsia" w:asciiTheme="minorEastAsia" w:hAnsiTheme="minorEastAsia" w:eastAsiaTheme="minorEastAsia" w:cstheme="minorEastAsia"/>
        </w:rPr>
        <w:tab/>
      </w:r>
      <w:r>
        <w:rPr>
          <w:rStyle w:val="17"/>
          <w:rFonts w:hint="eastAsia" w:asciiTheme="minorEastAsia" w:hAnsiTheme="minorEastAsia" w:eastAsiaTheme="minorEastAsia" w:cstheme="minorEastAsia"/>
        </w:rPr>
        <w:t>5、参加开学典礼，正式入学。</w:t>
      </w:r>
    </w:p>
    <w:p w14:paraId="0355BE49">
      <w:pPr>
        <w:spacing w:line="440" w:lineRule="exact"/>
        <w:rPr>
          <w:rFonts w:hint="eastAsia" w:asciiTheme="minorEastAsia" w:hAnsiTheme="minorEastAsia" w:eastAsiaTheme="minorEastAsia" w:cstheme="minorEastAsia"/>
          <w:b/>
          <w:bCs/>
          <w:sz w:val="30"/>
          <w:szCs w:val="30"/>
        </w:rPr>
      </w:pPr>
    </w:p>
    <w:p w14:paraId="49CB44F0">
      <w:pPr>
        <w:spacing w:line="4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八、考试评价</w:t>
      </w:r>
    </w:p>
    <w:p w14:paraId="70C589A8">
      <w:pPr>
        <w:spacing w:line="440" w:lineRule="exact"/>
        <w:ind w:firstLine="482" w:firstLineChars="200"/>
        <w:rPr>
          <w:rStyle w:val="17"/>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rPr>
        <w:t>（一）评价原则</w:t>
      </w:r>
    </w:p>
    <w:p w14:paraId="5B9169CF">
      <w:pPr>
        <w:spacing w:line="440" w:lineRule="exact"/>
        <w:ind w:firstLine="480" w:firstLineChars="20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职业经理人资质评价本着科学性、系统性、可操作性、定性与定量相结合、发展性等原则展开。</w:t>
      </w:r>
    </w:p>
    <w:p w14:paraId="45FC8859">
      <w:pPr>
        <w:spacing w:line="440" w:lineRule="exact"/>
        <w:ind w:firstLine="482" w:firstLineChars="200"/>
        <w:rPr>
          <w:rStyle w:val="17"/>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rPr>
        <w:t>（二）评价内容</w:t>
      </w:r>
    </w:p>
    <w:p w14:paraId="74D2DAE8">
      <w:pPr>
        <w:spacing w:line="440" w:lineRule="exact"/>
        <w:ind w:firstLine="480" w:firstLineChars="20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职业经理人资质评价内容，包括：职业素养评价、职业能力与技 能评价、职业知识与技术评价、职业经历评价、职业业绩评价、职位适配度评价。</w:t>
      </w:r>
    </w:p>
    <w:p w14:paraId="75918AB6">
      <w:pPr>
        <w:spacing w:line="440" w:lineRule="exact"/>
        <w:ind w:firstLine="482" w:firstLineChars="200"/>
        <w:rPr>
          <w:rStyle w:val="17"/>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rPr>
        <w:t>（三）评价方式</w:t>
      </w:r>
    </w:p>
    <w:p w14:paraId="49AC48CC">
      <w:pPr>
        <w:spacing w:line="440" w:lineRule="exact"/>
        <w:ind w:firstLine="480" w:firstLineChars="20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采用笔试闭卷、面试（高级资质，对关键胜任能力的考核）、心理测试、评价中心技术（无领导小组讨论、公文筐、角色扮演等）、资历评价（对实际工作业绩的考核）、背景调查、其他商业信息评估等展开。在以上考核的基础上，再由考评专家做出总体评价，使职业经理资质评价体系更具全面性与先进性。</w:t>
      </w:r>
    </w:p>
    <w:p w14:paraId="6C8D677E">
      <w:pPr>
        <w:pStyle w:val="10"/>
        <w:rPr>
          <w:rFonts w:hint="eastAsia" w:asciiTheme="minorEastAsia" w:hAnsiTheme="minorEastAsia" w:eastAsiaTheme="minorEastAsia" w:cstheme="minorEastAsia"/>
        </w:rPr>
      </w:pPr>
    </w:p>
    <w:p w14:paraId="6489AEE0">
      <w:pPr>
        <w:spacing w:line="4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九、证书授予</w:t>
      </w:r>
    </w:p>
    <w:p w14:paraId="280FBD40">
      <w:pPr>
        <w:spacing w:line="440" w:lineRule="exact"/>
        <w:ind w:firstLine="480" w:firstLineChars="20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学员通过全部课程并考核、认证合格后发放证书：初级、中级职业经理人证书授予两证（结业证书+资质证书），高级职业经理人证书授予三证（结业证书+资质证书+铜牌证书）；</w:t>
      </w:r>
    </w:p>
    <w:p w14:paraId="6FE4B14E">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1、学员完成全部学习，修满学分、考试合格后，中职协高级研修院颁发《高级职业经理人研修班》结业证书；</w:t>
      </w:r>
    </w:p>
    <w:p w14:paraId="63F92FF2">
      <w:pPr>
        <w:spacing w:line="440" w:lineRule="exact"/>
        <w:ind w:firstLine="42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2、线下资质认证考核通过后，中国职业经理人协会颁发《中国职业经理人》资质证书、铜牌证书（仅限高级）。</w:t>
      </w:r>
    </w:p>
    <w:p w14:paraId="0B6F367B">
      <w:pPr>
        <w:pStyle w:val="10"/>
        <w:rPr>
          <w:rFonts w:hint="eastAsia" w:asciiTheme="minorEastAsia" w:hAnsiTheme="minorEastAsia" w:eastAsiaTheme="minorEastAsia" w:cstheme="minorEastAsia"/>
        </w:rPr>
      </w:pPr>
    </w:p>
    <w:p w14:paraId="2E6027D2">
      <w:pPr>
        <w:spacing w:line="4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十、咨询电话</w:t>
      </w:r>
    </w:p>
    <w:p w14:paraId="2E4E033A">
      <w:pPr>
        <w:spacing w:line="440" w:lineRule="exact"/>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 xml:space="preserve">报名负责人：聂红军 主任18211071700（微信）   </w:t>
      </w:r>
    </w:p>
    <w:p w14:paraId="451B88FE">
      <w:pPr>
        <w:spacing w:line="440" w:lineRule="exact"/>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 xml:space="preserve">电    话：13141289128        邮    箱：zqgphwz@126.com  </w:t>
      </w:r>
    </w:p>
    <w:p w14:paraId="2FA6192D">
      <w:pPr>
        <w:spacing w:line="440" w:lineRule="exact"/>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qq咨询：3177524020          网    址：</w:t>
      </w:r>
      <w:r>
        <w:rPr>
          <w:rStyle w:val="17"/>
          <w:rFonts w:hint="eastAsia" w:asciiTheme="minorEastAsia" w:hAnsiTheme="minorEastAsia" w:eastAsiaTheme="minorEastAsia" w:cstheme="minorEastAsia"/>
        </w:rPr>
        <w:fldChar w:fldCharType="begin"/>
      </w:r>
      <w:r>
        <w:rPr>
          <w:rStyle w:val="17"/>
          <w:rFonts w:hint="eastAsia" w:asciiTheme="minorEastAsia" w:hAnsiTheme="minorEastAsia" w:eastAsiaTheme="minorEastAsia" w:cstheme="minorEastAsia"/>
        </w:rPr>
        <w:instrText xml:space="preserve"> HYPERLINK "http://www.zqgpchina.cn" </w:instrText>
      </w:r>
      <w:r>
        <w:rPr>
          <w:rStyle w:val="17"/>
          <w:rFonts w:hint="eastAsia" w:asciiTheme="minorEastAsia" w:hAnsiTheme="minorEastAsia" w:eastAsiaTheme="minorEastAsia" w:cstheme="minorEastAsia"/>
        </w:rPr>
        <w:fldChar w:fldCharType="separate"/>
      </w:r>
      <w:r>
        <w:rPr>
          <w:rStyle w:val="18"/>
          <w:rFonts w:hint="eastAsia" w:asciiTheme="minorEastAsia" w:hAnsiTheme="minorEastAsia" w:eastAsiaTheme="minorEastAsia" w:cstheme="minorEastAsia"/>
          <w:sz w:val="24"/>
          <w:szCs w:val="24"/>
        </w:rPr>
        <w:t>www.zqgpchina.cn</w:t>
      </w:r>
      <w:r>
        <w:rPr>
          <w:rStyle w:val="17"/>
          <w:rFonts w:hint="eastAsia" w:asciiTheme="minorEastAsia" w:hAnsiTheme="minorEastAsia" w:eastAsiaTheme="minorEastAsia" w:cstheme="minorEastAsia"/>
        </w:rPr>
        <w:fldChar w:fldCharType="end"/>
      </w:r>
    </w:p>
    <w:p w14:paraId="73A77676">
      <w:pPr>
        <w:spacing w:line="440" w:lineRule="exact"/>
        <w:rPr>
          <w:rStyle w:val="17"/>
          <w:rFonts w:hint="eastAsia" w:asciiTheme="minorEastAsia" w:hAnsiTheme="minorEastAsia" w:eastAsiaTheme="minorEastAsia" w:cstheme="minorEastAsia"/>
        </w:rPr>
      </w:pPr>
      <w:bookmarkStart w:id="0" w:name="_GoBack"/>
      <w:bookmarkEnd w:id="0"/>
      <w:r>
        <w:rPr>
          <w:rStyle w:val="17"/>
          <w:rFonts w:hint="eastAsia" w:asciiTheme="minorEastAsia" w:hAnsiTheme="minorEastAsia" w:eastAsiaTheme="minorEastAsia" w:cstheme="minorEastAsia"/>
        </w:rPr>
        <w:t>（后附《职业经理人入学申请表》，请按要求如实填写）</w:t>
      </w:r>
    </w:p>
    <w:p w14:paraId="4196271D">
      <w:pPr>
        <w:pStyle w:val="10"/>
        <w:ind w:left="0" w:firstLine="0" w:firstLineChars="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附件1:《职业经理人入学申请表》</w:t>
      </w:r>
    </w:p>
    <w:p w14:paraId="2C0F6019">
      <w:pPr>
        <w:pStyle w:val="10"/>
        <w:ind w:left="0" w:firstLine="0" w:firstLineChars="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附件2:《职业经理人资质认证课程体系》</w:t>
      </w:r>
    </w:p>
    <w:p w14:paraId="2C27BEE0">
      <w:pPr>
        <w:pStyle w:val="10"/>
        <w:ind w:left="0" w:firstLine="0" w:firstLineChars="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附件3:《核心师资专家名录（部分）》</w:t>
      </w:r>
    </w:p>
    <w:p w14:paraId="16952E74">
      <w:pPr>
        <w:pStyle w:val="10"/>
        <w:ind w:left="0" w:firstLine="0" w:firstLineChars="0"/>
        <w:rPr>
          <w:rStyle w:val="17"/>
          <w:rFonts w:hint="eastAsia" w:asciiTheme="minorEastAsia" w:hAnsiTheme="minorEastAsia" w:eastAsiaTheme="minorEastAsia" w:cstheme="minorEastAsia"/>
          <w:b/>
        </w:rPr>
      </w:pPr>
      <w:r>
        <w:rPr>
          <w:rStyle w:val="17"/>
          <w:rFonts w:hint="eastAsia" w:asciiTheme="minorEastAsia" w:hAnsiTheme="minorEastAsia" w:eastAsiaTheme="minorEastAsia" w:cstheme="minorEastAsia"/>
          <w:b/>
        </w:rPr>
        <w:t>附件1:《职业经理人入学申请表》</w:t>
      </w:r>
    </w:p>
    <w:p w14:paraId="3A894A65">
      <w:pPr>
        <w:pStyle w:val="10"/>
        <w:ind w:left="0" w:firstLine="0" w:firstLineChars="0"/>
        <w:rPr>
          <w:rStyle w:val="17"/>
          <w:rFonts w:hint="eastAsia" w:asciiTheme="minorEastAsia" w:hAnsiTheme="minorEastAsia" w:eastAsiaTheme="minorEastAsia" w:cstheme="minorEastAsia"/>
          <w:b/>
        </w:rPr>
      </w:pPr>
    </w:p>
    <w:p w14:paraId="5CFD042A">
      <w:pPr>
        <w:pStyle w:val="10"/>
        <w:ind w:left="0" w:firstLine="0" w:firstLineChars="0"/>
        <w:rPr>
          <w:rStyle w:val="17"/>
          <w:rFonts w:hint="eastAsia" w:asciiTheme="minorEastAsia" w:hAnsiTheme="minorEastAsia" w:eastAsiaTheme="minorEastAsia" w:cstheme="minorEastAsia"/>
          <w:b/>
        </w:rPr>
      </w:pPr>
    </w:p>
    <w:p w14:paraId="66F8DF3C">
      <w:pPr>
        <w:pStyle w:val="10"/>
        <w:ind w:left="0" w:firstLine="0" w:firstLineChars="0"/>
        <w:rPr>
          <w:rStyle w:val="17"/>
          <w:rFonts w:hint="eastAsia" w:asciiTheme="minorEastAsia" w:hAnsiTheme="minorEastAsia" w:eastAsiaTheme="minorEastAsia" w:cstheme="minorEastAsia"/>
          <w:b/>
        </w:rPr>
      </w:pPr>
    </w:p>
    <w:p w14:paraId="03DA130B">
      <w:pPr>
        <w:pStyle w:val="10"/>
        <w:ind w:left="0" w:firstLine="0" w:firstLineChars="0"/>
        <w:rPr>
          <w:rStyle w:val="17"/>
          <w:rFonts w:hint="eastAsia" w:asciiTheme="minorEastAsia" w:hAnsiTheme="minorEastAsia" w:eastAsiaTheme="minorEastAsia" w:cstheme="minorEastAsia"/>
          <w:b/>
        </w:rPr>
      </w:pPr>
    </w:p>
    <w:p w14:paraId="15DCCE84">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职业经理人入学申请表</w:t>
      </w:r>
    </w:p>
    <w:tbl>
      <w:tblPr>
        <w:tblStyle w:val="11"/>
        <w:tblpPr w:leftFromText="180" w:rightFromText="180" w:vertAnchor="text" w:horzAnchor="margin" w:tblpXSpec="center" w:tblpY="112"/>
        <w:tblW w:w="9857" w:type="dxa"/>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740"/>
        <w:gridCol w:w="289"/>
        <w:gridCol w:w="41"/>
        <w:gridCol w:w="330"/>
        <w:gridCol w:w="330"/>
        <w:gridCol w:w="330"/>
        <w:gridCol w:w="330"/>
        <w:gridCol w:w="89"/>
        <w:gridCol w:w="241"/>
        <w:gridCol w:w="304"/>
        <w:gridCol w:w="26"/>
        <w:gridCol w:w="330"/>
        <w:gridCol w:w="330"/>
        <w:gridCol w:w="218"/>
        <w:gridCol w:w="112"/>
        <w:gridCol w:w="330"/>
        <w:gridCol w:w="330"/>
        <w:gridCol w:w="243"/>
        <w:gridCol w:w="87"/>
        <w:gridCol w:w="22"/>
        <w:gridCol w:w="308"/>
        <w:gridCol w:w="330"/>
        <w:gridCol w:w="122"/>
        <w:gridCol w:w="208"/>
        <w:gridCol w:w="330"/>
        <w:gridCol w:w="333"/>
        <w:gridCol w:w="255"/>
        <w:gridCol w:w="1919"/>
      </w:tblGrid>
      <w:tr w14:paraId="5DDEFAD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0" w:type="dxa"/>
            <w:vAlign w:val="center"/>
          </w:tcPr>
          <w:p w14:paraId="63062A4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姓    名</w:t>
            </w:r>
          </w:p>
        </w:tc>
        <w:tc>
          <w:tcPr>
            <w:tcW w:w="1739" w:type="dxa"/>
            <w:gridSpan w:val="7"/>
            <w:vAlign w:val="center"/>
          </w:tcPr>
          <w:p w14:paraId="18635060">
            <w:pPr>
              <w:jc w:val="left"/>
              <w:rPr>
                <w:rFonts w:hint="eastAsia" w:asciiTheme="minorEastAsia" w:hAnsiTheme="minorEastAsia" w:eastAsiaTheme="minorEastAsia" w:cstheme="minorEastAsia"/>
                <w:sz w:val="18"/>
                <w:szCs w:val="18"/>
              </w:rPr>
            </w:pPr>
          </w:p>
        </w:tc>
        <w:tc>
          <w:tcPr>
            <w:tcW w:w="1449" w:type="dxa"/>
            <w:gridSpan w:val="6"/>
            <w:vAlign w:val="center"/>
          </w:tcPr>
          <w:p w14:paraId="6174A5E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性    别</w:t>
            </w:r>
          </w:p>
        </w:tc>
        <w:tc>
          <w:tcPr>
            <w:tcW w:w="1015" w:type="dxa"/>
            <w:gridSpan w:val="4"/>
            <w:vAlign w:val="center"/>
          </w:tcPr>
          <w:p w14:paraId="3CCDEECA">
            <w:pPr>
              <w:jc w:val="left"/>
              <w:rPr>
                <w:rFonts w:hint="eastAsia" w:asciiTheme="minorEastAsia" w:hAnsiTheme="minorEastAsia" w:eastAsiaTheme="minorEastAsia" w:cstheme="minorEastAsia"/>
                <w:sz w:val="18"/>
                <w:szCs w:val="18"/>
              </w:rPr>
            </w:pPr>
          </w:p>
        </w:tc>
        <w:tc>
          <w:tcPr>
            <w:tcW w:w="869" w:type="dxa"/>
            <w:gridSpan w:val="5"/>
            <w:vAlign w:val="center"/>
          </w:tcPr>
          <w:p w14:paraId="448B4E9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民 族</w:t>
            </w:r>
          </w:p>
        </w:tc>
        <w:tc>
          <w:tcPr>
            <w:tcW w:w="871" w:type="dxa"/>
            <w:gridSpan w:val="3"/>
            <w:vAlign w:val="center"/>
          </w:tcPr>
          <w:p w14:paraId="57DCB723">
            <w:pPr>
              <w:jc w:val="left"/>
              <w:rPr>
                <w:rFonts w:hint="eastAsia" w:asciiTheme="minorEastAsia" w:hAnsiTheme="minorEastAsia" w:eastAsiaTheme="minorEastAsia" w:cstheme="minorEastAsia"/>
                <w:sz w:val="18"/>
                <w:szCs w:val="18"/>
              </w:rPr>
            </w:pPr>
          </w:p>
        </w:tc>
        <w:tc>
          <w:tcPr>
            <w:tcW w:w="2174" w:type="dxa"/>
            <w:gridSpan w:val="2"/>
            <w:vMerge w:val="restart"/>
            <w:vAlign w:val="center"/>
          </w:tcPr>
          <w:p w14:paraId="41F664C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照片</w:t>
            </w:r>
          </w:p>
        </w:tc>
      </w:tr>
      <w:tr w14:paraId="104F6E7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0" w:type="dxa"/>
            <w:vAlign w:val="center"/>
          </w:tcPr>
          <w:p w14:paraId="1F45AE1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出生日期</w:t>
            </w:r>
          </w:p>
        </w:tc>
        <w:tc>
          <w:tcPr>
            <w:tcW w:w="1739" w:type="dxa"/>
            <w:gridSpan w:val="7"/>
            <w:vAlign w:val="center"/>
          </w:tcPr>
          <w:p w14:paraId="43A5FECA">
            <w:pPr>
              <w:jc w:val="left"/>
              <w:rPr>
                <w:rFonts w:hint="eastAsia" w:asciiTheme="minorEastAsia" w:hAnsiTheme="minorEastAsia" w:eastAsiaTheme="minorEastAsia" w:cstheme="minorEastAsia"/>
                <w:sz w:val="18"/>
                <w:szCs w:val="18"/>
              </w:rPr>
            </w:pPr>
          </w:p>
        </w:tc>
        <w:tc>
          <w:tcPr>
            <w:tcW w:w="1449" w:type="dxa"/>
            <w:gridSpan w:val="6"/>
            <w:vAlign w:val="center"/>
          </w:tcPr>
          <w:p w14:paraId="3FAB9D9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手    机</w:t>
            </w:r>
          </w:p>
        </w:tc>
        <w:tc>
          <w:tcPr>
            <w:tcW w:w="2755" w:type="dxa"/>
            <w:gridSpan w:val="12"/>
            <w:vAlign w:val="center"/>
          </w:tcPr>
          <w:p w14:paraId="607CE01B">
            <w:pPr>
              <w:jc w:val="left"/>
              <w:rPr>
                <w:rFonts w:hint="eastAsia" w:asciiTheme="minorEastAsia" w:hAnsiTheme="minorEastAsia" w:eastAsiaTheme="minorEastAsia" w:cstheme="minorEastAsia"/>
                <w:sz w:val="18"/>
                <w:szCs w:val="18"/>
              </w:rPr>
            </w:pPr>
          </w:p>
        </w:tc>
        <w:tc>
          <w:tcPr>
            <w:tcW w:w="2174" w:type="dxa"/>
            <w:gridSpan w:val="2"/>
            <w:vMerge w:val="continue"/>
            <w:vAlign w:val="center"/>
          </w:tcPr>
          <w:p w14:paraId="3AD08F9B">
            <w:pPr>
              <w:ind w:firstLine="360"/>
              <w:jc w:val="left"/>
              <w:rPr>
                <w:rFonts w:hint="eastAsia" w:asciiTheme="minorEastAsia" w:hAnsiTheme="minorEastAsia" w:eastAsiaTheme="minorEastAsia" w:cstheme="minorEastAsia"/>
                <w:sz w:val="18"/>
                <w:szCs w:val="18"/>
              </w:rPr>
            </w:pPr>
          </w:p>
        </w:tc>
      </w:tr>
      <w:tr w14:paraId="5606EE5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0" w:type="dxa"/>
            <w:vAlign w:val="center"/>
          </w:tcPr>
          <w:p w14:paraId="329C0B4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微 信 号</w:t>
            </w:r>
          </w:p>
        </w:tc>
        <w:tc>
          <w:tcPr>
            <w:tcW w:w="1739" w:type="dxa"/>
            <w:gridSpan w:val="7"/>
            <w:vAlign w:val="center"/>
          </w:tcPr>
          <w:p w14:paraId="2313EED2">
            <w:pPr>
              <w:jc w:val="left"/>
              <w:rPr>
                <w:rFonts w:hint="eastAsia" w:asciiTheme="minorEastAsia" w:hAnsiTheme="minorEastAsia" w:eastAsiaTheme="minorEastAsia" w:cstheme="minorEastAsia"/>
                <w:sz w:val="18"/>
                <w:szCs w:val="18"/>
              </w:rPr>
            </w:pPr>
          </w:p>
        </w:tc>
        <w:tc>
          <w:tcPr>
            <w:tcW w:w="1449" w:type="dxa"/>
            <w:gridSpan w:val="6"/>
            <w:vAlign w:val="center"/>
          </w:tcPr>
          <w:p w14:paraId="15DD4E0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电子邮件</w:t>
            </w:r>
          </w:p>
        </w:tc>
        <w:tc>
          <w:tcPr>
            <w:tcW w:w="2755" w:type="dxa"/>
            <w:gridSpan w:val="12"/>
            <w:vAlign w:val="center"/>
          </w:tcPr>
          <w:p w14:paraId="391530A0">
            <w:pPr>
              <w:jc w:val="left"/>
              <w:rPr>
                <w:rFonts w:hint="eastAsia" w:asciiTheme="minorEastAsia" w:hAnsiTheme="minorEastAsia" w:eastAsiaTheme="minorEastAsia" w:cstheme="minorEastAsia"/>
                <w:sz w:val="18"/>
                <w:szCs w:val="18"/>
              </w:rPr>
            </w:pPr>
          </w:p>
        </w:tc>
        <w:tc>
          <w:tcPr>
            <w:tcW w:w="2174" w:type="dxa"/>
            <w:gridSpan w:val="2"/>
            <w:vMerge w:val="continue"/>
          </w:tcPr>
          <w:p w14:paraId="41378E7E">
            <w:pPr>
              <w:ind w:firstLine="360"/>
              <w:jc w:val="left"/>
              <w:rPr>
                <w:rFonts w:hint="eastAsia" w:asciiTheme="minorEastAsia" w:hAnsiTheme="minorEastAsia" w:eastAsiaTheme="minorEastAsia" w:cstheme="minorEastAsia"/>
                <w:sz w:val="18"/>
                <w:szCs w:val="18"/>
              </w:rPr>
            </w:pPr>
          </w:p>
        </w:tc>
      </w:tr>
      <w:tr w14:paraId="3060099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0" w:type="dxa"/>
            <w:vAlign w:val="center"/>
          </w:tcPr>
          <w:p w14:paraId="19D9AD1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现任职务</w:t>
            </w:r>
          </w:p>
        </w:tc>
        <w:tc>
          <w:tcPr>
            <w:tcW w:w="1739" w:type="dxa"/>
            <w:gridSpan w:val="7"/>
            <w:vAlign w:val="center"/>
          </w:tcPr>
          <w:p w14:paraId="186194C4">
            <w:pPr>
              <w:jc w:val="left"/>
              <w:rPr>
                <w:rFonts w:hint="eastAsia" w:asciiTheme="minorEastAsia" w:hAnsiTheme="minorEastAsia" w:eastAsiaTheme="minorEastAsia" w:cstheme="minorEastAsia"/>
                <w:sz w:val="18"/>
                <w:szCs w:val="18"/>
              </w:rPr>
            </w:pPr>
          </w:p>
        </w:tc>
        <w:tc>
          <w:tcPr>
            <w:tcW w:w="1449" w:type="dxa"/>
            <w:gridSpan w:val="6"/>
            <w:vAlign w:val="center"/>
          </w:tcPr>
          <w:p w14:paraId="3B2D329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办公电话</w:t>
            </w:r>
          </w:p>
        </w:tc>
        <w:tc>
          <w:tcPr>
            <w:tcW w:w="2755" w:type="dxa"/>
            <w:gridSpan w:val="12"/>
            <w:vAlign w:val="center"/>
          </w:tcPr>
          <w:p w14:paraId="78F1AFD6">
            <w:pPr>
              <w:jc w:val="left"/>
              <w:rPr>
                <w:rFonts w:hint="eastAsia" w:asciiTheme="minorEastAsia" w:hAnsiTheme="minorEastAsia" w:eastAsiaTheme="minorEastAsia" w:cstheme="minorEastAsia"/>
                <w:sz w:val="18"/>
                <w:szCs w:val="18"/>
              </w:rPr>
            </w:pPr>
          </w:p>
        </w:tc>
        <w:tc>
          <w:tcPr>
            <w:tcW w:w="2174" w:type="dxa"/>
            <w:gridSpan w:val="2"/>
            <w:vMerge w:val="continue"/>
          </w:tcPr>
          <w:p w14:paraId="47F9F6BD">
            <w:pPr>
              <w:ind w:firstLine="360"/>
              <w:jc w:val="left"/>
              <w:rPr>
                <w:rFonts w:hint="eastAsia" w:asciiTheme="minorEastAsia" w:hAnsiTheme="minorEastAsia" w:eastAsiaTheme="minorEastAsia" w:cstheme="minorEastAsia"/>
                <w:sz w:val="18"/>
                <w:szCs w:val="18"/>
              </w:rPr>
            </w:pPr>
          </w:p>
        </w:tc>
      </w:tr>
      <w:tr w14:paraId="02A22AE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0" w:type="dxa"/>
            <w:vAlign w:val="center"/>
          </w:tcPr>
          <w:p w14:paraId="0A7A12F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管理经验年限</w:t>
            </w:r>
          </w:p>
        </w:tc>
        <w:tc>
          <w:tcPr>
            <w:tcW w:w="1739" w:type="dxa"/>
            <w:gridSpan w:val="7"/>
            <w:vAlign w:val="center"/>
          </w:tcPr>
          <w:p w14:paraId="04DE9405">
            <w:pPr>
              <w:jc w:val="left"/>
              <w:rPr>
                <w:rFonts w:hint="eastAsia" w:asciiTheme="minorEastAsia" w:hAnsiTheme="minorEastAsia" w:eastAsiaTheme="minorEastAsia" w:cstheme="minorEastAsia"/>
                <w:sz w:val="18"/>
                <w:szCs w:val="18"/>
              </w:rPr>
            </w:pPr>
          </w:p>
        </w:tc>
        <w:tc>
          <w:tcPr>
            <w:tcW w:w="1449" w:type="dxa"/>
            <w:gridSpan w:val="6"/>
            <w:vAlign w:val="center"/>
          </w:tcPr>
          <w:p w14:paraId="295C05D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政治面貌</w:t>
            </w:r>
          </w:p>
        </w:tc>
        <w:tc>
          <w:tcPr>
            <w:tcW w:w="2755" w:type="dxa"/>
            <w:gridSpan w:val="12"/>
            <w:vAlign w:val="center"/>
          </w:tcPr>
          <w:p w14:paraId="0BB36A28">
            <w:pPr>
              <w:jc w:val="left"/>
              <w:rPr>
                <w:rFonts w:hint="eastAsia" w:asciiTheme="minorEastAsia" w:hAnsiTheme="minorEastAsia" w:eastAsiaTheme="minorEastAsia" w:cstheme="minorEastAsia"/>
                <w:sz w:val="18"/>
                <w:szCs w:val="18"/>
              </w:rPr>
            </w:pPr>
          </w:p>
        </w:tc>
        <w:tc>
          <w:tcPr>
            <w:tcW w:w="2174" w:type="dxa"/>
            <w:gridSpan w:val="2"/>
            <w:vMerge w:val="continue"/>
          </w:tcPr>
          <w:p w14:paraId="0AA6EEDC">
            <w:pPr>
              <w:ind w:firstLine="360"/>
              <w:jc w:val="left"/>
              <w:rPr>
                <w:rFonts w:hint="eastAsia" w:asciiTheme="minorEastAsia" w:hAnsiTheme="minorEastAsia" w:eastAsiaTheme="minorEastAsia" w:cstheme="minorEastAsia"/>
                <w:sz w:val="18"/>
                <w:szCs w:val="18"/>
              </w:rPr>
            </w:pPr>
          </w:p>
        </w:tc>
      </w:tr>
      <w:tr w14:paraId="500F778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0" w:type="dxa"/>
            <w:vAlign w:val="center"/>
          </w:tcPr>
          <w:p w14:paraId="1272A34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申请等级</w:t>
            </w:r>
          </w:p>
        </w:tc>
        <w:tc>
          <w:tcPr>
            <w:tcW w:w="5943" w:type="dxa"/>
            <w:gridSpan w:val="25"/>
            <w:vAlign w:val="center"/>
          </w:tcPr>
          <w:p w14:paraId="146697E7">
            <w:pPr>
              <w:ind w:firstLine="720" w:firstLineChars="40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sym w:font="Wingdings 2" w:char="00A3"/>
            </w:r>
            <w:r>
              <w:rPr>
                <w:rFonts w:hint="eastAsia" w:asciiTheme="minorEastAsia" w:hAnsiTheme="minorEastAsia" w:eastAsiaTheme="minorEastAsia" w:cstheme="minorEastAsia"/>
                <w:sz w:val="18"/>
                <w:szCs w:val="18"/>
              </w:rPr>
              <w:t xml:space="preserve">初级              </w:t>
            </w:r>
            <w:r>
              <w:rPr>
                <w:rFonts w:hint="eastAsia" w:asciiTheme="minorEastAsia" w:hAnsiTheme="minorEastAsia" w:eastAsiaTheme="minorEastAsia" w:cstheme="minorEastAsia"/>
                <w:sz w:val="18"/>
                <w:szCs w:val="18"/>
              </w:rPr>
              <w:sym w:font="Wingdings 2" w:char="00A3"/>
            </w:r>
            <w:r>
              <w:rPr>
                <w:rFonts w:hint="eastAsia" w:asciiTheme="minorEastAsia" w:hAnsiTheme="minorEastAsia" w:eastAsiaTheme="minorEastAsia" w:cstheme="minorEastAsia"/>
                <w:sz w:val="18"/>
                <w:szCs w:val="18"/>
              </w:rPr>
              <w:t xml:space="preserve">中级               </w:t>
            </w:r>
            <w:r>
              <w:rPr>
                <w:rFonts w:hint="eastAsia" w:asciiTheme="minorEastAsia" w:hAnsiTheme="minorEastAsia" w:eastAsiaTheme="minorEastAsia" w:cstheme="minorEastAsia"/>
                <w:sz w:val="18"/>
                <w:szCs w:val="18"/>
              </w:rPr>
              <w:sym w:font="Wingdings 2" w:char="00A3"/>
            </w:r>
            <w:r>
              <w:rPr>
                <w:rFonts w:hint="eastAsia" w:asciiTheme="minorEastAsia" w:hAnsiTheme="minorEastAsia" w:eastAsiaTheme="minorEastAsia" w:cstheme="minorEastAsia"/>
                <w:sz w:val="18"/>
                <w:szCs w:val="18"/>
              </w:rPr>
              <w:t>高级</w:t>
            </w:r>
          </w:p>
        </w:tc>
        <w:tc>
          <w:tcPr>
            <w:tcW w:w="2174" w:type="dxa"/>
            <w:gridSpan w:val="2"/>
            <w:vMerge w:val="continue"/>
          </w:tcPr>
          <w:p w14:paraId="7A4241DF">
            <w:pPr>
              <w:ind w:firstLine="360"/>
              <w:jc w:val="left"/>
              <w:rPr>
                <w:rFonts w:hint="eastAsia" w:asciiTheme="minorEastAsia" w:hAnsiTheme="minorEastAsia" w:eastAsiaTheme="minorEastAsia" w:cstheme="minorEastAsia"/>
                <w:sz w:val="18"/>
                <w:szCs w:val="18"/>
              </w:rPr>
            </w:pPr>
          </w:p>
        </w:tc>
      </w:tr>
      <w:tr w14:paraId="4DBE5BE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0" w:type="dxa"/>
            <w:vAlign w:val="center"/>
          </w:tcPr>
          <w:p w14:paraId="1C891E9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通讯地址</w:t>
            </w:r>
          </w:p>
        </w:tc>
        <w:tc>
          <w:tcPr>
            <w:tcW w:w="5943" w:type="dxa"/>
            <w:gridSpan w:val="25"/>
            <w:vAlign w:val="center"/>
          </w:tcPr>
          <w:p w14:paraId="2364A905">
            <w:pPr>
              <w:jc w:val="left"/>
              <w:rPr>
                <w:rFonts w:hint="eastAsia" w:asciiTheme="minorEastAsia" w:hAnsiTheme="minorEastAsia" w:eastAsiaTheme="minorEastAsia" w:cstheme="minorEastAsia"/>
                <w:sz w:val="18"/>
                <w:szCs w:val="18"/>
              </w:rPr>
            </w:pPr>
          </w:p>
        </w:tc>
        <w:tc>
          <w:tcPr>
            <w:tcW w:w="2174" w:type="dxa"/>
            <w:gridSpan w:val="2"/>
            <w:vMerge w:val="continue"/>
          </w:tcPr>
          <w:p w14:paraId="0E86AB91">
            <w:pPr>
              <w:ind w:firstLine="360"/>
              <w:jc w:val="left"/>
              <w:rPr>
                <w:rFonts w:hint="eastAsia" w:asciiTheme="minorEastAsia" w:hAnsiTheme="minorEastAsia" w:eastAsiaTheme="minorEastAsia" w:cstheme="minorEastAsia"/>
                <w:sz w:val="18"/>
                <w:szCs w:val="18"/>
              </w:rPr>
            </w:pPr>
          </w:p>
        </w:tc>
      </w:tr>
      <w:tr w14:paraId="21BC2F3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0" w:type="dxa"/>
            <w:vAlign w:val="center"/>
          </w:tcPr>
          <w:p w14:paraId="1826847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身份证号码</w:t>
            </w:r>
          </w:p>
        </w:tc>
        <w:tc>
          <w:tcPr>
            <w:tcW w:w="330" w:type="dxa"/>
            <w:gridSpan w:val="2"/>
            <w:vAlign w:val="center"/>
          </w:tcPr>
          <w:p w14:paraId="647635D2">
            <w:pPr>
              <w:ind w:firstLine="360"/>
              <w:jc w:val="left"/>
              <w:rPr>
                <w:rFonts w:hint="eastAsia" w:asciiTheme="minorEastAsia" w:hAnsiTheme="minorEastAsia" w:eastAsiaTheme="minorEastAsia" w:cstheme="minorEastAsia"/>
                <w:sz w:val="18"/>
                <w:szCs w:val="18"/>
              </w:rPr>
            </w:pPr>
          </w:p>
        </w:tc>
        <w:tc>
          <w:tcPr>
            <w:tcW w:w="330" w:type="dxa"/>
            <w:vAlign w:val="center"/>
          </w:tcPr>
          <w:p w14:paraId="59BE4AC4">
            <w:pPr>
              <w:ind w:firstLine="360"/>
              <w:jc w:val="left"/>
              <w:rPr>
                <w:rFonts w:hint="eastAsia" w:asciiTheme="minorEastAsia" w:hAnsiTheme="minorEastAsia" w:eastAsiaTheme="minorEastAsia" w:cstheme="minorEastAsia"/>
                <w:sz w:val="18"/>
                <w:szCs w:val="18"/>
              </w:rPr>
            </w:pPr>
          </w:p>
        </w:tc>
        <w:tc>
          <w:tcPr>
            <w:tcW w:w="330" w:type="dxa"/>
            <w:vAlign w:val="center"/>
          </w:tcPr>
          <w:p w14:paraId="4615041B">
            <w:pPr>
              <w:ind w:firstLine="360"/>
              <w:jc w:val="left"/>
              <w:rPr>
                <w:rFonts w:hint="eastAsia" w:asciiTheme="minorEastAsia" w:hAnsiTheme="minorEastAsia" w:eastAsiaTheme="minorEastAsia" w:cstheme="minorEastAsia"/>
                <w:sz w:val="18"/>
                <w:szCs w:val="18"/>
              </w:rPr>
            </w:pPr>
          </w:p>
        </w:tc>
        <w:tc>
          <w:tcPr>
            <w:tcW w:w="330" w:type="dxa"/>
            <w:vAlign w:val="center"/>
          </w:tcPr>
          <w:p w14:paraId="389CDCCF">
            <w:pPr>
              <w:ind w:firstLine="360"/>
              <w:jc w:val="left"/>
              <w:rPr>
                <w:rFonts w:hint="eastAsia" w:asciiTheme="minorEastAsia" w:hAnsiTheme="minorEastAsia" w:eastAsiaTheme="minorEastAsia" w:cstheme="minorEastAsia"/>
                <w:sz w:val="18"/>
                <w:szCs w:val="18"/>
              </w:rPr>
            </w:pPr>
          </w:p>
        </w:tc>
        <w:tc>
          <w:tcPr>
            <w:tcW w:w="330" w:type="dxa"/>
            <w:vAlign w:val="center"/>
          </w:tcPr>
          <w:p w14:paraId="7924B9A4">
            <w:pPr>
              <w:ind w:firstLine="360"/>
              <w:jc w:val="left"/>
              <w:rPr>
                <w:rFonts w:hint="eastAsia" w:asciiTheme="minorEastAsia" w:hAnsiTheme="minorEastAsia" w:eastAsiaTheme="minorEastAsia" w:cstheme="minorEastAsia"/>
                <w:sz w:val="18"/>
                <w:szCs w:val="18"/>
              </w:rPr>
            </w:pPr>
          </w:p>
        </w:tc>
        <w:tc>
          <w:tcPr>
            <w:tcW w:w="330" w:type="dxa"/>
            <w:gridSpan w:val="2"/>
            <w:vAlign w:val="center"/>
          </w:tcPr>
          <w:p w14:paraId="68CAC71F">
            <w:pPr>
              <w:ind w:firstLine="360"/>
              <w:jc w:val="left"/>
              <w:rPr>
                <w:rFonts w:hint="eastAsia" w:asciiTheme="minorEastAsia" w:hAnsiTheme="minorEastAsia" w:eastAsiaTheme="minorEastAsia" w:cstheme="minorEastAsia"/>
                <w:sz w:val="18"/>
                <w:szCs w:val="18"/>
              </w:rPr>
            </w:pPr>
          </w:p>
        </w:tc>
        <w:tc>
          <w:tcPr>
            <w:tcW w:w="330" w:type="dxa"/>
            <w:gridSpan w:val="2"/>
            <w:vAlign w:val="center"/>
          </w:tcPr>
          <w:p w14:paraId="48C78AEA">
            <w:pPr>
              <w:ind w:firstLine="360"/>
              <w:jc w:val="left"/>
              <w:rPr>
                <w:rFonts w:hint="eastAsia" w:asciiTheme="minorEastAsia" w:hAnsiTheme="minorEastAsia" w:eastAsiaTheme="minorEastAsia" w:cstheme="minorEastAsia"/>
                <w:sz w:val="18"/>
                <w:szCs w:val="18"/>
              </w:rPr>
            </w:pPr>
          </w:p>
        </w:tc>
        <w:tc>
          <w:tcPr>
            <w:tcW w:w="330" w:type="dxa"/>
            <w:vAlign w:val="center"/>
          </w:tcPr>
          <w:p w14:paraId="5D1EF2AC">
            <w:pPr>
              <w:ind w:firstLine="360"/>
              <w:jc w:val="left"/>
              <w:rPr>
                <w:rFonts w:hint="eastAsia" w:asciiTheme="minorEastAsia" w:hAnsiTheme="minorEastAsia" w:eastAsiaTheme="minorEastAsia" w:cstheme="minorEastAsia"/>
                <w:sz w:val="18"/>
                <w:szCs w:val="18"/>
              </w:rPr>
            </w:pPr>
          </w:p>
        </w:tc>
        <w:tc>
          <w:tcPr>
            <w:tcW w:w="330" w:type="dxa"/>
            <w:vAlign w:val="center"/>
          </w:tcPr>
          <w:p w14:paraId="4EE86488">
            <w:pPr>
              <w:ind w:firstLine="360"/>
              <w:jc w:val="left"/>
              <w:rPr>
                <w:rFonts w:hint="eastAsia" w:asciiTheme="minorEastAsia" w:hAnsiTheme="minorEastAsia" w:eastAsiaTheme="minorEastAsia" w:cstheme="minorEastAsia"/>
                <w:sz w:val="18"/>
                <w:szCs w:val="18"/>
              </w:rPr>
            </w:pPr>
          </w:p>
        </w:tc>
        <w:tc>
          <w:tcPr>
            <w:tcW w:w="330" w:type="dxa"/>
            <w:gridSpan w:val="2"/>
            <w:vAlign w:val="center"/>
          </w:tcPr>
          <w:p w14:paraId="6BB4D3B8">
            <w:pPr>
              <w:ind w:firstLine="360"/>
              <w:jc w:val="left"/>
              <w:rPr>
                <w:rFonts w:hint="eastAsia" w:asciiTheme="minorEastAsia" w:hAnsiTheme="minorEastAsia" w:eastAsiaTheme="minorEastAsia" w:cstheme="minorEastAsia"/>
                <w:sz w:val="18"/>
                <w:szCs w:val="18"/>
              </w:rPr>
            </w:pPr>
          </w:p>
        </w:tc>
        <w:tc>
          <w:tcPr>
            <w:tcW w:w="330" w:type="dxa"/>
            <w:vAlign w:val="center"/>
          </w:tcPr>
          <w:p w14:paraId="29E90862">
            <w:pPr>
              <w:ind w:firstLine="360"/>
              <w:jc w:val="left"/>
              <w:rPr>
                <w:rFonts w:hint="eastAsia" w:asciiTheme="minorEastAsia" w:hAnsiTheme="minorEastAsia" w:eastAsiaTheme="minorEastAsia" w:cstheme="minorEastAsia"/>
                <w:sz w:val="18"/>
                <w:szCs w:val="18"/>
              </w:rPr>
            </w:pPr>
          </w:p>
        </w:tc>
        <w:tc>
          <w:tcPr>
            <w:tcW w:w="330" w:type="dxa"/>
            <w:vAlign w:val="center"/>
          </w:tcPr>
          <w:p w14:paraId="798BC089">
            <w:pPr>
              <w:ind w:firstLine="360"/>
              <w:jc w:val="left"/>
              <w:rPr>
                <w:rFonts w:hint="eastAsia" w:asciiTheme="minorEastAsia" w:hAnsiTheme="minorEastAsia" w:eastAsiaTheme="minorEastAsia" w:cstheme="minorEastAsia"/>
                <w:sz w:val="18"/>
                <w:szCs w:val="18"/>
              </w:rPr>
            </w:pPr>
          </w:p>
        </w:tc>
        <w:tc>
          <w:tcPr>
            <w:tcW w:w="330" w:type="dxa"/>
            <w:gridSpan w:val="2"/>
            <w:vAlign w:val="center"/>
          </w:tcPr>
          <w:p w14:paraId="26DF6A12">
            <w:pPr>
              <w:ind w:firstLine="360"/>
              <w:jc w:val="left"/>
              <w:rPr>
                <w:rFonts w:hint="eastAsia" w:asciiTheme="minorEastAsia" w:hAnsiTheme="minorEastAsia" w:eastAsiaTheme="minorEastAsia" w:cstheme="minorEastAsia"/>
                <w:sz w:val="18"/>
                <w:szCs w:val="18"/>
              </w:rPr>
            </w:pPr>
          </w:p>
        </w:tc>
        <w:tc>
          <w:tcPr>
            <w:tcW w:w="330" w:type="dxa"/>
            <w:gridSpan w:val="2"/>
            <w:vAlign w:val="center"/>
          </w:tcPr>
          <w:p w14:paraId="5FBE3F21">
            <w:pPr>
              <w:ind w:firstLine="360"/>
              <w:jc w:val="left"/>
              <w:rPr>
                <w:rFonts w:hint="eastAsia" w:asciiTheme="minorEastAsia" w:hAnsiTheme="minorEastAsia" w:eastAsiaTheme="minorEastAsia" w:cstheme="minorEastAsia"/>
                <w:sz w:val="18"/>
                <w:szCs w:val="18"/>
              </w:rPr>
            </w:pPr>
          </w:p>
        </w:tc>
        <w:tc>
          <w:tcPr>
            <w:tcW w:w="330" w:type="dxa"/>
            <w:vAlign w:val="center"/>
          </w:tcPr>
          <w:p w14:paraId="2433E04F">
            <w:pPr>
              <w:ind w:firstLine="360"/>
              <w:jc w:val="left"/>
              <w:rPr>
                <w:rFonts w:hint="eastAsia" w:asciiTheme="minorEastAsia" w:hAnsiTheme="minorEastAsia" w:eastAsiaTheme="minorEastAsia" w:cstheme="minorEastAsia"/>
                <w:sz w:val="18"/>
                <w:szCs w:val="18"/>
              </w:rPr>
            </w:pPr>
          </w:p>
        </w:tc>
        <w:tc>
          <w:tcPr>
            <w:tcW w:w="330" w:type="dxa"/>
            <w:gridSpan w:val="2"/>
            <w:vAlign w:val="center"/>
          </w:tcPr>
          <w:p w14:paraId="4AB57190">
            <w:pPr>
              <w:ind w:firstLine="360"/>
              <w:jc w:val="left"/>
              <w:rPr>
                <w:rFonts w:hint="eastAsia" w:asciiTheme="minorEastAsia" w:hAnsiTheme="minorEastAsia" w:eastAsiaTheme="minorEastAsia" w:cstheme="minorEastAsia"/>
                <w:sz w:val="18"/>
                <w:szCs w:val="18"/>
              </w:rPr>
            </w:pPr>
          </w:p>
        </w:tc>
        <w:tc>
          <w:tcPr>
            <w:tcW w:w="330" w:type="dxa"/>
            <w:vAlign w:val="center"/>
          </w:tcPr>
          <w:p w14:paraId="03ADBB61">
            <w:pPr>
              <w:ind w:firstLine="360"/>
              <w:jc w:val="left"/>
              <w:rPr>
                <w:rFonts w:hint="eastAsia" w:asciiTheme="minorEastAsia" w:hAnsiTheme="minorEastAsia" w:eastAsiaTheme="minorEastAsia" w:cstheme="minorEastAsia"/>
                <w:sz w:val="18"/>
                <w:szCs w:val="18"/>
              </w:rPr>
            </w:pPr>
          </w:p>
        </w:tc>
        <w:tc>
          <w:tcPr>
            <w:tcW w:w="333" w:type="dxa"/>
            <w:vAlign w:val="center"/>
          </w:tcPr>
          <w:p w14:paraId="67188EBA">
            <w:pPr>
              <w:ind w:firstLine="360"/>
              <w:jc w:val="left"/>
              <w:rPr>
                <w:rFonts w:hint="eastAsia" w:asciiTheme="minorEastAsia" w:hAnsiTheme="minorEastAsia" w:eastAsiaTheme="minorEastAsia" w:cstheme="minorEastAsia"/>
                <w:sz w:val="18"/>
                <w:szCs w:val="18"/>
              </w:rPr>
            </w:pPr>
          </w:p>
        </w:tc>
        <w:tc>
          <w:tcPr>
            <w:tcW w:w="2174" w:type="dxa"/>
            <w:gridSpan w:val="2"/>
            <w:vMerge w:val="continue"/>
          </w:tcPr>
          <w:p w14:paraId="303F1150">
            <w:pPr>
              <w:ind w:firstLine="360"/>
              <w:jc w:val="left"/>
              <w:rPr>
                <w:rFonts w:hint="eastAsia" w:asciiTheme="minorEastAsia" w:hAnsiTheme="minorEastAsia" w:eastAsiaTheme="minorEastAsia" w:cstheme="minorEastAsia"/>
                <w:sz w:val="18"/>
                <w:szCs w:val="18"/>
              </w:rPr>
            </w:pPr>
          </w:p>
        </w:tc>
      </w:tr>
      <w:tr w14:paraId="17E4295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857" w:type="dxa"/>
            <w:gridSpan w:val="28"/>
            <w:shd w:val="clear" w:color="auto" w:fill="D9D9D9"/>
            <w:vAlign w:val="center"/>
          </w:tcPr>
          <w:p w14:paraId="6A851151">
            <w:pP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教育背景</w:t>
            </w:r>
            <w:r>
              <w:rPr>
                <w:rFonts w:hint="eastAsia" w:asciiTheme="minorEastAsia" w:hAnsiTheme="minorEastAsia" w:eastAsiaTheme="minorEastAsia" w:cstheme="minorEastAsia"/>
                <w:sz w:val="18"/>
                <w:szCs w:val="18"/>
              </w:rPr>
              <w:t>（最高学历）</w:t>
            </w:r>
          </w:p>
        </w:tc>
      </w:tr>
      <w:tr w14:paraId="202D47A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024" w:type="dxa"/>
            <w:gridSpan w:val="10"/>
            <w:vAlign w:val="center"/>
          </w:tcPr>
          <w:p w14:paraId="1E7E71A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毕业院校</w:t>
            </w:r>
          </w:p>
        </w:tc>
        <w:tc>
          <w:tcPr>
            <w:tcW w:w="2028" w:type="dxa"/>
            <w:gridSpan w:val="10"/>
            <w:vAlign w:val="center"/>
          </w:tcPr>
          <w:p w14:paraId="3742A2C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起止时间</w:t>
            </w:r>
          </w:p>
        </w:tc>
        <w:tc>
          <w:tcPr>
            <w:tcW w:w="1886" w:type="dxa"/>
            <w:gridSpan w:val="7"/>
            <w:vAlign w:val="center"/>
          </w:tcPr>
          <w:p w14:paraId="1AEB262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    业</w:t>
            </w:r>
          </w:p>
        </w:tc>
        <w:tc>
          <w:tcPr>
            <w:tcW w:w="1919" w:type="dxa"/>
            <w:vAlign w:val="center"/>
          </w:tcPr>
          <w:p w14:paraId="415BE43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学历/学位</w:t>
            </w:r>
          </w:p>
        </w:tc>
      </w:tr>
      <w:tr w14:paraId="7283E98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024" w:type="dxa"/>
            <w:gridSpan w:val="10"/>
            <w:vAlign w:val="center"/>
          </w:tcPr>
          <w:p w14:paraId="280DDBE0">
            <w:pPr>
              <w:rPr>
                <w:rFonts w:hint="eastAsia" w:asciiTheme="minorEastAsia" w:hAnsiTheme="minorEastAsia" w:eastAsiaTheme="minorEastAsia" w:cstheme="minorEastAsia"/>
                <w:sz w:val="18"/>
                <w:szCs w:val="18"/>
              </w:rPr>
            </w:pPr>
          </w:p>
        </w:tc>
        <w:tc>
          <w:tcPr>
            <w:tcW w:w="2028" w:type="dxa"/>
            <w:gridSpan w:val="10"/>
            <w:vAlign w:val="center"/>
          </w:tcPr>
          <w:p w14:paraId="16FCBD54">
            <w:pPr>
              <w:rPr>
                <w:rFonts w:hint="eastAsia" w:asciiTheme="minorEastAsia" w:hAnsiTheme="minorEastAsia" w:eastAsiaTheme="minorEastAsia" w:cstheme="minorEastAsia"/>
                <w:sz w:val="18"/>
                <w:szCs w:val="18"/>
              </w:rPr>
            </w:pPr>
          </w:p>
        </w:tc>
        <w:tc>
          <w:tcPr>
            <w:tcW w:w="1886" w:type="dxa"/>
            <w:gridSpan w:val="7"/>
            <w:vAlign w:val="center"/>
          </w:tcPr>
          <w:p w14:paraId="7E763454">
            <w:pPr>
              <w:rPr>
                <w:rFonts w:hint="eastAsia" w:asciiTheme="minorEastAsia" w:hAnsiTheme="minorEastAsia" w:eastAsiaTheme="minorEastAsia" w:cstheme="minorEastAsia"/>
                <w:sz w:val="18"/>
                <w:szCs w:val="18"/>
              </w:rPr>
            </w:pPr>
          </w:p>
        </w:tc>
        <w:tc>
          <w:tcPr>
            <w:tcW w:w="1919" w:type="dxa"/>
            <w:vAlign w:val="center"/>
          </w:tcPr>
          <w:p w14:paraId="500F9AC8">
            <w:pPr>
              <w:rPr>
                <w:rFonts w:hint="eastAsia" w:asciiTheme="minorEastAsia" w:hAnsiTheme="minorEastAsia" w:eastAsiaTheme="minorEastAsia" w:cstheme="minorEastAsia"/>
                <w:sz w:val="18"/>
                <w:szCs w:val="18"/>
              </w:rPr>
            </w:pPr>
          </w:p>
        </w:tc>
      </w:tr>
      <w:tr w14:paraId="247CB25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857" w:type="dxa"/>
            <w:gridSpan w:val="28"/>
            <w:shd w:val="clear" w:color="auto" w:fill="D9D9D9"/>
            <w:vAlign w:val="center"/>
          </w:tcPr>
          <w:p w14:paraId="4E9AE6B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个人工作方向</w:t>
            </w:r>
            <w:r>
              <w:rPr>
                <w:rFonts w:hint="eastAsia" w:asciiTheme="minorEastAsia" w:hAnsiTheme="minorEastAsia" w:eastAsiaTheme="minorEastAsia" w:cstheme="minorEastAsia"/>
                <w:sz w:val="18"/>
                <w:szCs w:val="18"/>
              </w:rPr>
              <w:t>（简要说明个人所在岗位的主要职责及业绩）</w:t>
            </w:r>
          </w:p>
        </w:tc>
      </w:tr>
      <w:tr w14:paraId="6669A20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857" w:type="dxa"/>
            <w:gridSpan w:val="28"/>
            <w:vAlign w:val="center"/>
          </w:tcPr>
          <w:p w14:paraId="126379AD">
            <w:pPr>
              <w:rPr>
                <w:rFonts w:hint="eastAsia" w:asciiTheme="minorEastAsia" w:hAnsiTheme="minorEastAsia" w:eastAsiaTheme="minorEastAsia" w:cstheme="minorEastAsia"/>
                <w:sz w:val="18"/>
                <w:szCs w:val="18"/>
              </w:rPr>
            </w:pPr>
          </w:p>
          <w:p w14:paraId="44E79979">
            <w:pPr>
              <w:rPr>
                <w:rFonts w:hint="eastAsia" w:asciiTheme="minorEastAsia" w:hAnsiTheme="minorEastAsia" w:eastAsiaTheme="minorEastAsia" w:cstheme="minorEastAsia"/>
                <w:sz w:val="18"/>
                <w:szCs w:val="18"/>
              </w:rPr>
            </w:pPr>
          </w:p>
        </w:tc>
      </w:tr>
      <w:tr w14:paraId="159DC15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55" w:hRule="atLeast"/>
        </w:trPr>
        <w:tc>
          <w:tcPr>
            <w:tcW w:w="2029" w:type="dxa"/>
            <w:gridSpan w:val="2"/>
            <w:tcBorders>
              <w:bottom w:val="single" w:color="000000" w:sz="4" w:space="0"/>
            </w:tcBorders>
            <w:vAlign w:val="center"/>
          </w:tcPr>
          <w:p w14:paraId="0963B1B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企业简介</w:t>
            </w:r>
          </w:p>
          <w:p w14:paraId="3A61FBC3">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请说明主营业务、限150字，可另附文件</w:t>
            </w:r>
          </w:p>
        </w:tc>
        <w:tc>
          <w:tcPr>
            <w:tcW w:w="7828" w:type="dxa"/>
            <w:gridSpan w:val="26"/>
            <w:tcBorders>
              <w:bottom w:val="single" w:color="000000" w:sz="4" w:space="0"/>
            </w:tcBorders>
            <w:vAlign w:val="center"/>
          </w:tcPr>
          <w:p w14:paraId="3C2D6E5E">
            <w:pPr>
              <w:rPr>
                <w:rFonts w:hint="eastAsia" w:asciiTheme="minorEastAsia" w:hAnsiTheme="minorEastAsia" w:eastAsiaTheme="minorEastAsia" w:cstheme="minorEastAsia"/>
                <w:sz w:val="18"/>
                <w:szCs w:val="18"/>
              </w:rPr>
            </w:pPr>
          </w:p>
          <w:p w14:paraId="4E9C271F">
            <w:pPr>
              <w:rPr>
                <w:rFonts w:hint="eastAsia" w:asciiTheme="minorEastAsia" w:hAnsiTheme="minorEastAsia" w:eastAsiaTheme="minorEastAsia" w:cstheme="minorEastAsia"/>
                <w:sz w:val="18"/>
                <w:szCs w:val="18"/>
              </w:rPr>
            </w:pPr>
          </w:p>
          <w:p w14:paraId="7064C9F4">
            <w:pPr>
              <w:rPr>
                <w:rFonts w:hint="eastAsia" w:asciiTheme="minorEastAsia" w:hAnsiTheme="minorEastAsia" w:eastAsiaTheme="minorEastAsia" w:cstheme="minorEastAsia"/>
                <w:sz w:val="18"/>
                <w:szCs w:val="18"/>
              </w:rPr>
            </w:pPr>
          </w:p>
        </w:tc>
      </w:tr>
      <w:tr w14:paraId="4C4AE28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9857" w:type="dxa"/>
            <w:gridSpan w:val="28"/>
            <w:tcBorders>
              <w:top w:val="single" w:color="000000" w:sz="4" w:space="0"/>
              <w:left w:val="single" w:color="000000" w:sz="4" w:space="0"/>
              <w:bottom w:val="single" w:color="000000" w:sz="4" w:space="0"/>
              <w:right w:val="single" w:color="000000" w:sz="4" w:space="0"/>
            </w:tcBorders>
            <w:shd w:val="clear" w:color="auto" w:fill="D9D9D9"/>
          </w:tcPr>
          <w:p w14:paraId="21F0BA78">
            <w:pPr>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培训经历</w:t>
            </w:r>
            <w:r>
              <w:rPr>
                <w:rFonts w:hint="eastAsia" w:asciiTheme="minorEastAsia" w:hAnsiTheme="minorEastAsia" w:eastAsiaTheme="minorEastAsia" w:cstheme="minorEastAsia"/>
                <w:sz w:val="18"/>
                <w:szCs w:val="18"/>
              </w:rPr>
              <w:t>（请列出您所参加过的培训，如高校总裁班、社会公开课程、企业内训或其他）</w:t>
            </w:r>
          </w:p>
        </w:tc>
      </w:tr>
      <w:tr w14:paraId="1EB6C16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029" w:type="dxa"/>
            <w:gridSpan w:val="2"/>
            <w:tcBorders>
              <w:top w:val="single" w:color="000000" w:sz="4" w:space="0"/>
              <w:bottom w:val="single" w:color="000000" w:sz="4" w:space="0"/>
            </w:tcBorders>
            <w:vAlign w:val="center"/>
          </w:tcPr>
          <w:p w14:paraId="609C0E3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培训项目</w:t>
            </w:r>
          </w:p>
        </w:tc>
        <w:tc>
          <w:tcPr>
            <w:tcW w:w="4023" w:type="dxa"/>
            <w:gridSpan w:val="18"/>
            <w:tcBorders>
              <w:top w:val="single" w:color="000000" w:sz="4" w:space="0"/>
              <w:bottom w:val="single" w:color="000000" w:sz="4" w:space="0"/>
            </w:tcBorders>
            <w:vAlign w:val="center"/>
          </w:tcPr>
          <w:p w14:paraId="371F7C5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参加时间</w:t>
            </w:r>
          </w:p>
        </w:tc>
        <w:tc>
          <w:tcPr>
            <w:tcW w:w="3805" w:type="dxa"/>
            <w:gridSpan w:val="8"/>
            <w:tcBorders>
              <w:top w:val="single" w:color="000000" w:sz="4" w:space="0"/>
              <w:bottom w:val="single" w:color="000000" w:sz="4" w:space="0"/>
            </w:tcBorders>
            <w:vAlign w:val="center"/>
          </w:tcPr>
          <w:p w14:paraId="099AB68D">
            <w:pPr>
              <w:tabs>
                <w:tab w:val="left" w:pos="589"/>
              </w:tabs>
              <w:ind w:firstLine="37"/>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主办机构</w:t>
            </w:r>
          </w:p>
        </w:tc>
      </w:tr>
      <w:tr w14:paraId="0B3007A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2029" w:type="dxa"/>
            <w:gridSpan w:val="2"/>
            <w:tcBorders>
              <w:top w:val="single" w:color="000000" w:sz="4" w:space="0"/>
              <w:bottom w:val="single" w:color="000000" w:sz="4" w:space="0"/>
            </w:tcBorders>
            <w:vAlign w:val="center"/>
          </w:tcPr>
          <w:p w14:paraId="583B07EC">
            <w:pPr>
              <w:rPr>
                <w:rFonts w:hint="eastAsia" w:asciiTheme="minorEastAsia" w:hAnsiTheme="minorEastAsia" w:eastAsiaTheme="minorEastAsia" w:cstheme="minorEastAsia"/>
                <w:sz w:val="18"/>
                <w:szCs w:val="18"/>
              </w:rPr>
            </w:pPr>
          </w:p>
        </w:tc>
        <w:tc>
          <w:tcPr>
            <w:tcW w:w="4023" w:type="dxa"/>
            <w:gridSpan w:val="18"/>
            <w:tcBorders>
              <w:top w:val="single" w:color="000000" w:sz="4" w:space="0"/>
              <w:bottom w:val="single" w:color="000000" w:sz="4" w:space="0"/>
            </w:tcBorders>
            <w:vAlign w:val="center"/>
          </w:tcPr>
          <w:p w14:paraId="46251A0D">
            <w:pPr>
              <w:rPr>
                <w:rFonts w:hint="eastAsia" w:asciiTheme="minorEastAsia" w:hAnsiTheme="minorEastAsia" w:eastAsiaTheme="minorEastAsia" w:cstheme="minorEastAsia"/>
                <w:sz w:val="18"/>
                <w:szCs w:val="18"/>
              </w:rPr>
            </w:pPr>
          </w:p>
        </w:tc>
        <w:tc>
          <w:tcPr>
            <w:tcW w:w="3805" w:type="dxa"/>
            <w:gridSpan w:val="8"/>
            <w:tcBorders>
              <w:top w:val="single" w:color="000000" w:sz="4" w:space="0"/>
              <w:bottom w:val="single" w:color="000000" w:sz="4" w:space="0"/>
            </w:tcBorders>
            <w:vAlign w:val="center"/>
          </w:tcPr>
          <w:p w14:paraId="4D1161D5">
            <w:pPr>
              <w:rPr>
                <w:rFonts w:hint="eastAsia" w:asciiTheme="minorEastAsia" w:hAnsiTheme="minorEastAsia" w:eastAsiaTheme="minorEastAsia" w:cstheme="minorEastAsia"/>
                <w:sz w:val="18"/>
                <w:szCs w:val="18"/>
              </w:rPr>
            </w:pPr>
          </w:p>
        </w:tc>
      </w:tr>
      <w:tr w14:paraId="77B74E6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857" w:type="dxa"/>
            <w:gridSpan w:val="28"/>
            <w:tcBorders>
              <w:top w:val="single" w:color="000000" w:sz="4" w:space="0"/>
              <w:bottom w:val="single" w:color="000000" w:sz="4" w:space="0"/>
            </w:tcBorders>
            <w:shd w:val="clear" w:color="auto" w:fill="D9D9D9"/>
          </w:tcPr>
          <w:p w14:paraId="54FA0C2B">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社会职务</w:t>
            </w:r>
          </w:p>
        </w:tc>
      </w:tr>
      <w:tr w14:paraId="54BBD99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029" w:type="dxa"/>
            <w:gridSpan w:val="2"/>
            <w:tcBorders>
              <w:top w:val="single" w:color="000000" w:sz="4" w:space="0"/>
              <w:bottom w:val="single" w:color="000000" w:sz="4" w:space="0"/>
            </w:tcBorders>
            <w:vAlign w:val="center"/>
          </w:tcPr>
          <w:p w14:paraId="5A117D4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团体</w:t>
            </w:r>
          </w:p>
        </w:tc>
        <w:tc>
          <w:tcPr>
            <w:tcW w:w="4023" w:type="dxa"/>
            <w:gridSpan w:val="18"/>
            <w:tcBorders>
              <w:top w:val="single" w:color="000000" w:sz="4" w:space="0"/>
              <w:bottom w:val="single" w:color="000000" w:sz="4" w:space="0"/>
            </w:tcBorders>
            <w:vAlign w:val="center"/>
          </w:tcPr>
          <w:p w14:paraId="7D5EF0C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参加时间</w:t>
            </w:r>
          </w:p>
        </w:tc>
        <w:tc>
          <w:tcPr>
            <w:tcW w:w="3805" w:type="dxa"/>
            <w:gridSpan w:val="8"/>
            <w:tcBorders>
              <w:top w:val="single" w:color="000000" w:sz="4" w:space="0"/>
              <w:bottom w:val="single" w:color="000000" w:sz="4" w:space="0"/>
            </w:tcBorders>
            <w:vAlign w:val="center"/>
          </w:tcPr>
          <w:p w14:paraId="5DCAFDD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担任职务</w:t>
            </w:r>
          </w:p>
        </w:tc>
      </w:tr>
      <w:tr w14:paraId="4E696FF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029" w:type="dxa"/>
            <w:gridSpan w:val="2"/>
            <w:tcBorders>
              <w:top w:val="single" w:color="000000" w:sz="4" w:space="0"/>
              <w:bottom w:val="single" w:color="000000" w:sz="4" w:space="0"/>
            </w:tcBorders>
            <w:vAlign w:val="center"/>
          </w:tcPr>
          <w:p w14:paraId="5F7CE6B8">
            <w:pPr>
              <w:rPr>
                <w:rFonts w:hint="eastAsia" w:asciiTheme="minorEastAsia" w:hAnsiTheme="minorEastAsia" w:eastAsiaTheme="minorEastAsia" w:cstheme="minorEastAsia"/>
                <w:sz w:val="18"/>
                <w:szCs w:val="18"/>
              </w:rPr>
            </w:pPr>
          </w:p>
        </w:tc>
        <w:tc>
          <w:tcPr>
            <w:tcW w:w="4023" w:type="dxa"/>
            <w:gridSpan w:val="18"/>
            <w:tcBorders>
              <w:top w:val="single" w:color="000000" w:sz="4" w:space="0"/>
              <w:bottom w:val="single" w:color="000000" w:sz="4" w:space="0"/>
            </w:tcBorders>
            <w:vAlign w:val="center"/>
          </w:tcPr>
          <w:p w14:paraId="2F2345FE">
            <w:pPr>
              <w:rPr>
                <w:rFonts w:hint="eastAsia" w:asciiTheme="minorEastAsia" w:hAnsiTheme="minorEastAsia" w:eastAsiaTheme="minorEastAsia" w:cstheme="minorEastAsia"/>
                <w:sz w:val="18"/>
                <w:szCs w:val="18"/>
              </w:rPr>
            </w:pPr>
          </w:p>
        </w:tc>
        <w:tc>
          <w:tcPr>
            <w:tcW w:w="3805" w:type="dxa"/>
            <w:gridSpan w:val="8"/>
            <w:tcBorders>
              <w:top w:val="single" w:color="000000" w:sz="4" w:space="0"/>
              <w:bottom w:val="single" w:color="000000" w:sz="4" w:space="0"/>
            </w:tcBorders>
            <w:vAlign w:val="center"/>
          </w:tcPr>
          <w:p w14:paraId="6F5C834E">
            <w:pPr>
              <w:rPr>
                <w:rFonts w:hint="eastAsia" w:asciiTheme="minorEastAsia" w:hAnsiTheme="minorEastAsia" w:eastAsiaTheme="minorEastAsia" w:cstheme="minorEastAsia"/>
                <w:sz w:val="18"/>
                <w:szCs w:val="18"/>
              </w:rPr>
            </w:pPr>
          </w:p>
        </w:tc>
      </w:tr>
      <w:tr w14:paraId="4B3ABA7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857" w:type="dxa"/>
            <w:gridSpan w:val="28"/>
            <w:tcBorders>
              <w:top w:val="single" w:color="000000" w:sz="4" w:space="0"/>
              <w:bottom w:val="single" w:color="000000" w:sz="4" w:space="0"/>
            </w:tcBorders>
            <w:shd w:val="clear" w:color="auto" w:fill="D9D9D9"/>
          </w:tcPr>
          <w:p w14:paraId="34393BC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希望通过学习取得哪些方面的收获和进步</w:t>
            </w:r>
          </w:p>
        </w:tc>
      </w:tr>
      <w:tr w14:paraId="6F7C551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857" w:type="dxa"/>
            <w:gridSpan w:val="28"/>
            <w:tcBorders>
              <w:top w:val="single" w:color="000000" w:sz="4" w:space="0"/>
              <w:bottom w:val="single" w:color="000000" w:sz="4" w:space="0"/>
            </w:tcBorders>
            <w:vAlign w:val="center"/>
          </w:tcPr>
          <w:p w14:paraId="17D5E98C">
            <w:pPr>
              <w:rPr>
                <w:rFonts w:hint="eastAsia" w:asciiTheme="minorEastAsia" w:hAnsiTheme="minorEastAsia" w:eastAsiaTheme="minorEastAsia" w:cstheme="minorEastAsia"/>
                <w:sz w:val="18"/>
                <w:szCs w:val="18"/>
              </w:rPr>
            </w:pPr>
          </w:p>
          <w:p w14:paraId="49548622">
            <w:pPr>
              <w:rPr>
                <w:rFonts w:hint="eastAsia" w:asciiTheme="minorEastAsia" w:hAnsiTheme="minorEastAsia" w:eastAsiaTheme="minorEastAsia" w:cstheme="minorEastAsia"/>
                <w:sz w:val="18"/>
                <w:szCs w:val="18"/>
              </w:rPr>
            </w:pPr>
          </w:p>
        </w:tc>
      </w:tr>
    </w:tbl>
    <w:p w14:paraId="74946284">
      <w:pPr>
        <w:ind w:right="108"/>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注：1、</w:t>
      </w:r>
      <w:r>
        <w:rPr>
          <w:rFonts w:hint="eastAsia" w:asciiTheme="minorEastAsia" w:hAnsiTheme="minorEastAsia" w:eastAsiaTheme="minorEastAsia" w:cstheme="minorEastAsia"/>
          <w:sz w:val="18"/>
          <w:szCs w:val="18"/>
        </w:rPr>
        <w:t xml:space="preserve">此表为职业经理人资质认定重要申请材料，将作为录取及颁发证书的必备资料；    </w:t>
      </w:r>
    </w:p>
    <w:p w14:paraId="618B78BF">
      <w:pPr>
        <w:numPr>
          <w:ilvl w:val="0"/>
          <w:numId w:val="0"/>
        </w:numPr>
        <w:ind w:right="108" w:rightChars="0" w:firstLine="360" w:firstLineChars="20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sz w:val="18"/>
          <w:szCs w:val="18"/>
        </w:rPr>
        <w:t>请真实完整地填写本表格内容，我们将对您提供的所有信息严格保密。</w:t>
      </w:r>
    </w:p>
    <w:p w14:paraId="7F1C8C13">
      <w:pPr>
        <w:pStyle w:val="10"/>
        <w:ind w:left="0" w:firstLine="0" w:firstLineChars="0"/>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en-US"/>
        </w:rPr>
        <w:t xml:space="preserve">报名负责人：聂红军 主任18211071700（微信）   </w:t>
      </w:r>
    </w:p>
    <w:p w14:paraId="57C772DB">
      <w:pPr>
        <w:pStyle w:val="10"/>
        <w:ind w:left="0" w:firstLine="0" w:firstLineChars="0"/>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en-US"/>
        </w:rPr>
        <w:t xml:space="preserve">电    话：13141289128        邮    箱：zqgphwz@126.com  </w:t>
      </w:r>
    </w:p>
    <w:p w14:paraId="785869EF">
      <w:pPr>
        <w:pStyle w:val="10"/>
        <w:ind w:left="0" w:firstLine="0" w:firstLineChars="0"/>
        <w:rPr>
          <w:rStyle w:val="17"/>
          <w:rFonts w:hint="eastAsia" w:asciiTheme="minorEastAsia" w:hAnsiTheme="minorEastAsia" w:eastAsiaTheme="minorEastAsia" w:cstheme="minorEastAsia"/>
          <w:b/>
          <w:bCs/>
        </w:rPr>
      </w:pPr>
      <w:r>
        <w:rPr>
          <w:rFonts w:hint="eastAsia" w:asciiTheme="minorEastAsia" w:hAnsiTheme="minorEastAsia" w:eastAsiaTheme="minorEastAsia" w:cstheme="minorEastAsia"/>
          <w:sz w:val="18"/>
          <w:szCs w:val="18"/>
          <w:lang w:val="en-US" w:eastAsia="en-US"/>
        </w:rPr>
        <w:t>qq咨询：3177524020          网    址：www.zqgpchina.cn</w:t>
      </w:r>
    </w:p>
    <w:p w14:paraId="7AC39A4F">
      <w:pPr>
        <w:pStyle w:val="10"/>
        <w:ind w:left="0" w:firstLine="0" w:firstLineChars="0"/>
        <w:rPr>
          <w:rStyle w:val="17"/>
          <w:rFonts w:hint="eastAsia" w:asciiTheme="minorEastAsia" w:hAnsiTheme="minorEastAsia" w:eastAsiaTheme="minorEastAsia" w:cstheme="minorEastAsia"/>
          <w:b/>
          <w:bCs/>
        </w:rPr>
      </w:pPr>
    </w:p>
    <w:p w14:paraId="0B09B33A">
      <w:pPr>
        <w:pStyle w:val="10"/>
        <w:ind w:left="0" w:firstLine="0" w:firstLineChars="0"/>
        <w:rPr>
          <w:rStyle w:val="17"/>
          <w:rFonts w:hint="eastAsia" w:asciiTheme="minorEastAsia" w:hAnsiTheme="minorEastAsia" w:eastAsiaTheme="minorEastAsia" w:cstheme="minorEastAsia"/>
          <w:b/>
          <w:bCs/>
        </w:rPr>
      </w:pPr>
    </w:p>
    <w:p w14:paraId="0B3CB07D">
      <w:pPr>
        <w:pStyle w:val="10"/>
        <w:ind w:left="0" w:firstLine="0" w:firstLineChars="0"/>
        <w:rPr>
          <w:rStyle w:val="17"/>
          <w:rFonts w:hint="eastAsia" w:asciiTheme="minorEastAsia" w:hAnsiTheme="minorEastAsia" w:eastAsiaTheme="minorEastAsia" w:cstheme="minorEastAsia"/>
          <w:b/>
          <w:bCs/>
        </w:rPr>
      </w:pPr>
      <w:r>
        <w:rPr>
          <w:rStyle w:val="17"/>
          <w:rFonts w:hint="eastAsia" w:asciiTheme="minorEastAsia" w:hAnsiTheme="minorEastAsia" w:eastAsiaTheme="minorEastAsia" w:cstheme="minorEastAsia"/>
          <w:b/>
          <w:bCs/>
        </w:rPr>
        <w:t>附件2:《职业经理人资质认证课程体系》</w:t>
      </w:r>
    </w:p>
    <w:p w14:paraId="3ED51CBA">
      <w:pPr>
        <w:spacing w:line="440" w:lineRule="exact"/>
        <w:ind w:firstLine="480" w:firstLineChars="200"/>
        <w:rPr>
          <w:rStyle w:val="17"/>
          <w:rFonts w:hint="eastAsia" w:asciiTheme="minorEastAsia" w:hAnsiTheme="minorEastAsia" w:eastAsiaTheme="minorEastAsia" w:cstheme="minorEastAsia"/>
        </w:rPr>
      </w:pPr>
      <w:r>
        <w:rPr>
          <w:rStyle w:val="17"/>
          <w:rFonts w:hint="eastAsia" w:asciiTheme="minorEastAsia" w:hAnsiTheme="minorEastAsia" w:eastAsiaTheme="minorEastAsia" w:cstheme="minorEastAsia"/>
        </w:rPr>
        <w:t>根据中国职业经理人协会《职业经理人才职业资质社会评价工作指引》，参考国家标准《职业经理人通用考评要素（GB/T28933—2012）》和《职业经理人考试测评（GB/T26998-—2011）》，规定了职业经理人职业资质通用要素、职业资质级别及其资质内容水平要求。</w:t>
      </w:r>
    </w:p>
    <w:p w14:paraId="078CEA0D">
      <w:pPr>
        <w:pStyle w:val="10"/>
        <w:ind w:left="0" w:firstLine="480" w:firstLineChars="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根据以上规定，职业经理人的认证课程体系如下：</w:t>
      </w:r>
    </w:p>
    <w:p w14:paraId="1B9F8205">
      <w:pPr>
        <w:pStyle w:val="10"/>
        <w:ind w:left="0" w:firstLine="0" w:firstLineChars="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rPr>
        <w:drawing>
          <wp:inline distT="0" distB="0" distL="114300" distR="114300">
            <wp:extent cx="5891530" cy="339534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cstate="print"/>
                    <a:stretch>
                      <a:fillRect/>
                    </a:stretch>
                  </pic:blipFill>
                  <pic:spPr>
                    <a:xfrm>
                      <a:off x="0" y="0"/>
                      <a:ext cx="5891530" cy="3395345"/>
                    </a:xfrm>
                    <a:prstGeom prst="rect">
                      <a:avLst/>
                    </a:prstGeom>
                  </pic:spPr>
                </pic:pic>
              </a:graphicData>
            </a:graphic>
          </wp:inline>
        </w:drawing>
      </w:r>
    </w:p>
    <w:p w14:paraId="2C0FEB0F">
      <w:pPr>
        <w:numPr>
          <w:ilvl w:val="0"/>
          <w:numId w:val="4"/>
        </w:num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初级职业经理人课程体系</w:t>
      </w:r>
    </w:p>
    <w:tbl>
      <w:tblPr>
        <w:tblStyle w:val="11"/>
        <w:tblW w:w="5000" w:type="pct"/>
        <w:tblInd w:w="0" w:type="dxa"/>
        <w:tblLayout w:type="fixed"/>
        <w:tblCellMar>
          <w:top w:w="0" w:type="dxa"/>
          <w:left w:w="108" w:type="dxa"/>
          <w:bottom w:w="0" w:type="dxa"/>
          <w:right w:w="108" w:type="dxa"/>
        </w:tblCellMar>
      </w:tblPr>
      <w:tblGrid>
        <w:gridCol w:w="636"/>
        <w:gridCol w:w="2406"/>
        <w:gridCol w:w="511"/>
        <w:gridCol w:w="2634"/>
        <w:gridCol w:w="427"/>
        <w:gridCol w:w="2167"/>
        <w:gridCol w:w="505"/>
      </w:tblGrid>
      <w:tr w14:paraId="13D11EF4">
        <w:tblPrEx>
          <w:tblCellMar>
            <w:top w:w="0" w:type="dxa"/>
            <w:left w:w="108" w:type="dxa"/>
            <w:bottom w:w="0" w:type="dxa"/>
            <w:right w:w="108" w:type="dxa"/>
          </w:tblCellMar>
        </w:tblPrEx>
        <w:trPr>
          <w:trHeight w:val="23" w:hRule="atLeast"/>
        </w:trPr>
        <w:tc>
          <w:tcPr>
            <w:tcW w:w="342" w:type="pct"/>
            <w:tcBorders>
              <w:top w:val="single" w:color="000000" w:sz="8" w:space="0"/>
              <w:left w:val="single" w:color="000000" w:sz="8" w:space="0"/>
              <w:bottom w:val="single" w:color="000000" w:sz="8" w:space="0"/>
              <w:right w:val="nil"/>
            </w:tcBorders>
            <w:shd w:val="clear" w:color="auto" w:fill="C00000"/>
            <w:vAlign w:val="center"/>
          </w:tcPr>
          <w:p w14:paraId="3F04B79D">
            <w:pPr>
              <w:widowControl/>
              <w:jc w:val="center"/>
              <w:textAlignment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kern w:val="0"/>
                <w:sz w:val="20"/>
                <w:szCs w:val="20"/>
              </w:rPr>
              <w:t>考评要素</w:t>
            </w:r>
          </w:p>
        </w:tc>
        <w:tc>
          <w:tcPr>
            <w:tcW w:w="1294" w:type="pct"/>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65F45D6D">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rPr>
              <w:t>必修（课程）</w:t>
            </w:r>
          </w:p>
        </w:tc>
        <w:tc>
          <w:tcPr>
            <w:tcW w:w="275" w:type="pct"/>
            <w:tcBorders>
              <w:top w:val="single" w:color="000000" w:sz="8" w:space="0"/>
              <w:left w:val="single" w:color="000000" w:sz="4" w:space="0"/>
              <w:bottom w:val="single" w:color="000000" w:sz="8" w:space="0"/>
              <w:right w:val="single" w:color="000000" w:sz="4" w:space="0"/>
            </w:tcBorders>
            <w:shd w:val="clear" w:color="auto" w:fill="C00000"/>
            <w:noWrap/>
            <w:vAlign w:val="center"/>
          </w:tcPr>
          <w:p w14:paraId="664D710A">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rPr>
              <w:t>学时</w:t>
            </w:r>
          </w:p>
        </w:tc>
        <w:tc>
          <w:tcPr>
            <w:tcW w:w="1417" w:type="pct"/>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218CEFD7">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rPr>
              <w:t>选修（课程）</w:t>
            </w:r>
          </w:p>
        </w:tc>
        <w:tc>
          <w:tcPr>
            <w:tcW w:w="230" w:type="pct"/>
            <w:tcBorders>
              <w:top w:val="single" w:color="000000" w:sz="8" w:space="0"/>
              <w:left w:val="single" w:color="000000" w:sz="4" w:space="0"/>
              <w:bottom w:val="single" w:color="000000" w:sz="8" w:space="0"/>
              <w:right w:val="nil"/>
            </w:tcBorders>
            <w:shd w:val="clear" w:color="auto" w:fill="C00000"/>
            <w:noWrap/>
            <w:vAlign w:val="center"/>
          </w:tcPr>
          <w:p w14:paraId="5997409C">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rPr>
              <w:t>学时</w:t>
            </w:r>
          </w:p>
        </w:tc>
        <w:tc>
          <w:tcPr>
            <w:tcW w:w="1166" w:type="pct"/>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396BA74C">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rPr>
              <w:t>任选（课程）</w:t>
            </w:r>
          </w:p>
        </w:tc>
        <w:tc>
          <w:tcPr>
            <w:tcW w:w="272" w:type="pct"/>
            <w:tcBorders>
              <w:top w:val="single" w:color="000000" w:sz="8" w:space="0"/>
              <w:left w:val="single" w:color="000000" w:sz="4" w:space="0"/>
              <w:bottom w:val="single" w:color="000000" w:sz="8" w:space="0"/>
              <w:right w:val="single" w:color="000000" w:sz="8" w:space="0"/>
            </w:tcBorders>
            <w:shd w:val="clear" w:color="auto" w:fill="C00000"/>
            <w:noWrap/>
            <w:vAlign w:val="center"/>
          </w:tcPr>
          <w:p w14:paraId="1F4D6465">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rPr>
              <w:t>学时</w:t>
            </w:r>
          </w:p>
        </w:tc>
      </w:tr>
      <w:tr w14:paraId="5729B7C4">
        <w:tblPrEx>
          <w:tblCellMar>
            <w:top w:w="0" w:type="dxa"/>
            <w:left w:w="108" w:type="dxa"/>
            <w:bottom w:w="0" w:type="dxa"/>
            <w:right w:w="108" w:type="dxa"/>
          </w:tblCellMar>
        </w:tblPrEx>
        <w:trPr>
          <w:trHeight w:val="23" w:hRule="atLeast"/>
        </w:trPr>
        <w:tc>
          <w:tcPr>
            <w:tcW w:w="342" w:type="pct"/>
            <w:vMerge w:val="restart"/>
            <w:tcBorders>
              <w:top w:val="single" w:color="000000" w:sz="8" w:space="0"/>
              <w:left w:val="single" w:color="000000" w:sz="8" w:space="0"/>
              <w:bottom w:val="nil"/>
              <w:right w:val="nil"/>
            </w:tcBorders>
            <w:shd w:val="clear" w:color="auto" w:fill="F2DCDC" w:themeFill="accent2" w:themeFillTint="32"/>
            <w:vAlign w:val="center"/>
          </w:tcPr>
          <w:p w14:paraId="3D6AC8A4">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职业素养</w:t>
            </w: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32E76958">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尚旭东：职场人必备的职业素养</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66DDACA1">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29C2AB19">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深入学习贯彻党的二十大精神</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617B6FA">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055F2BC6">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读老子之道，悟人生智慧</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661FCA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w:t>
            </w:r>
          </w:p>
        </w:tc>
      </w:tr>
      <w:tr w14:paraId="377FB038">
        <w:tblPrEx>
          <w:tblCellMar>
            <w:top w:w="0" w:type="dxa"/>
            <w:left w:w="108" w:type="dxa"/>
            <w:bottom w:w="0" w:type="dxa"/>
            <w:right w:w="108" w:type="dxa"/>
          </w:tblCellMar>
        </w:tblPrEx>
        <w:trPr>
          <w:trHeight w:val="23" w:hRule="atLeast"/>
        </w:trPr>
        <w:tc>
          <w:tcPr>
            <w:tcW w:w="342" w:type="pct"/>
            <w:vMerge w:val="continue"/>
            <w:tcBorders>
              <w:top w:val="single" w:color="000000" w:sz="8" w:space="0"/>
              <w:left w:val="single" w:color="000000" w:sz="8" w:space="0"/>
              <w:bottom w:val="nil"/>
              <w:right w:val="nil"/>
            </w:tcBorders>
            <w:shd w:val="clear" w:color="auto" w:fill="F2DCDC" w:themeFill="accent2" w:themeFillTint="32"/>
            <w:vAlign w:val="center"/>
          </w:tcPr>
          <w:p w14:paraId="251BDC3F">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70AF59F4">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丝淇美学：职场的形象管理</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69CA41F3">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3B429CCB">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自我效能：如何关闭职场压力开关？</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22B822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3.5</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7BCA707F">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企业品牌自媒体运营</w:t>
            </w:r>
          </w:p>
        </w:tc>
        <w:tc>
          <w:tcPr>
            <w:tcW w:w="272" w:type="pct"/>
            <w:tcBorders>
              <w:top w:val="single" w:color="000000" w:sz="8" w:space="0"/>
              <w:left w:val="single" w:color="000000" w:sz="8" w:space="0"/>
              <w:bottom w:val="nil"/>
              <w:right w:val="single" w:color="000000" w:sz="8" w:space="0"/>
            </w:tcBorders>
            <w:shd w:val="clear" w:color="auto" w:fill="F2DCDC" w:themeFill="accent2" w:themeFillTint="32"/>
            <w:vAlign w:val="center"/>
          </w:tcPr>
          <w:p w14:paraId="17919B2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5.5</w:t>
            </w:r>
          </w:p>
        </w:tc>
      </w:tr>
      <w:tr w14:paraId="0D64037B">
        <w:tblPrEx>
          <w:tblCellMar>
            <w:top w:w="0" w:type="dxa"/>
            <w:left w:w="108" w:type="dxa"/>
            <w:bottom w:w="0" w:type="dxa"/>
            <w:right w:w="108" w:type="dxa"/>
          </w:tblCellMar>
        </w:tblPrEx>
        <w:trPr>
          <w:trHeight w:val="23" w:hRule="atLeast"/>
        </w:trPr>
        <w:tc>
          <w:tcPr>
            <w:tcW w:w="342" w:type="pct"/>
            <w:vMerge w:val="continue"/>
            <w:tcBorders>
              <w:top w:val="single" w:color="000000" w:sz="8" w:space="0"/>
              <w:left w:val="single" w:color="000000" w:sz="8" w:space="0"/>
              <w:bottom w:val="nil"/>
              <w:right w:val="nil"/>
            </w:tcBorders>
            <w:shd w:val="clear" w:color="auto" w:fill="F2DCDC" w:themeFill="accent2" w:themeFillTint="32"/>
            <w:vAlign w:val="center"/>
          </w:tcPr>
          <w:p w14:paraId="6D2CEBD1">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5D04B2AD">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时间管理与工作效率提升</w:t>
            </w:r>
          </w:p>
        </w:tc>
        <w:tc>
          <w:tcPr>
            <w:tcW w:w="275" w:type="pct"/>
            <w:tcBorders>
              <w:top w:val="single" w:color="000000" w:sz="8" w:space="0"/>
              <w:left w:val="single" w:color="000000" w:sz="8" w:space="0"/>
              <w:bottom w:val="single" w:color="000000" w:sz="8" w:space="0"/>
              <w:right w:val="nil"/>
            </w:tcBorders>
            <w:shd w:val="clear" w:color="auto" w:fill="F2DCDC" w:themeFill="accent2" w:themeFillTint="32"/>
            <w:noWrap/>
            <w:vAlign w:val="center"/>
          </w:tcPr>
          <w:p w14:paraId="502BBF2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3.5</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6D73D922">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自我管理的十八般兵器</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F681B8C">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8.5</w:t>
            </w:r>
          </w:p>
        </w:tc>
        <w:tc>
          <w:tcPr>
            <w:tcW w:w="1166" w:type="pct"/>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1FFFF49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 xml:space="preserve">赢在职场-office达人晋级之路 </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19DE0D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13</w:t>
            </w:r>
          </w:p>
        </w:tc>
      </w:tr>
      <w:tr w14:paraId="1D3C6A17">
        <w:tblPrEx>
          <w:tblCellMar>
            <w:top w:w="0" w:type="dxa"/>
            <w:left w:w="108" w:type="dxa"/>
            <w:bottom w:w="0" w:type="dxa"/>
            <w:right w:w="108" w:type="dxa"/>
          </w:tblCellMar>
        </w:tblPrEx>
        <w:trPr>
          <w:trHeight w:val="23" w:hRule="atLeast"/>
        </w:trPr>
        <w:tc>
          <w:tcPr>
            <w:tcW w:w="342" w:type="pct"/>
            <w:vMerge w:val="continue"/>
            <w:tcBorders>
              <w:top w:val="single" w:color="000000" w:sz="8" w:space="0"/>
              <w:left w:val="single" w:color="000000" w:sz="8" w:space="0"/>
              <w:bottom w:val="nil"/>
              <w:right w:val="nil"/>
            </w:tcBorders>
            <w:shd w:val="clear" w:color="auto" w:fill="F2DCDC" w:themeFill="accent2" w:themeFillTint="32"/>
            <w:vAlign w:val="center"/>
          </w:tcPr>
          <w:p w14:paraId="6ECBD3CE">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19E8FBCE">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自我效能：职场快乐竞争力</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6AFB920A">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3.5</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0EA6E6F6">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提升效能的时间探宝图</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94D42F9">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77AF1CB5">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超效沟通：职场高效沟通技巧</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0C0DF5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3.5</w:t>
            </w:r>
          </w:p>
        </w:tc>
      </w:tr>
      <w:tr w14:paraId="7973B8DD">
        <w:tblPrEx>
          <w:tblCellMar>
            <w:top w:w="0" w:type="dxa"/>
            <w:left w:w="108" w:type="dxa"/>
            <w:bottom w:w="0" w:type="dxa"/>
            <w:right w:w="108" w:type="dxa"/>
          </w:tblCellMar>
        </w:tblPrEx>
        <w:trPr>
          <w:trHeight w:val="23" w:hRule="atLeast"/>
        </w:trPr>
        <w:tc>
          <w:tcPr>
            <w:tcW w:w="342" w:type="pct"/>
            <w:vMerge w:val="continue"/>
            <w:tcBorders>
              <w:top w:val="single" w:color="000000" w:sz="8" w:space="0"/>
              <w:left w:val="single" w:color="000000" w:sz="8" w:space="0"/>
              <w:bottom w:val="nil"/>
              <w:right w:val="nil"/>
            </w:tcBorders>
            <w:shd w:val="clear" w:color="auto" w:fill="F2DCDC" w:themeFill="accent2" w:themeFillTint="32"/>
            <w:vAlign w:val="center"/>
          </w:tcPr>
          <w:p w14:paraId="55A81E8A">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8" w:space="0"/>
              <w:left w:val="single" w:color="000000" w:sz="8" w:space="0"/>
              <w:bottom w:val="nil"/>
              <w:right w:val="single" w:color="000000" w:sz="8" w:space="0"/>
            </w:tcBorders>
            <w:shd w:val="clear" w:color="auto" w:fill="F2DCDC" w:themeFill="accent2" w:themeFillTint="32"/>
            <w:vAlign w:val="center"/>
          </w:tcPr>
          <w:p w14:paraId="39EB9955">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底层逻辑做管理：用心理学打造团队</w:t>
            </w:r>
          </w:p>
        </w:tc>
        <w:tc>
          <w:tcPr>
            <w:tcW w:w="275" w:type="pct"/>
            <w:tcBorders>
              <w:top w:val="single" w:color="000000" w:sz="8" w:space="0"/>
              <w:left w:val="single" w:color="000000" w:sz="8" w:space="0"/>
              <w:bottom w:val="nil"/>
              <w:right w:val="single" w:color="000000" w:sz="8" w:space="0"/>
            </w:tcBorders>
            <w:shd w:val="clear" w:color="auto" w:fill="F2DCDC" w:themeFill="accent2" w:themeFillTint="32"/>
            <w:vAlign w:val="center"/>
          </w:tcPr>
          <w:p w14:paraId="3681026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12</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18A45F1">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学得会的老板思维</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4772B6F">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9.5</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076FA1FE">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职场关系心理学：职场人际关系提升必修课</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041126EB">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4.5</w:t>
            </w:r>
          </w:p>
        </w:tc>
      </w:tr>
      <w:tr w14:paraId="65F8251D">
        <w:tblPrEx>
          <w:tblCellMar>
            <w:top w:w="0" w:type="dxa"/>
            <w:left w:w="108" w:type="dxa"/>
            <w:bottom w:w="0" w:type="dxa"/>
            <w:right w:w="108" w:type="dxa"/>
          </w:tblCellMar>
        </w:tblPrEx>
        <w:trPr>
          <w:trHeight w:val="23" w:hRule="atLeast"/>
        </w:trPr>
        <w:tc>
          <w:tcPr>
            <w:tcW w:w="342" w:type="pct"/>
            <w:vMerge w:val="continue"/>
            <w:tcBorders>
              <w:top w:val="single" w:color="000000" w:sz="8" w:space="0"/>
              <w:left w:val="single" w:color="000000" w:sz="8" w:space="0"/>
              <w:bottom w:val="nil"/>
              <w:right w:val="nil"/>
            </w:tcBorders>
            <w:shd w:val="clear" w:color="auto" w:fill="F2DCDC" w:themeFill="accent2" w:themeFillTint="32"/>
            <w:vAlign w:val="center"/>
          </w:tcPr>
          <w:p w14:paraId="40C1F1FB">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4801EEA9">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职场起跑线：新员工职业角色转换与适应指南</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538548DB">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1.5</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387A8480">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职场积极心理学</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602359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8E674F0">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高效沟通 执行为王</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DCC9D8E">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6.5</w:t>
            </w:r>
          </w:p>
        </w:tc>
      </w:tr>
      <w:tr w14:paraId="1C6DB921">
        <w:tblPrEx>
          <w:tblCellMar>
            <w:top w:w="0" w:type="dxa"/>
            <w:left w:w="108" w:type="dxa"/>
            <w:bottom w:w="0" w:type="dxa"/>
            <w:right w:w="108" w:type="dxa"/>
          </w:tblCellMar>
        </w:tblPrEx>
        <w:trPr>
          <w:trHeight w:val="23" w:hRule="atLeast"/>
        </w:trPr>
        <w:tc>
          <w:tcPr>
            <w:tcW w:w="342" w:type="pct"/>
            <w:vMerge w:val="restart"/>
            <w:tcBorders>
              <w:top w:val="single" w:color="000000" w:sz="8" w:space="0"/>
              <w:left w:val="single" w:color="000000" w:sz="8" w:space="0"/>
              <w:bottom w:val="single" w:color="000000" w:sz="4" w:space="0"/>
              <w:right w:val="nil"/>
            </w:tcBorders>
            <w:shd w:val="clear" w:color="auto" w:fill="FFFAFB"/>
            <w:vAlign w:val="center"/>
          </w:tcPr>
          <w:p w14:paraId="19614452">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职业能力及技能</w:t>
            </w:r>
          </w:p>
        </w:tc>
        <w:tc>
          <w:tcPr>
            <w:tcW w:w="1294" w:type="pct"/>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0331A546">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跟进目标：高效跟进，灵活纠偏</w:t>
            </w:r>
          </w:p>
        </w:tc>
        <w:tc>
          <w:tcPr>
            <w:tcW w:w="275" w:type="pct"/>
            <w:tcBorders>
              <w:top w:val="nil"/>
              <w:left w:val="single" w:color="000000" w:sz="8" w:space="0"/>
              <w:bottom w:val="single" w:color="000000" w:sz="8" w:space="0"/>
              <w:right w:val="single" w:color="000000" w:sz="8" w:space="0"/>
            </w:tcBorders>
            <w:shd w:val="clear" w:color="auto" w:fill="FFFAFB"/>
            <w:noWrap/>
            <w:vAlign w:val="center"/>
          </w:tcPr>
          <w:p w14:paraId="416941A9">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1.5</w:t>
            </w:r>
          </w:p>
        </w:tc>
        <w:tc>
          <w:tcPr>
            <w:tcW w:w="1417" w:type="pct"/>
            <w:tcBorders>
              <w:top w:val="nil"/>
              <w:left w:val="single" w:color="000000" w:sz="8" w:space="0"/>
              <w:bottom w:val="single" w:color="000000" w:sz="8" w:space="0"/>
              <w:right w:val="single" w:color="000000" w:sz="8" w:space="0"/>
            </w:tcBorders>
            <w:shd w:val="clear" w:color="auto" w:fill="FFFAFB"/>
            <w:noWrap/>
            <w:vAlign w:val="center"/>
          </w:tcPr>
          <w:p w14:paraId="4F34FB3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人生法律必修课：民法典时代必学的法律常识20讲</w:t>
            </w:r>
          </w:p>
        </w:tc>
        <w:tc>
          <w:tcPr>
            <w:tcW w:w="230" w:type="pct"/>
            <w:tcBorders>
              <w:top w:val="nil"/>
              <w:left w:val="single" w:color="000000" w:sz="8" w:space="0"/>
              <w:bottom w:val="single" w:color="000000" w:sz="8" w:space="0"/>
              <w:right w:val="single" w:color="000000" w:sz="8" w:space="0"/>
            </w:tcBorders>
            <w:shd w:val="clear" w:color="auto" w:fill="FFFAFB"/>
            <w:noWrap/>
            <w:vAlign w:val="center"/>
          </w:tcPr>
          <w:p w14:paraId="2EB369AE">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7.5</w:t>
            </w:r>
          </w:p>
        </w:tc>
        <w:tc>
          <w:tcPr>
            <w:tcW w:w="1166" w:type="pct"/>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27671410">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挖掘潜在金矿—仓储物流管理六把利剑</w:t>
            </w:r>
          </w:p>
        </w:tc>
        <w:tc>
          <w:tcPr>
            <w:tcW w:w="272" w:type="pct"/>
            <w:tcBorders>
              <w:top w:val="nil"/>
              <w:left w:val="single" w:color="000000" w:sz="8" w:space="0"/>
              <w:bottom w:val="single" w:color="000000" w:sz="8" w:space="0"/>
              <w:right w:val="single" w:color="000000" w:sz="8" w:space="0"/>
            </w:tcBorders>
            <w:shd w:val="clear" w:color="auto" w:fill="FFFAFB"/>
            <w:noWrap/>
            <w:vAlign w:val="center"/>
          </w:tcPr>
          <w:p w14:paraId="65E5818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w:t>
            </w:r>
          </w:p>
        </w:tc>
      </w:tr>
      <w:tr w14:paraId="4AA29E05">
        <w:tblPrEx>
          <w:tblCellMar>
            <w:top w:w="0" w:type="dxa"/>
            <w:left w:w="108" w:type="dxa"/>
            <w:bottom w:w="0" w:type="dxa"/>
            <w:right w:w="108" w:type="dxa"/>
          </w:tblCellMar>
        </w:tblPrEx>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5F874DC4">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1F9681F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奇葩说辩手：职场沟通表达秘籍20讲</w:t>
            </w:r>
          </w:p>
        </w:tc>
        <w:tc>
          <w:tcPr>
            <w:tcW w:w="275"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25A38A0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12</w:t>
            </w:r>
          </w:p>
        </w:tc>
        <w:tc>
          <w:tcPr>
            <w:tcW w:w="1417"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40B88EC1">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企业绩效管理增长</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5FD7D57B">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w:t>
            </w:r>
          </w:p>
        </w:tc>
        <w:tc>
          <w:tcPr>
            <w:tcW w:w="1166"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7D2EFF60">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数字化精益生产管理与现场管理</w:t>
            </w:r>
          </w:p>
        </w:tc>
        <w:tc>
          <w:tcPr>
            <w:tcW w:w="272"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00093B8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9.5</w:t>
            </w:r>
          </w:p>
        </w:tc>
      </w:tr>
      <w:tr w14:paraId="6ED9BDB0">
        <w:tblPrEx>
          <w:tblCellMar>
            <w:top w:w="0" w:type="dxa"/>
            <w:left w:w="108" w:type="dxa"/>
            <w:bottom w:w="0" w:type="dxa"/>
            <w:right w:w="108" w:type="dxa"/>
          </w:tblCellMar>
        </w:tblPrEx>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2D32676C">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2836228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谈炜：领导者的非物质激</w:t>
            </w:r>
          </w:p>
        </w:tc>
        <w:tc>
          <w:tcPr>
            <w:tcW w:w="275"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6BBC81D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5.5</w:t>
            </w:r>
          </w:p>
        </w:tc>
        <w:tc>
          <w:tcPr>
            <w:tcW w:w="1417"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289A88E6">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刘立户：岗位质量KPI与三级质量管控系统</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001D59F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2.5</w:t>
            </w:r>
          </w:p>
        </w:tc>
        <w:tc>
          <w:tcPr>
            <w:tcW w:w="1166" w:type="pct"/>
            <w:tcBorders>
              <w:top w:val="single" w:color="000000" w:sz="4" w:space="0"/>
              <w:left w:val="single" w:color="000000" w:sz="4" w:space="0"/>
              <w:bottom w:val="single" w:color="000000" w:sz="4" w:space="0"/>
              <w:right w:val="single" w:color="000000" w:sz="4" w:space="0"/>
            </w:tcBorders>
            <w:shd w:val="clear" w:color="auto" w:fill="FFFAFB"/>
            <w:vAlign w:val="center"/>
          </w:tcPr>
          <w:p w14:paraId="016D1C82">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切换力：多项目并行工作的时间管理流程</w:t>
            </w:r>
          </w:p>
        </w:tc>
        <w:tc>
          <w:tcPr>
            <w:tcW w:w="272"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19D700F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1.5</w:t>
            </w:r>
          </w:p>
        </w:tc>
      </w:tr>
      <w:tr w14:paraId="7F39EAA7">
        <w:tblPrEx>
          <w:tblCellMar>
            <w:top w:w="0" w:type="dxa"/>
            <w:left w:w="108" w:type="dxa"/>
            <w:bottom w:w="0" w:type="dxa"/>
            <w:right w:w="108" w:type="dxa"/>
          </w:tblCellMar>
        </w:tblPrEx>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1C6E7401">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574BA216">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阿里管理三板斧</w:t>
            </w:r>
          </w:p>
        </w:tc>
        <w:tc>
          <w:tcPr>
            <w:tcW w:w="275"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5803A5F3">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8.5</w:t>
            </w:r>
          </w:p>
        </w:tc>
        <w:tc>
          <w:tcPr>
            <w:tcW w:w="1417"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5ECE07DB">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非供应链人的供应链管理</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21321EC7">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6</w:t>
            </w:r>
          </w:p>
        </w:tc>
        <w:tc>
          <w:tcPr>
            <w:tcW w:w="1166"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0B858761">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让你脱颖而出领导力修炼法则</w:t>
            </w:r>
          </w:p>
        </w:tc>
        <w:tc>
          <w:tcPr>
            <w:tcW w:w="272"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468F399C">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w:t>
            </w:r>
          </w:p>
        </w:tc>
      </w:tr>
      <w:tr w14:paraId="36948997">
        <w:tblPrEx>
          <w:tblCellMar>
            <w:top w:w="0" w:type="dxa"/>
            <w:left w:w="108" w:type="dxa"/>
            <w:bottom w:w="0" w:type="dxa"/>
            <w:right w:w="108" w:type="dxa"/>
          </w:tblCellMar>
        </w:tblPrEx>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49F40EDF">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3811F5BE">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安全生产管理</w:t>
            </w:r>
          </w:p>
        </w:tc>
        <w:tc>
          <w:tcPr>
            <w:tcW w:w="275"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61D1C1E8">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3.5</w:t>
            </w:r>
          </w:p>
        </w:tc>
        <w:tc>
          <w:tcPr>
            <w:tcW w:w="1417"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48C91B1A">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问题分析与解决5步走</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78536D5F">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3.5</w:t>
            </w:r>
          </w:p>
        </w:tc>
        <w:tc>
          <w:tcPr>
            <w:tcW w:w="1166"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4D3533B5">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成为职场高手：逆袭职场必备的基本功</w:t>
            </w:r>
          </w:p>
        </w:tc>
        <w:tc>
          <w:tcPr>
            <w:tcW w:w="272"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3D00FDBA">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10</w:t>
            </w:r>
          </w:p>
        </w:tc>
      </w:tr>
      <w:tr w14:paraId="04FDE24C">
        <w:tblPrEx>
          <w:tblCellMar>
            <w:top w:w="0" w:type="dxa"/>
            <w:left w:w="108" w:type="dxa"/>
            <w:bottom w:w="0" w:type="dxa"/>
            <w:right w:w="108" w:type="dxa"/>
          </w:tblCellMar>
        </w:tblPrEx>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7646BB9E">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72C39DC4">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明确角色定位：管理者角色认知</w:t>
            </w:r>
          </w:p>
        </w:tc>
        <w:tc>
          <w:tcPr>
            <w:tcW w:w="275" w:type="pct"/>
            <w:tcBorders>
              <w:top w:val="single" w:color="000000" w:sz="8" w:space="0"/>
              <w:left w:val="single" w:color="000000" w:sz="8" w:space="0"/>
              <w:bottom w:val="nil"/>
              <w:right w:val="single" w:color="000000" w:sz="8" w:space="0"/>
            </w:tcBorders>
            <w:shd w:val="clear" w:color="auto" w:fill="FFFAFB"/>
            <w:vAlign w:val="center"/>
          </w:tcPr>
          <w:p w14:paraId="1A7EC07D">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c>
          <w:tcPr>
            <w:tcW w:w="1417"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19407FE7">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易学好用的数据分析课</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5B6BC82C">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14</w:t>
            </w:r>
          </w:p>
        </w:tc>
        <w:tc>
          <w:tcPr>
            <w:tcW w:w="1166"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01B05711">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人人都要学的思维导图课</w:t>
            </w:r>
          </w:p>
        </w:tc>
        <w:tc>
          <w:tcPr>
            <w:tcW w:w="272"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61A4440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13</w:t>
            </w:r>
          </w:p>
        </w:tc>
      </w:tr>
      <w:tr w14:paraId="467762C5">
        <w:tblPrEx>
          <w:tblCellMar>
            <w:top w:w="0" w:type="dxa"/>
            <w:left w:w="108" w:type="dxa"/>
            <w:bottom w:w="0" w:type="dxa"/>
            <w:right w:w="108" w:type="dxa"/>
          </w:tblCellMar>
        </w:tblPrEx>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24B05FEB">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2FEE6F6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职场必备的数据思维课</w:t>
            </w:r>
          </w:p>
        </w:tc>
        <w:tc>
          <w:tcPr>
            <w:tcW w:w="275"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7A11A7FB">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w:t>
            </w:r>
          </w:p>
        </w:tc>
        <w:tc>
          <w:tcPr>
            <w:tcW w:w="1417"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2280D632">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柔性生产计划与库存控制</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7A7C0BB3">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7.5</w:t>
            </w:r>
          </w:p>
        </w:tc>
        <w:tc>
          <w:tcPr>
            <w:tcW w:w="1166"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775DCE7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高效职场人必修的时间管理课</w:t>
            </w:r>
          </w:p>
        </w:tc>
        <w:tc>
          <w:tcPr>
            <w:tcW w:w="272"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220C328D">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w:t>
            </w:r>
          </w:p>
        </w:tc>
      </w:tr>
      <w:tr w14:paraId="0833DBB8">
        <w:tblPrEx>
          <w:tblCellMar>
            <w:top w:w="0" w:type="dxa"/>
            <w:left w:w="108" w:type="dxa"/>
            <w:bottom w:w="0" w:type="dxa"/>
            <w:right w:w="108" w:type="dxa"/>
          </w:tblCellMar>
        </w:tblPrEx>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41844C05">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18834FEC">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极简项目管理：疑难情景全攻略</w:t>
            </w:r>
          </w:p>
        </w:tc>
        <w:tc>
          <w:tcPr>
            <w:tcW w:w="275" w:type="pct"/>
            <w:tcBorders>
              <w:top w:val="single" w:color="000000" w:sz="8" w:space="0"/>
              <w:left w:val="single" w:color="000000" w:sz="8" w:space="0"/>
              <w:bottom w:val="nil"/>
              <w:right w:val="single" w:color="000000" w:sz="8" w:space="0"/>
            </w:tcBorders>
            <w:shd w:val="clear" w:color="auto" w:fill="FFFAFB"/>
            <w:vAlign w:val="center"/>
          </w:tcPr>
          <w:p w14:paraId="56E4D7E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7</w:t>
            </w:r>
          </w:p>
        </w:tc>
        <w:tc>
          <w:tcPr>
            <w:tcW w:w="1417" w:type="pct"/>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6CE90A5F">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妙笔生花：课程内容的组织和经验萃取</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133A32B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w:t>
            </w:r>
          </w:p>
        </w:tc>
        <w:tc>
          <w:tcPr>
            <w:tcW w:w="1166"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48DAF7F2">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《个人信息保护法》对企业的影响及应对</w:t>
            </w:r>
          </w:p>
        </w:tc>
        <w:tc>
          <w:tcPr>
            <w:tcW w:w="272"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17FD55F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w:t>
            </w:r>
          </w:p>
        </w:tc>
      </w:tr>
      <w:tr w14:paraId="2991B3CF">
        <w:tblPrEx>
          <w:tblCellMar>
            <w:top w:w="0" w:type="dxa"/>
            <w:left w:w="108" w:type="dxa"/>
            <w:bottom w:w="0" w:type="dxa"/>
            <w:right w:w="108" w:type="dxa"/>
          </w:tblCellMar>
        </w:tblPrEx>
        <w:trPr>
          <w:trHeight w:val="23" w:hRule="atLeast"/>
        </w:trPr>
        <w:tc>
          <w:tcPr>
            <w:tcW w:w="342" w:type="pct"/>
            <w:vMerge w:val="restart"/>
            <w:tcBorders>
              <w:top w:val="nil"/>
              <w:left w:val="single" w:color="000000" w:sz="8" w:space="0"/>
              <w:bottom w:val="single" w:color="000000" w:sz="8" w:space="0"/>
              <w:right w:val="nil"/>
            </w:tcBorders>
            <w:shd w:val="clear" w:color="auto" w:fill="F2DCDC" w:themeFill="accent2" w:themeFillTint="32"/>
            <w:vAlign w:val="center"/>
          </w:tcPr>
          <w:p w14:paraId="6F7FDFBB">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职业知识及技术</w:t>
            </w:r>
          </w:p>
        </w:tc>
        <w:tc>
          <w:tcPr>
            <w:tcW w:w="1294" w:type="pct"/>
            <w:tcBorders>
              <w:top w:val="nil"/>
              <w:left w:val="single" w:color="000000" w:sz="8" w:space="0"/>
              <w:bottom w:val="single" w:color="000000" w:sz="8" w:space="0"/>
              <w:right w:val="single" w:color="000000" w:sz="8" w:space="0"/>
            </w:tcBorders>
            <w:shd w:val="clear" w:color="auto" w:fill="F2DCDC" w:themeFill="accent2" w:themeFillTint="32"/>
            <w:noWrap/>
            <w:vAlign w:val="center"/>
          </w:tcPr>
          <w:p w14:paraId="44853B70">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非人力资源经理的人力资源管理技巧</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7ED67BAB">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7</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328D4F89">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富士康的人力资源管理</w:t>
            </w:r>
          </w:p>
        </w:tc>
        <w:tc>
          <w:tcPr>
            <w:tcW w:w="230" w:type="pct"/>
            <w:tcBorders>
              <w:top w:val="nil"/>
              <w:left w:val="single" w:color="000000" w:sz="8" w:space="0"/>
              <w:bottom w:val="single" w:color="000000" w:sz="8" w:space="0"/>
              <w:right w:val="single" w:color="000000" w:sz="8" w:space="0"/>
            </w:tcBorders>
            <w:shd w:val="clear" w:color="auto" w:fill="F2DCDC" w:themeFill="accent2" w:themeFillTint="32"/>
            <w:vAlign w:val="center"/>
          </w:tcPr>
          <w:p w14:paraId="58DB0E08">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4.5</w:t>
            </w:r>
          </w:p>
        </w:tc>
        <w:tc>
          <w:tcPr>
            <w:tcW w:w="1166" w:type="pct"/>
            <w:tcBorders>
              <w:top w:val="nil"/>
              <w:left w:val="single" w:color="000000" w:sz="8" w:space="0"/>
              <w:bottom w:val="single" w:color="000000" w:sz="8" w:space="0"/>
              <w:right w:val="single" w:color="000000" w:sz="8" w:space="0"/>
            </w:tcBorders>
            <w:shd w:val="clear" w:color="auto" w:fill="F2DCDC" w:themeFill="accent2" w:themeFillTint="32"/>
            <w:vAlign w:val="center"/>
          </w:tcPr>
          <w:p w14:paraId="17A99484">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完美解决99%的人际关系难题，36本沟通书就够啦</w:t>
            </w:r>
          </w:p>
        </w:tc>
        <w:tc>
          <w:tcPr>
            <w:tcW w:w="272" w:type="pct"/>
            <w:tcBorders>
              <w:top w:val="nil"/>
              <w:left w:val="single" w:color="000000" w:sz="8" w:space="0"/>
              <w:bottom w:val="single" w:color="000000" w:sz="8" w:space="0"/>
              <w:right w:val="single" w:color="000000" w:sz="8" w:space="0"/>
            </w:tcBorders>
            <w:shd w:val="clear" w:color="auto" w:fill="F2DCDC" w:themeFill="accent2" w:themeFillTint="32"/>
            <w:vAlign w:val="center"/>
          </w:tcPr>
          <w:p w14:paraId="22F2B10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49</w:t>
            </w:r>
          </w:p>
        </w:tc>
      </w:tr>
      <w:tr w14:paraId="1FCB9A3E">
        <w:tblPrEx>
          <w:tblCellMar>
            <w:top w:w="0" w:type="dxa"/>
            <w:left w:w="108" w:type="dxa"/>
            <w:bottom w:w="0" w:type="dxa"/>
            <w:right w:w="108" w:type="dxa"/>
          </w:tblCellMar>
        </w:tblPrEx>
        <w:trPr>
          <w:trHeight w:val="23" w:hRule="atLeast"/>
        </w:trPr>
        <w:tc>
          <w:tcPr>
            <w:tcW w:w="342" w:type="pct"/>
            <w:vMerge w:val="continue"/>
            <w:tcBorders>
              <w:top w:val="nil"/>
              <w:left w:val="single" w:color="000000" w:sz="8" w:space="0"/>
              <w:bottom w:val="single" w:color="000000" w:sz="8" w:space="0"/>
              <w:right w:val="nil"/>
            </w:tcBorders>
            <w:shd w:val="clear" w:color="auto" w:fill="F2DCDC" w:themeFill="accent2" w:themeFillTint="32"/>
            <w:vAlign w:val="center"/>
          </w:tcPr>
          <w:p w14:paraId="4A6A320A">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5057DE09">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AI辅助，让你实现高效公文写作</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59FDF67F">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4F6F99AB">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标准化生产管理</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C289E8C">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7.5</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78853F7">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基层党建的理论与方法</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FC25D8C">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r>
      <w:tr w14:paraId="14EAB2E1">
        <w:tblPrEx>
          <w:tblCellMar>
            <w:top w:w="0" w:type="dxa"/>
            <w:left w:w="108" w:type="dxa"/>
            <w:bottom w:w="0" w:type="dxa"/>
            <w:right w:w="108" w:type="dxa"/>
          </w:tblCellMar>
        </w:tblPrEx>
        <w:trPr>
          <w:trHeight w:val="23" w:hRule="atLeast"/>
        </w:trPr>
        <w:tc>
          <w:tcPr>
            <w:tcW w:w="342" w:type="pct"/>
            <w:vMerge w:val="continue"/>
            <w:tcBorders>
              <w:top w:val="nil"/>
              <w:left w:val="single" w:color="000000" w:sz="8" w:space="0"/>
              <w:bottom w:val="single" w:color="000000" w:sz="8" w:space="0"/>
              <w:right w:val="nil"/>
            </w:tcBorders>
            <w:shd w:val="clear" w:color="auto" w:fill="F2DCDC" w:themeFill="accent2" w:themeFillTint="32"/>
            <w:vAlign w:val="center"/>
          </w:tcPr>
          <w:p w14:paraId="5ADB1431">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21633AE4">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生产计划与物料控制(PMC)实战训练</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62DCFF2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56A5DD81">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人人都是产品经理</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B03A0DD">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23</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487C189">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导师习惯养成-师带徒实用技能</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99F5BD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6</w:t>
            </w:r>
          </w:p>
        </w:tc>
      </w:tr>
      <w:tr w14:paraId="5384DA63">
        <w:tblPrEx>
          <w:tblCellMar>
            <w:top w:w="0" w:type="dxa"/>
            <w:left w:w="108" w:type="dxa"/>
            <w:bottom w:w="0" w:type="dxa"/>
            <w:right w:w="108" w:type="dxa"/>
          </w:tblCellMar>
        </w:tblPrEx>
        <w:trPr>
          <w:trHeight w:val="23" w:hRule="atLeast"/>
        </w:trPr>
        <w:tc>
          <w:tcPr>
            <w:tcW w:w="342" w:type="pct"/>
            <w:vMerge w:val="continue"/>
            <w:tcBorders>
              <w:top w:val="nil"/>
              <w:left w:val="single" w:color="000000" w:sz="8" w:space="0"/>
              <w:bottom w:val="single" w:color="000000" w:sz="8" w:space="0"/>
              <w:right w:val="nil"/>
            </w:tcBorders>
            <w:shd w:val="clear" w:color="auto" w:fill="F2DCDC" w:themeFill="accent2" w:themeFillTint="32"/>
            <w:vAlign w:val="center"/>
          </w:tcPr>
          <w:p w14:paraId="55A1E57D">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63514077">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时宇：职业生涯规划与发展</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7950728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4.5</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3AAE4AE9">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中国传统文化的智慧与思辩</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C19E63C">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BB96C64">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社群营销与粉丝经营</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F2B2727">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w:t>
            </w:r>
          </w:p>
        </w:tc>
      </w:tr>
      <w:tr w14:paraId="4320D8CB">
        <w:tblPrEx>
          <w:tblCellMar>
            <w:top w:w="0" w:type="dxa"/>
            <w:left w:w="108" w:type="dxa"/>
            <w:bottom w:w="0" w:type="dxa"/>
            <w:right w:w="108" w:type="dxa"/>
          </w:tblCellMar>
        </w:tblPrEx>
        <w:trPr>
          <w:trHeight w:val="23" w:hRule="atLeast"/>
        </w:trPr>
        <w:tc>
          <w:tcPr>
            <w:tcW w:w="342" w:type="pct"/>
            <w:vMerge w:val="continue"/>
            <w:tcBorders>
              <w:top w:val="nil"/>
              <w:left w:val="single" w:color="000000" w:sz="8" w:space="0"/>
              <w:bottom w:val="single" w:color="000000" w:sz="8" w:space="0"/>
              <w:right w:val="nil"/>
            </w:tcBorders>
            <w:shd w:val="clear" w:color="auto" w:fill="F2DCDC" w:themeFill="accent2" w:themeFillTint="32"/>
            <w:vAlign w:val="center"/>
          </w:tcPr>
          <w:p w14:paraId="030A7B3A">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65777BC4">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20堂破解人生困局的逆袭思维</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72B37C23">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9.5</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1B0B177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短视频营销与直播实战</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12D2C77B">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w:t>
            </w:r>
          </w:p>
        </w:tc>
        <w:tc>
          <w:tcPr>
            <w:tcW w:w="1166" w:type="pct"/>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5A37D570">
            <w:pPr>
              <w:widowControl/>
              <w:jc w:val="left"/>
              <w:textAlignment w:val="center"/>
              <w:rPr>
                <w:rFonts w:hint="eastAsia" w:asciiTheme="minorEastAsia" w:hAnsiTheme="minorEastAsia" w:eastAsiaTheme="minorEastAsia" w:cstheme="minorEastAsia"/>
                <w:color w:val="000000"/>
                <w:sz w:val="16"/>
                <w:szCs w:val="16"/>
              </w:rPr>
            </w:pP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AEC2584">
            <w:pPr>
              <w:widowControl/>
              <w:jc w:val="center"/>
              <w:textAlignment w:val="center"/>
              <w:rPr>
                <w:rFonts w:hint="eastAsia" w:asciiTheme="minorEastAsia" w:hAnsiTheme="minorEastAsia" w:eastAsiaTheme="minorEastAsia" w:cstheme="minorEastAsia"/>
                <w:color w:val="000000"/>
                <w:sz w:val="16"/>
                <w:szCs w:val="16"/>
              </w:rPr>
            </w:pPr>
          </w:p>
        </w:tc>
      </w:tr>
      <w:tr w14:paraId="096B3AB9">
        <w:tblPrEx>
          <w:tblCellMar>
            <w:top w:w="0" w:type="dxa"/>
            <w:left w:w="108" w:type="dxa"/>
            <w:bottom w:w="0" w:type="dxa"/>
            <w:right w:w="108" w:type="dxa"/>
          </w:tblCellMar>
        </w:tblPrEx>
        <w:trPr>
          <w:trHeight w:val="23" w:hRule="atLeast"/>
        </w:trPr>
        <w:tc>
          <w:tcPr>
            <w:tcW w:w="342" w:type="pct"/>
            <w:vMerge w:val="continue"/>
            <w:tcBorders>
              <w:top w:val="nil"/>
              <w:left w:val="single" w:color="000000" w:sz="8" w:space="0"/>
              <w:bottom w:val="single" w:color="000000" w:sz="8" w:space="0"/>
              <w:right w:val="nil"/>
            </w:tcBorders>
            <w:shd w:val="clear" w:color="auto" w:fill="F2DCDC" w:themeFill="accent2" w:themeFillTint="32"/>
            <w:vAlign w:val="center"/>
          </w:tcPr>
          <w:p w14:paraId="7426ED9A">
            <w:pPr>
              <w:jc w:val="center"/>
              <w:rPr>
                <w:rFonts w:hint="eastAsia" w:asciiTheme="minorEastAsia" w:hAnsiTheme="minorEastAsia" w:eastAsiaTheme="minorEastAsia" w:cstheme="minorEastAsia"/>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4B774AE">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顶级销售的专业销售技巧</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7EE0751">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5.5</w:t>
            </w:r>
          </w:p>
        </w:tc>
        <w:tc>
          <w:tcPr>
            <w:tcW w:w="1417" w:type="pct"/>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79A35B31">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用智谱清言搭建企业专属AI智能体</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A44603D">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w:t>
            </w:r>
          </w:p>
        </w:tc>
        <w:tc>
          <w:tcPr>
            <w:tcW w:w="1166" w:type="pct"/>
            <w:tcBorders>
              <w:top w:val="single" w:color="000000" w:sz="8" w:space="0"/>
              <w:left w:val="single" w:color="000000" w:sz="4" w:space="0"/>
              <w:bottom w:val="single" w:color="000000" w:sz="8" w:space="0"/>
              <w:right w:val="single" w:color="000000" w:sz="8" w:space="0"/>
            </w:tcBorders>
            <w:shd w:val="clear" w:color="auto" w:fill="F2DCDC" w:themeFill="accent2" w:themeFillTint="32"/>
            <w:vAlign w:val="center"/>
          </w:tcPr>
          <w:p w14:paraId="4B84F91D">
            <w:pPr>
              <w:jc w:val="left"/>
              <w:rPr>
                <w:rFonts w:hint="eastAsia" w:asciiTheme="minorEastAsia" w:hAnsiTheme="minorEastAsia" w:eastAsiaTheme="minorEastAsia" w:cstheme="minorEastAsia"/>
                <w:color w:val="000000"/>
                <w:sz w:val="16"/>
                <w:szCs w:val="16"/>
              </w:rPr>
            </w:pP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F1A5C64">
            <w:pPr>
              <w:jc w:val="left"/>
              <w:rPr>
                <w:rFonts w:hint="eastAsia" w:asciiTheme="minorEastAsia" w:hAnsiTheme="minorEastAsia" w:eastAsiaTheme="minorEastAsia" w:cstheme="minorEastAsia"/>
                <w:color w:val="000000"/>
                <w:sz w:val="16"/>
                <w:szCs w:val="16"/>
              </w:rPr>
            </w:pPr>
          </w:p>
        </w:tc>
      </w:tr>
    </w:tbl>
    <w:tbl>
      <w:tblPr>
        <w:tblStyle w:val="12"/>
        <w:tblpPr w:leftFromText="180" w:rightFromText="180" w:vertAnchor="text" w:tblpX="10934" w:tblpY="-9000"/>
        <w:tblOverlap w:val="never"/>
        <w:tblW w:w="124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15"/>
      </w:tblGrid>
      <w:tr w14:paraId="012F8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 w:hRule="atLeast"/>
        </w:trPr>
        <w:tc>
          <w:tcPr>
            <w:tcW w:w="12415" w:type="dxa"/>
          </w:tcPr>
          <w:p w14:paraId="38C8239F">
            <w:pPr>
              <w:rPr>
                <w:rFonts w:hint="eastAsia" w:asciiTheme="minorEastAsia" w:hAnsiTheme="minorEastAsia" w:eastAsiaTheme="minorEastAsia" w:cstheme="minorEastAsia"/>
                <w:sz w:val="24"/>
              </w:rPr>
            </w:pPr>
          </w:p>
        </w:tc>
      </w:tr>
    </w:tbl>
    <w:p w14:paraId="34C50CF0">
      <w:pPr>
        <w:pStyle w:val="10"/>
        <w:ind w:left="0" w:firstLine="0" w:firstLineChars="0"/>
        <w:rPr>
          <w:rFonts w:hint="eastAsia" w:asciiTheme="minorEastAsia" w:hAnsiTheme="minorEastAsia" w:eastAsiaTheme="minorEastAsia" w:cstheme="minorEastAsia"/>
        </w:rPr>
      </w:pPr>
    </w:p>
    <w:p w14:paraId="21B8224D">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二、中级职业经理人课程体系</w:t>
      </w:r>
    </w:p>
    <w:tbl>
      <w:tblPr>
        <w:tblStyle w:val="11"/>
        <w:tblW w:w="9255" w:type="dxa"/>
        <w:tblInd w:w="6" w:type="dxa"/>
        <w:tblLayout w:type="fixed"/>
        <w:tblCellMar>
          <w:top w:w="0" w:type="dxa"/>
          <w:left w:w="108" w:type="dxa"/>
          <w:bottom w:w="0" w:type="dxa"/>
          <w:right w:w="108" w:type="dxa"/>
        </w:tblCellMar>
      </w:tblPr>
      <w:tblGrid>
        <w:gridCol w:w="630"/>
        <w:gridCol w:w="2433"/>
        <w:gridCol w:w="470"/>
        <w:gridCol w:w="2649"/>
        <w:gridCol w:w="434"/>
        <w:gridCol w:w="2153"/>
        <w:gridCol w:w="486"/>
      </w:tblGrid>
      <w:tr w14:paraId="3A820BED">
        <w:tblPrEx>
          <w:tblCellMar>
            <w:top w:w="0" w:type="dxa"/>
            <w:left w:w="108" w:type="dxa"/>
            <w:bottom w:w="0" w:type="dxa"/>
            <w:right w:w="108" w:type="dxa"/>
          </w:tblCellMar>
        </w:tblPrEx>
        <w:trPr>
          <w:trHeight w:val="227" w:hRule="atLeast"/>
        </w:trPr>
        <w:tc>
          <w:tcPr>
            <w:tcW w:w="630" w:type="dxa"/>
            <w:tcBorders>
              <w:top w:val="single" w:color="000000" w:sz="8" w:space="0"/>
              <w:left w:val="single" w:color="000000" w:sz="8" w:space="0"/>
              <w:bottom w:val="nil"/>
              <w:right w:val="single" w:color="000000" w:sz="8" w:space="0"/>
            </w:tcBorders>
            <w:shd w:val="clear" w:color="auto" w:fill="C00000"/>
            <w:vAlign w:val="center"/>
          </w:tcPr>
          <w:p w14:paraId="33089B68">
            <w:pPr>
              <w:widowControl/>
              <w:jc w:val="center"/>
              <w:textAlignment w:val="center"/>
              <w:rPr>
                <w:rFonts w:hint="eastAsia" w:asciiTheme="minorEastAsia" w:hAnsiTheme="minorEastAsia" w:eastAsiaTheme="minorEastAsia" w:cstheme="minorEastAsia"/>
                <w:b/>
                <w:bCs/>
                <w:color w:val="FFFFFF" w:themeColor="background1"/>
                <w:sz w:val="20"/>
                <w:szCs w:val="20"/>
                <w14:textFill>
                  <w14:solidFill>
                    <w14:schemeClr w14:val="bg1"/>
                  </w14:solidFill>
                </w14:textFill>
              </w:rPr>
            </w:pPr>
            <w:r>
              <w:rPr>
                <w:rFonts w:hint="eastAsia" w:asciiTheme="minorEastAsia" w:hAnsiTheme="minorEastAsia" w:eastAsiaTheme="minorEastAsia" w:cstheme="minorEastAsia"/>
                <w:b/>
                <w:bCs/>
                <w:color w:val="FFFFFF" w:themeColor="background1"/>
                <w:kern w:val="0"/>
                <w:sz w:val="20"/>
                <w:szCs w:val="20"/>
                <w14:textFill>
                  <w14:solidFill>
                    <w14:schemeClr w14:val="bg1"/>
                  </w14:solidFill>
                </w14:textFill>
              </w:rPr>
              <w:t>考评要素</w:t>
            </w:r>
          </w:p>
        </w:tc>
        <w:tc>
          <w:tcPr>
            <w:tcW w:w="2433" w:type="dxa"/>
            <w:tcBorders>
              <w:top w:val="single" w:color="000000" w:sz="8" w:space="0"/>
              <w:left w:val="single" w:color="000000" w:sz="8" w:space="0"/>
              <w:bottom w:val="nil"/>
              <w:right w:val="single" w:color="000000" w:sz="8" w:space="0"/>
            </w:tcBorders>
            <w:shd w:val="clear" w:color="auto" w:fill="C00000"/>
            <w:noWrap/>
            <w:vAlign w:val="center"/>
          </w:tcPr>
          <w:p w14:paraId="4354BE4A">
            <w:pPr>
              <w:widowControl/>
              <w:jc w:val="center"/>
              <w:textAlignment w:val="center"/>
              <w:rPr>
                <w:rFonts w:hint="eastAsia" w:asciiTheme="minorEastAsia" w:hAnsiTheme="minorEastAsia" w:eastAsiaTheme="minorEastAsia" w:cstheme="minorEastAsia"/>
                <w:b/>
                <w:bCs/>
                <w:color w:val="FFFFFF" w:themeColor="background1"/>
                <w:szCs w:val="21"/>
                <w14:textFill>
                  <w14:solidFill>
                    <w14:schemeClr w14:val="bg1"/>
                  </w14:solidFill>
                </w14:textFill>
              </w:rPr>
            </w:pPr>
            <w:r>
              <w:rPr>
                <w:rFonts w:hint="eastAsia" w:asciiTheme="minorEastAsia" w:hAnsiTheme="minorEastAsia" w:eastAsiaTheme="minorEastAsia" w:cstheme="minorEastAsia"/>
                <w:b/>
                <w:bCs/>
                <w:color w:val="FFFFFF" w:themeColor="background1"/>
                <w:kern w:val="0"/>
                <w:szCs w:val="21"/>
                <w14:textFill>
                  <w14:solidFill>
                    <w14:schemeClr w14:val="bg1"/>
                  </w14:solidFill>
                </w14:textFill>
              </w:rPr>
              <w:t>必修（课程）</w:t>
            </w:r>
          </w:p>
        </w:tc>
        <w:tc>
          <w:tcPr>
            <w:tcW w:w="470" w:type="dxa"/>
            <w:tcBorders>
              <w:top w:val="single" w:color="000000" w:sz="8" w:space="0"/>
              <w:left w:val="single" w:color="000000" w:sz="8" w:space="0"/>
              <w:bottom w:val="nil"/>
              <w:right w:val="single" w:color="000000" w:sz="8" w:space="0"/>
            </w:tcBorders>
            <w:shd w:val="clear" w:color="auto" w:fill="C00000"/>
            <w:noWrap/>
            <w:vAlign w:val="center"/>
          </w:tcPr>
          <w:p w14:paraId="76DB8BA8">
            <w:pPr>
              <w:widowControl/>
              <w:jc w:val="center"/>
              <w:textAlignment w:val="center"/>
              <w:rPr>
                <w:rFonts w:hint="eastAsia" w:asciiTheme="minorEastAsia" w:hAnsiTheme="minorEastAsia" w:eastAsiaTheme="minorEastAsia" w:cstheme="minorEastAsia"/>
                <w:b/>
                <w:bCs/>
                <w:color w:val="FFFFFF" w:themeColor="background1"/>
                <w:szCs w:val="21"/>
                <w14:textFill>
                  <w14:solidFill>
                    <w14:schemeClr w14:val="bg1"/>
                  </w14:solidFill>
                </w14:textFill>
              </w:rPr>
            </w:pPr>
            <w:r>
              <w:rPr>
                <w:rFonts w:hint="eastAsia" w:asciiTheme="minorEastAsia" w:hAnsiTheme="minorEastAsia" w:eastAsiaTheme="minorEastAsia" w:cstheme="minorEastAsia"/>
                <w:b/>
                <w:bCs/>
                <w:color w:val="FFFFFF" w:themeColor="background1"/>
                <w:kern w:val="0"/>
                <w:szCs w:val="21"/>
                <w14:textFill>
                  <w14:solidFill>
                    <w14:schemeClr w14:val="bg1"/>
                  </w14:solidFill>
                </w14:textFill>
              </w:rPr>
              <w:t>学时</w:t>
            </w:r>
          </w:p>
        </w:tc>
        <w:tc>
          <w:tcPr>
            <w:tcW w:w="2649" w:type="dxa"/>
            <w:tcBorders>
              <w:top w:val="single" w:color="000000" w:sz="8" w:space="0"/>
              <w:left w:val="single" w:color="000000" w:sz="8" w:space="0"/>
              <w:bottom w:val="nil"/>
              <w:right w:val="single" w:color="000000" w:sz="8" w:space="0"/>
            </w:tcBorders>
            <w:shd w:val="clear" w:color="auto" w:fill="C00000"/>
            <w:noWrap/>
            <w:vAlign w:val="center"/>
          </w:tcPr>
          <w:p w14:paraId="468DE8A4">
            <w:pPr>
              <w:widowControl/>
              <w:jc w:val="center"/>
              <w:textAlignment w:val="center"/>
              <w:rPr>
                <w:rFonts w:hint="eastAsia" w:asciiTheme="minorEastAsia" w:hAnsiTheme="minorEastAsia" w:eastAsiaTheme="minorEastAsia" w:cstheme="minorEastAsia"/>
                <w:b/>
                <w:bCs/>
                <w:color w:val="FFFFFF" w:themeColor="background1"/>
                <w:szCs w:val="21"/>
                <w14:textFill>
                  <w14:solidFill>
                    <w14:schemeClr w14:val="bg1"/>
                  </w14:solidFill>
                </w14:textFill>
              </w:rPr>
            </w:pPr>
            <w:r>
              <w:rPr>
                <w:rFonts w:hint="eastAsia" w:asciiTheme="minorEastAsia" w:hAnsiTheme="minorEastAsia" w:eastAsiaTheme="minorEastAsia" w:cstheme="minorEastAsia"/>
                <w:b/>
                <w:bCs/>
                <w:color w:val="FFFFFF" w:themeColor="background1"/>
                <w:kern w:val="0"/>
                <w:szCs w:val="21"/>
                <w14:textFill>
                  <w14:solidFill>
                    <w14:schemeClr w14:val="bg1"/>
                  </w14:solidFill>
                </w14:textFill>
              </w:rPr>
              <w:t>选修（课程）</w:t>
            </w:r>
          </w:p>
        </w:tc>
        <w:tc>
          <w:tcPr>
            <w:tcW w:w="434" w:type="dxa"/>
            <w:tcBorders>
              <w:top w:val="single" w:color="000000" w:sz="8" w:space="0"/>
              <w:left w:val="single" w:color="000000" w:sz="8" w:space="0"/>
              <w:bottom w:val="nil"/>
              <w:right w:val="single" w:color="000000" w:sz="8" w:space="0"/>
            </w:tcBorders>
            <w:shd w:val="clear" w:color="auto" w:fill="C00000"/>
            <w:noWrap/>
            <w:vAlign w:val="center"/>
          </w:tcPr>
          <w:p w14:paraId="13A62D0F">
            <w:pPr>
              <w:widowControl/>
              <w:jc w:val="center"/>
              <w:textAlignment w:val="center"/>
              <w:rPr>
                <w:rFonts w:hint="eastAsia" w:asciiTheme="minorEastAsia" w:hAnsiTheme="minorEastAsia" w:eastAsiaTheme="minorEastAsia" w:cstheme="minorEastAsia"/>
                <w:b/>
                <w:bCs/>
                <w:color w:val="FFFFFF" w:themeColor="background1"/>
                <w:szCs w:val="21"/>
                <w14:textFill>
                  <w14:solidFill>
                    <w14:schemeClr w14:val="bg1"/>
                  </w14:solidFill>
                </w14:textFill>
              </w:rPr>
            </w:pPr>
            <w:r>
              <w:rPr>
                <w:rFonts w:hint="eastAsia" w:asciiTheme="minorEastAsia" w:hAnsiTheme="minorEastAsia" w:eastAsiaTheme="minorEastAsia" w:cstheme="minorEastAsia"/>
                <w:b/>
                <w:bCs/>
                <w:color w:val="FFFFFF" w:themeColor="background1"/>
                <w:kern w:val="0"/>
                <w:szCs w:val="21"/>
                <w14:textFill>
                  <w14:solidFill>
                    <w14:schemeClr w14:val="bg1"/>
                  </w14:solidFill>
                </w14:textFill>
              </w:rPr>
              <w:t>学时</w:t>
            </w:r>
          </w:p>
        </w:tc>
        <w:tc>
          <w:tcPr>
            <w:tcW w:w="2153" w:type="dxa"/>
            <w:tcBorders>
              <w:top w:val="single" w:color="000000" w:sz="8" w:space="0"/>
              <w:left w:val="single" w:color="000000" w:sz="8" w:space="0"/>
              <w:bottom w:val="nil"/>
              <w:right w:val="nil"/>
            </w:tcBorders>
            <w:shd w:val="clear" w:color="auto" w:fill="C00000"/>
            <w:noWrap/>
            <w:vAlign w:val="center"/>
          </w:tcPr>
          <w:p w14:paraId="37521529">
            <w:pPr>
              <w:widowControl/>
              <w:jc w:val="center"/>
              <w:textAlignment w:val="center"/>
              <w:rPr>
                <w:rFonts w:hint="eastAsia" w:asciiTheme="minorEastAsia" w:hAnsiTheme="minorEastAsia" w:eastAsiaTheme="minorEastAsia" w:cstheme="minorEastAsia"/>
                <w:b/>
                <w:bCs/>
                <w:color w:val="FFFFFF" w:themeColor="background1"/>
                <w:szCs w:val="21"/>
                <w14:textFill>
                  <w14:solidFill>
                    <w14:schemeClr w14:val="bg1"/>
                  </w14:solidFill>
                </w14:textFill>
              </w:rPr>
            </w:pPr>
            <w:r>
              <w:rPr>
                <w:rFonts w:hint="eastAsia" w:asciiTheme="minorEastAsia" w:hAnsiTheme="minorEastAsia" w:eastAsiaTheme="minorEastAsia" w:cstheme="minorEastAsia"/>
                <w:b/>
                <w:bCs/>
                <w:color w:val="FFFFFF" w:themeColor="background1"/>
                <w:kern w:val="0"/>
                <w:szCs w:val="21"/>
                <w14:textFill>
                  <w14:solidFill>
                    <w14:schemeClr w14:val="bg1"/>
                  </w14:solidFill>
                </w14:textFill>
              </w:rPr>
              <w:t>任选（课程）</w:t>
            </w:r>
          </w:p>
        </w:tc>
        <w:tc>
          <w:tcPr>
            <w:tcW w:w="486" w:type="dxa"/>
            <w:tcBorders>
              <w:top w:val="single" w:color="000000" w:sz="8" w:space="0"/>
              <w:left w:val="single" w:color="000000" w:sz="8" w:space="0"/>
              <w:bottom w:val="nil"/>
              <w:right w:val="single" w:color="000000" w:sz="8" w:space="0"/>
            </w:tcBorders>
            <w:shd w:val="clear" w:color="auto" w:fill="C00000"/>
            <w:noWrap/>
            <w:vAlign w:val="center"/>
          </w:tcPr>
          <w:p w14:paraId="4FD4D856">
            <w:pPr>
              <w:widowControl/>
              <w:jc w:val="center"/>
              <w:textAlignment w:val="center"/>
              <w:rPr>
                <w:rFonts w:hint="eastAsia" w:asciiTheme="minorEastAsia" w:hAnsiTheme="minorEastAsia" w:eastAsiaTheme="minorEastAsia" w:cstheme="minorEastAsia"/>
                <w:b/>
                <w:bCs/>
                <w:color w:val="FFFFFF" w:themeColor="background1"/>
                <w:szCs w:val="21"/>
                <w14:textFill>
                  <w14:solidFill>
                    <w14:schemeClr w14:val="bg1"/>
                  </w14:solidFill>
                </w14:textFill>
              </w:rPr>
            </w:pPr>
            <w:r>
              <w:rPr>
                <w:rFonts w:hint="eastAsia" w:asciiTheme="minorEastAsia" w:hAnsiTheme="minorEastAsia" w:eastAsiaTheme="minorEastAsia" w:cstheme="minorEastAsia"/>
                <w:b/>
                <w:bCs/>
                <w:color w:val="FFFFFF" w:themeColor="background1"/>
                <w:kern w:val="0"/>
                <w:szCs w:val="21"/>
                <w14:textFill>
                  <w14:solidFill>
                    <w14:schemeClr w14:val="bg1"/>
                  </w14:solidFill>
                </w14:textFill>
              </w:rPr>
              <w:t>学时</w:t>
            </w:r>
          </w:p>
        </w:tc>
      </w:tr>
      <w:tr w14:paraId="6B982B39">
        <w:tblPrEx>
          <w:tblCellMar>
            <w:top w:w="0" w:type="dxa"/>
            <w:left w:w="108" w:type="dxa"/>
            <w:bottom w:w="0" w:type="dxa"/>
            <w:right w:w="108" w:type="dxa"/>
          </w:tblCellMar>
        </w:tblPrEx>
        <w:trPr>
          <w:trHeight w:val="227" w:hRule="atLeast"/>
        </w:trPr>
        <w:tc>
          <w:tcPr>
            <w:tcW w:w="630" w:type="dxa"/>
            <w:vMerge w:val="restar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B6F7EE7">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职业素养</w:t>
            </w: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A58B3FC">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职业经理人面向未来的22个生存法则</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79664DB">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9.5</w:t>
            </w:r>
          </w:p>
        </w:tc>
        <w:tc>
          <w:tcPr>
            <w:tcW w:w="2649"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6B726A8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从专业到管理：管理思维与管理能力的双重跃迁</w:t>
            </w:r>
          </w:p>
        </w:tc>
        <w:tc>
          <w:tcPr>
            <w:tcW w:w="434"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2607309D">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7</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E59DA02">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创新思维30讲：超越存量竞争，赢在增量创新</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2EEEAE1">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w:t>
            </w:r>
          </w:p>
        </w:tc>
      </w:tr>
      <w:tr w14:paraId="5A1536FF">
        <w:tblPrEx>
          <w:tblCellMar>
            <w:top w:w="0" w:type="dxa"/>
            <w:left w:w="108" w:type="dxa"/>
            <w:bottom w:w="0" w:type="dxa"/>
            <w:right w:w="108" w:type="dxa"/>
          </w:tblCellMar>
        </w:tblPrEx>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DC257DC">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0522266">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学习华为，科学分钱：善用股权激励</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E8C9DA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6</w:t>
            </w:r>
          </w:p>
        </w:tc>
        <w:tc>
          <w:tcPr>
            <w:tcW w:w="2649"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5003E6CE">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10部经典国学导读</w:t>
            </w:r>
          </w:p>
        </w:tc>
        <w:tc>
          <w:tcPr>
            <w:tcW w:w="434"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0DEDAA36">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12.5</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C3A724A">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中国传统文化的智慧与思辩</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5CE7A9C">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w:t>
            </w:r>
          </w:p>
        </w:tc>
      </w:tr>
      <w:tr w14:paraId="16926390">
        <w:tblPrEx>
          <w:tblCellMar>
            <w:top w:w="0" w:type="dxa"/>
            <w:left w:w="108" w:type="dxa"/>
            <w:bottom w:w="0" w:type="dxa"/>
            <w:right w:w="108" w:type="dxa"/>
          </w:tblCellMar>
        </w:tblPrEx>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0AB68C5">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F9BADC2">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前亚马逊副总裁：用户体验与企业增长双飞轮</w:t>
            </w:r>
          </w:p>
        </w:tc>
        <w:tc>
          <w:tcPr>
            <w:tcW w:w="470"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69681C9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41D2521">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打造高效团队的九条军令</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51B6A4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BAC0D84">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引爆社群：互联网营销的系统方法论</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FA3E00D">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7</w:t>
            </w:r>
          </w:p>
        </w:tc>
      </w:tr>
      <w:tr w14:paraId="73233CC4">
        <w:tblPrEx>
          <w:tblCellMar>
            <w:top w:w="0" w:type="dxa"/>
            <w:left w:w="108" w:type="dxa"/>
            <w:bottom w:w="0" w:type="dxa"/>
            <w:right w:w="108" w:type="dxa"/>
          </w:tblCellMar>
        </w:tblPrEx>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497054B">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FF2BBDA">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0基础入门新媒体运营，打造专属自己的爆款IP</w:t>
            </w:r>
          </w:p>
        </w:tc>
        <w:tc>
          <w:tcPr>
            <w:tcW w:w="470"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2572EA96">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FC3D16C">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代际领导力：如何更好地引领95/00后</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FB0519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9E2DFD5">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潘亦藩：营销战略定位和品牌策划</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916AF4A">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12.5</w:t>
            </w:r>
          </w:p>
        </w:tc>
      </w:tr>
      <w:tr w14:paraId="5DAC8F8C">
        <w:tblPrEx>
          <w:tblCellMar>
            <w:top w:w="0" w:type="dxa"/>
            <w:left w:w="108" w:type="dxa"/>
            <w:bottom w:w="0" w:type="dxa"/>
            <w:right w:w="108" w:type="dxa"/>
          </w:tblCellMar>
        </w:tblPrEx>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8ED1AC3">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42B709E2">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零成本做增长 ：私域流量18讲</w:t>
            </w:r>
          </w:p>
        </w:tc>
        <w:tc>
          <w:tcPr>
            <w:tcW w:w="470"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313CB4C3">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9.5</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53E3A18">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解读华为干部管理之道</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85D24CB">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E90B2CF">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LTC营销流程与铁三角组织</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55100E6">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10</w:t>
            </w:r>
          </w:p>
        </w:tc>
      </w:tr>
      <w:tr w14:paraId="38C7E497">
        <w:tblPrEx>
          <w:tblCellMar>
            <w:top w:w="0" w:type="dxa"/>
            <w:left w:w="108" w:type="dxa"/>
            <w:bottom w:w="0" w:type="dxa"/>
            <w:right w:w="108" w:type="dxa"/>
          </w:tblCellMar>
        </w:tblPrEx>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C325586">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7CA3054">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职业经理人的核心能力建设</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FFAEE13">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c>
          <w:tcPr>
            <w:tcW w:w="264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29BF6F6A">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应变力：免除内耗的弹性时间表构建实操</w:t>
            </w:r>
          </w:p>
        </w:tc>
        <w:tc>
          <w:tcPr>
            <w:tcW w:w="434"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6A05406E">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w:t>
            </w:r>
          </w:p>
        </w:tc>
        <w:tc>
          <w:tcPr>
            <w:tcW w:w="2153"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2F03F822">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三国人物志：曹操崛起之路</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805A19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11</w:t>
            </w:r>
          </w:p>
        </w:tc>
      </w:tr>
      <w:tr w14:paraId="69D1AF04">
        <w:tblPrEx>
          <w:tblCellMar>
            <w:top w:w="0" w:type="dxa"/>
            <w:left w:w="108" w:type="dxa"/>
            <w:bottom w:w="0" w:type="dxa"/>
            <w:right w:w="108" w:type="dxa"/>
          </w:tblCellMar>
        </w:tblPrEx>
        <w:trPr>
          <w:trHeight w:val="227" w:hRule="atLeast"/>
        </w:trPr>
        <w:tc>
          <w:tcPr>
            <w:tcW w:w="630" w:type="dxa"/>
            <w:vMerge w:val="restart"/>
            <w:tcBorders>
              <w:top w:val="nil"/>
              <w:left w:val="single" w:color="000000" w:sz="8" w:space="0"/>
              <w:bottom w:val="nil"/>
              <w:right w:val="single" w:color="000000" w:sz="8" w:space="0"/>
            </w:tcBorders>
            <w:shd w:val="clear" w:color="auto" w:fill="FFFAFB"/>
            <w:vAlign w:val="center"/>
          </w:tcPr>
          <w:p w14:paraId="3D4056D1">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职业能力及技能</w:t>
            </w:r>
          </w:p>
        </w:tc>
        <w:tc>
          <w:tcPr>
            <w:tcW w:w="2433" w:type="dxa"/>
            <w:tcBorders>
              <w:top w:val="nil"/>
              <w:left w:val="single" w:color="000000" w:sz="8" w:space="0"/>
              <w:bottom w:val="single" w:color="000000" w:sz="8" w:space="0"/>
              <w:right w:val="single" w:color="000000" w:sz="8" w:space="0"/>
            </w:tcBorders>
            <w:shd w:val="clear" w:color="auto" w:fill="FFFAFB"/>
            <w:vAlign w:val="center"/>
          </w:tcPr>
          <w:p w14:paraId="529BB91E">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变革环境下的卓越领导力</w:t>
            </w:r>
          </w:p>
        </w:tc>
        <w:tc>
          <w:tcPr>
            <w:tcW w:w="470" w:type="dxa"/>
            <w:tcBorders>
              <w:top w:val="nil"/>
              <w:left w:val="single" w:color="000000" w:sz="8" w:space="0"/>
              <w:bottom w:val="single" w:color="000000" w:sz="8" w:space="0"/>
              <w:right w:val="single" w:color="000000" w:sz="8" w:space="0"/>
            </w:tcBorders>
            <w:shd w:val="clear" w:color="auto" w:fill="FFFAFB"/>
            <w:vAlign w:val="center"/>
          </w:tcPr>
          <w:p w14:paraId="164A105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w:t>
            </w:r>
          </w:p>
        </w:tc>
        <w:tc>
          <w:tcPr>
            <w:tcW w:w="2649" w:type="dxa"/>
            <w:tcBorders>
              <w:top w:val="nil"/>
              <w:left w:val="single" w:color="000000" w:sz="8" w:space="0"/>
              <w:bottom w:val="single" w:color="000000" w:sz="8" w:space="0"/>
              <w:right w:val="single" w:color="000000" w:sz="8" w:space="0"/>
            </w:tcBorders>
            <w:shd w:val="clear" w:color="auto" w:fill="FFFAFB"/>
            <w:vAlign w:val="center"/>
          </w:tcPr>
          <w:p w14:paraId="1F330D98">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合同法律风险20讲</w:t>
            </w:r>
          </w:p>
        </w:tc>
        <w:tc>
          <w:tcPr>
            <w:tcW w:w="434" w:type="dxa"/>
            <w:tcBorders>
              <w:top w:val="nil"/>
              <w:left w:val="single" w:color="000000" w:sz="8" w:space="0"/>
              <w:bottom w:val="single" w:color="000000" w:sz="8" w:space="0"/>
              <w:right w:val="single" w:color="000000" w:sz="8" w:space="0"/>
            </w:tcBorders>
            <w:shd w:val="clear" w:color="auto" w:fill="FFFAFB"/>
            <w:vAlign w:val="center"/>
          </w:tcPr>
          <w:p w14:paraId="2EAAB067">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6</w:t>
            </w:r>
          </w:p>
        </w:tc>
        <w:tc>
          <w:tcPr>
            <w:tcW w:w="2153" w:type="dxa"/>
            <w:tcBorders>
              <w:top w:val="nil"/>
              <w:left w:val="single" w:color="000000" w:sz="8" w:space="0"/>
              <w:bottom w:val="single" w:color="000000" w:sz="8" w:space="0"/>
              <w:right w:val="single" w:color="000000" w:sz="8" w:space="0"/>
            </w:tcBorders>
            <w:shd w:val="clear" w:color="auto" w:fill="FFFAFB"/>
            <w:vAlign w:val="center"/>
          </w:tcPr>
          <w:p w14:paraId="0A005C6E">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品牌营销策略：产品好为何卖不好</w:t>
            </w:r>
          </w:p>
        </w:tc>
        <w:tc>
          <w:tcPr>
            <w:tcW w:w="486" w:type="dxa"/>
            <w:tcBorders>
              <w:top w:val="nil"/>
              <w:left w:val="single" w:color="000000" w:sz="8" w:space="0"/>
              <w:bottom w:val="single" w:color="000000" w:sz="8" w:space="0"/>
              <w:right w:val="single" w:color="000000" w:sz="8" w:space="0"/>
            </w:tcBorders>
            <w:shd w:val="clear" w:color="auto" w:fill="FFFAFB"/>
            <w:vAlign w:val="center"/>
          </w:tcPr>
          <w:p w14:paraId="3DAB6FB1">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w:t>
            </w:r>
          </w:p>
        </w:tc>
      </w:tr>
      <w:tr w14:paraId="06CE59D7">
        <w:tblPrEx>
          <w:tblCellMar>
            <w:top w:w="0" w:type="dxa"/>
            <w:left w:w="108" w:type="dxa"/>
            <w:bottom w:w="0" w:type="dxa"/>
            <w:right w:w="108" w:type="dxa"/>
          </w:tblCellMar>
        </w:tblPrEx>
        <w:trPr>
          <w:trHeight w:val="227" w:hRule="atLeast"/>
        </w:trPr>
        <w:tc>
          <w:tcPr>
            <w:tcW w:w="630" w:type="dxa"/>
            <w:vMerge w:val="continue"/>
            <w:tcBorders>
              <w:top w:val="nil"/>
              <w:left w:val="single" w:color="000000" w:sz="8" w:space="0"/>
              <w:bottom w:val="nil"/>
              <w:right w:val="single" w:color="000000" w:sz="8" w:space="0"/>
            </w:tcBorders>
            <w:shd w:val="clear" w:color="auto" w:fill="FFFAFB"/>
            <w:vAlign w:val="center"/>
          </w:tcPr>
          <w:p w14:paraId="58164FAB">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08677AB2">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协同作战：ESG整合与团队合作</w:t>
            </w:r>
          </w:p>
        </w:tc>
        <w:tc>
          <w:tcPr>
            <w:tcW w:w="47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FFA31B9">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1.5</w:t>
            </w:r>
          </w:p>
        </w:tc>
        <w:tc>
          <w:tcPr>
            <w:tcW w:w="264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E98C525">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高增长队伍的目标管理系统</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67067D6">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w:t>
            </w:r>
          </w:p>
        </w:tc>
        <w:tc>
          <w:tcPr>
            <w:tcW w:w="215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6ADE37F">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创新心理学：破解创新的心理学密码</w:t>
            </w:r>
          </w:p>
        </w:tc>
        <w:tc>
          <w:tcPr>
            <w:tcW w:w="486"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BEC88F7">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7</w:t>
            </w:r>
          </w:p>
        </w:tc>
      </w:tr>
      <w:tr w14:paraId="4181BA21">
        <w:tblPrEx>
          <w:tblCellMar>
            <w:top w:w="0" w:type="dxa"/>
            <w:left w:w="108" w:type="dxa"/>
            <w:bottom w:w="0" w:type="dxa"/>
            <w:right w:w="108" w:type="dxa"/>
          </w:tblCellMar>
        </w:tblPrEx>
        <w:trPr>
          <w:trHeight w:val="227" w:hRule="atLeast"/>
        </w:trPr>
        <w:tc>
          <w:tcPr>
            <w:tcW w:w="630" w:type="dxa"/>
            <w:vMerge w:val="continue"/>
            <w:tcBorders>
              <w:top w:val="nil"/>
              <w:left w:val="single" w:color="000000" w:sz="8" w:space="0"/>
              <w:bottom w:val="nil"/>
              <w:right w:val="single" w:color="000000" w:sz="8" w:space="0"/>
            </w:tcBorders>
            <w:shd w:val="clear" w:color="auto" w:fill="FFFAFB"/>
            <w:vAlign w:val="center"/>
          </w:tcPr>
          <w:p w14:paraId="2CC27231">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25909EF">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高效执行力团队塑造</w:t>
            </w:r>
          </w:p>
        </w:tc>
        <w:tc>
          <w:tcPr>
            <w:tcW w:w="47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0A0005C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6</w:t>
            </w:r>
          </w:p>
        </w:tc>
        <w:tc>
          <w:tcPr>
            <w:tcW w:w="264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B5A803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数字化时代的项目管理变革</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54BF5E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w:t>
            </w:r>
          </w:p>
        </w:tc>
        <w:tc>
          <w:tcPr>
            <w:tcW w:w="2153" w:type="dxa"/>
            <w:tcBorders>
              <w:top w:val="single" w:color="000000" w:sz="8" w:space="0"/>
              <w:left w:val="single" w:color="000000" w:sz="8" w:space="0"/>
              <w:bottom w:val="nil"/>
              <w:right w:val="single" w:color="000000" w:sz="8" w:space="0"/>
            </w:tcBorders>
            <w:shd w:val="clear" w:color="auto" w:fill="FFFAFB"/>
            <w:vAlign w:val="center"/>
          </w:tcPr>
          <w:p w14:paraId="60CD008F">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战略导向下的企业预算管理与控制</w:t>
            </w:r>
          </w:p>
        </w:tc>
        <w:tc>
          <w:tcPr>
            <w:tcW w:w="486" w:type="dxa"/>
            <w:tcBorders>
              <w:top w:val="single" w:color="000000" w:sz="8" w:space="0"/>
              <w:left w:val="single" w:color="000000" w:sz="8" w:space="0"/>
              <w:bottom w:val="nil"/>
              <w:right w:val="single" w:color="000000" w:sz="8" w:space="0"/>
            </w:tcBorders>
            <w:shd w:val="clear" w:color="auto" w:fill="FFFAFB"/>
            <w:vAlign w:val="center"/>
          </w:tcPr>
          <w:p w14:paraId="2FB84EF8">
            <w:pPr>
              <w:widowControl/>
              <w:jc w:val="center"/>
              <w:textAlignment w:val="center"/>
              <w:rPr>
                <w:rFonts w:hint="eastAsia" w:asciiTheme="minorEastAsia" w:hAnsiTheme="minorEastAsia" w:eastAsiaTheme="minorEastAsia" w:cstheme="minorEastAsia"/>
                <w:color w:val="000000"/>
                <w:sz w:val="16"/>
                <w:szCs w:val="16"/>
              </w:rPr>
            </w:pPr>
          </w:p>
        </w:tc>
      </w:tr>
      <w:tr w14:paraId="3E57F286">
        <w:tblPrEx>
          <w:tblCellMar>
            <w:top w:w="0" w:type="dxa"/>
            <w:left w:w="108" w:type="dxa"/>
            <w:bottom w:w="0" w:type="dxa"/>
            <w:right w:w="108" w:type="dxa"/>
          </w:tblCellMar>
        </w:tblPrEx>
        <w:trPr>
          <w:trHeight w:val="227" w:hRule="atLeast"/>
        </w:trPr>
        <w:tc>
          <w:tcPr>
            <w:tcW w:w="630" w:type="dxa"/>
            <w:vMerge w:val="continue"/>
            <w:tcBorders>
              <w:top w:val="nil"/>
              <w:left w:val="single" w:color="000000" w:sz="8" w:space="0"/>
              <w:bottom w:val="nil"/>
              <w:right w:val="single" w:color="000000" w:sz="8" w:space="0"/>
            </w:tcBorders>
            <w:shd w:val="clear" w:color="auto" w:fill="FFFAFB"/>
            <w:vAlign w:val="center"/>
          </w:tcPr>
          <w:p w14:paraId="12925169">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091C36BB">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引爆自驱力的团队管理系统</w:t>
            </w:r>
          </w:p>
        </w:tc>
        <w:tc>
          <w:tcPr>
            <w:tcW w:w="47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B82895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9.5</w:t>
            </w:r>
          </w:p>
        </w:tc>
        <w:tc>
          <w:tcPr>
            <w:tcW w:w="264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0F0735B0">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非人力资源经理的人力资源管理</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2E2D0BA3">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10.5</w:t>
            </w:r>
          </w:p>
        </w:tc>
        <w:tc>
          <w:tcPr>
            <w:tcW w:w="2153"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02784794">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用智谱清言搭建企业专属AI智能体</w:t>
            </w:r>
          </w:p>
        </w:tc>
        <w:tc>
          <w:tcPr>
            <w:tcW w:w="486"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699ED4E">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2.5</w:t>
            </w:r>
          </w:p>
        </w:tc>
      </w:tr>
      <w:tr w14:paraId="28F4E41F">
        <w:tblPrEx>
          <w:tblCellMar>
            <w:top w:w="0" w:type="dxa"/>
            <w:left w:w="108" w:type="dxa"/>
            <w:bottom w:w="0" w:type="dxa"/>
            <w:right w:w="108" w:type="dxa"/>
          </w:tblCellMar>
        </w:tblPrEx>
        <w:trPr>
          <w:trHeight w:val="227" w:hRule="atLeast"/>
        </w:trPr>
        <w:tc>
          <w:tcPr>
            <w:tcW w:w="630" w:type="dxa"/>
            <w:vMerge w:val="continue"/>
            <w:tcBorders>
              <w:top w:val="nil"/>
              <w:left w:val="single" w:color="000000" w:sz="8" w:space="0"/>
              <w:bottom w:val="nil"/>
              <w:right w:val="single" w:color="000000" w:sz="8" w:space="0"/>
            </w:tcBorders>
            <w:shd w:val="clear" w:color="auto" w:fill="FFFAFB"/>
            <w:vAlign w:val="center"/>
          </w:tcPr>
          <w:p w14:paraId="6D18E874">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9EC77AD">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情感智能与领导力</w:t>
            </w:r>
          </w:p>
        </w:tc>
        <w:tc>
          <w:tcPr>
            <w:tcW w:w="47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1EC8DB86">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w:t>
            </w:r>
          </w:p>
        </w:tc>
        <w:tc>
          <w:tcPr>
            <w:tcW w:w="2649" w:type="dxa"/>
            <w:tcBorders>
              <w:top w:val="single" w:color="000000" w:sz="8" w:space="0"/>
              <w:left w:val="single" w:color="000000" w:sz="8" w:space="0"/>
              <w:bottom w:val="nil"/>
              <w:right w:val="single" w:color="000000" w:sz="8" w:space="0"/>
            </w:tcBorders>
            <w:shd w:val="clear" w:color="auto" w:fill="FFFAFB"/>
            <w:vAlign w:val="center"/>
          </w:tcPr>
          <w:p w14:paraId="39D00CEE">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如何利用ChatGPT提高工作效率</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73FD8F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2.5</w:t>
            </w:r>
          </w:p>
        </w:tc>
        <w:tc>
          <w:tcPr>
            <w:tcW w:w="2153"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61E86D21">
            <w:pPr>
              <w:widowControl/>
              <w:jc w:val="left"/>
              <w:textAlignment w:val="center"/>
              <w:rPr>
                <w:rFonts w:hint="eastAsia" w:asciiTheme="minorEastAsia" w:hAnsiTheme="minorEastAsia" w:eastAsiaTheme="minorEastAsia" w:cstheme="minorEastAsia"/>
                <w:color w:val="000000"/>
                <w:sz w:val="16"/>
                <w:szCs w:val="16"/>
              </w:rPr>
            </w:pPr>
          </w:p>
        </w:tc>
        <w:tc>
          <w:tcPr>
            <w:tcW w:w="486" w:type="dxa"/>
            <w:tcBorders>
              <w:top w:val="single" w:color="000000" w:sz="8" w:space="0"/>
              <w:left w:val="single" w:color="000000" w:sz="8" w:space="0"/>
              <w:bottom w:val="nil"/>
              <w:right w:val="single" w:color="000000" w:sz="8" w:space="0"/>
            </w:tcBorders>
            <w:shd w:val="clear" w:color="auto" w:fill="FFFAFB"/>
            <w:vAlign w:val="center"/>
          </w:tcPr>
          <w:p w14:paraId="0E73660E">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w:t>
            </w:r>
          </w:p>
        </w:tc>
      </w:tr>
      <w:tr w14:paraId="2E065165">
        <w:tblPrEx>
          <w:tblCellMar>
            <w:top w:w="0" w:type="dxa"/>
            <w:left w:w="108" w:type="dxa"/>
            <w:bottom w:w="0" w:type="dxa"/>
            <w:right w:w="108" w:type="dxa"/>
          </w:tblCellMar>
        </w:tblPrEx>
        <w:trPr>
          <w:trHeight w:val="227" w:hRule="atLeast"/>
        </w:trPr>
        <w:tc>
          <w:tcPr>
            <w:tcW w:w="630" w:type="dxa"/>
            <w:vMerge w:val="continue"/>
            <w:tcBorders>
              <w:top w:val="nil"/>
              <w:left w:val="single" w:color="000000" w:sz="8" w:space="0"/>
              <w:bottom w:val="nil"/>
              <w:right w:val="single" w:color="000000" w:sz="8" w:space="0"/>
            </w:tcBorders>
            <w:shd w:val="clear" w:color="auto" w:fill="FFFAFB"/>
            <w:vAlign w:val="center"/>
          </w:tcPr>
          <w:p w14:paraId="6464B0FB">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22B8EAB8">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跨文化团队管理：团队绩效篇</w:t>
            </w:r>
          </w:p>
        </w:tc>
        <w:tc>
          <w:tcPr>
            <w:tcW w:w="470" w:type="dxa"/>
            <w:tcBorders>
              <w:top w:val="single" w:color="000000" w:sz="8" w:space="0"/>
              <w:left w:val="single" w:color="000000" w:sz="8" w:space="0"/>
              <w:bottom w:val="nil"/>
              <w:right w:val="single" w:color="000000" w:sz="8" w:space="0"/>
            </w:tcBorders>
            <w:shd w:val="clear" w:color="auto" w:fill="FFFAFB"/>
            <w:vAlign w:val="center"/>
          </w:tcPr>
          <w:p w14:paraId="303DD07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w:t>
            </w:r>
          </w:p>
        </w:tc>
        <w:tc>
          <w:tcPr>
            <w:tcW w:w="2649"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709EC8A6">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华为质量运营管理体系：用数据重塑企业运营模式</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7884B423">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c>
          <w:tcPr>
            <w:tcW w:w="2153" w:type="dxa"/>
            <w:tcBorders>
              <w:top w:val="single" w:color="000000" w:sz="8" w:space="0"/>
              <w:left w:val="single" w:color="000000" w:sz="8" w:space="0"/>
              <w:bottom w:val="nil"/>
              <w:right w:val="single" w:color="000000" w:sz="8" w:space="0"/>
            </w:tcBorders>
            <w:shd w:val="clear" w:color="auto" w:fill="FFFAFB"/>
            <w:vAlign w:val="center"/>
          </w:tcPr>
          <w:p w14:paraId="283B201B">
            <w:pPr>
              <w:jc w:val="left"/>
              <w:rPr>
                <w:rFonts w:hint="eastAsia" w:asciiTheme="minorEastAsia" w:hAnsiTheme="minorEastAsia" w:eastAsiaTheme="minorEastAsia" w:cstheme="minorEastAsia"/>
                <w:color w:val="000000"/>
                <w:sz w:val="16"/>
                <w:szCs w:val="16"/>
              </w:rPr>
            </w:pPr>
          </w:p>
        </w:tc>
        <w:tc>
          <w:tcPr>
            <w:tcW w:w="486" w:type="dxa"/>
            <w:tcBorders>
              <w:top w:val="single" w:color="000000" w:sz="8" w:space="0"/>
              <w:left w:val="single" w:color="000000" w:sz="8" w:space="0"/>
              <w:bottom w:val="nil"/>
              <w:right w:val="single" w:color="000000" w:sz="8" w:space="0"/>
            </w:tcBorders>
            <w:shd w:val="clear" w:color="auto" w:fill="FFFAFB"/>
            <w:vAlign w:val="center"/>
          </w:tcPr>
          <w:p w14:paraId="3CBF8E03">
            <w:pPr>
              <w:jc w:val="center"/>
              <w:rPr>
                <w:rFonts w:hint="eastAsia" w:asciiTheme="minorEastAsia" w:hAnsiTheme="minorEastAsia" w:eastAsiaTheme="minorEastAsia" w:cstheme="minorEastAsia"/>
                <w:color w:val="000000"/>
                <w:sz w:val="16"/>
                <w:szCs w:val="16"/>
              </w:rPr>
            </w:pPr>
          </w:p>
        </w:tc>
      </w:tr>
      <w:tr w14:paraId="5CF7461A">
        <w:tblPrEx>
          <w:tblCellMar>
            <w:top w:w="0" w:type="dxa"/>
            <w:left w:w="108" w:type="dxa"/>
            <w:bottom w:w="0" w:type="dxa"/>
            <w:right w:w="108" w:type="dxa"/>
          </w:tblCellMar>
        </w:tblPrEx>
        <w:trPr>
          <w:trHeight w:val="227" w:hRule="atLeast"/>
        </w:trPr>
        <w:tc>
          <w:tcPr>
            <w:tcW w:w="630" w:type="dxa"/>
            <w:vMerge w:val="restar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417EAFB">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职业知识及技术</w:t>
            </w:r>
          </w:p>
        </w:tc>
        <w:tc>
          <w:tcPr>
            <w:tcW w:w="2433"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61C46F3D">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职场进阶术：不同职业发展阶段的竞争力打造</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B8FC45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1.5</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8B0BA9D">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制造业如何通过创新再造自己</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90A323E">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5.5</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A0330C8">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管理人员能力提升与工具应用：模块化班前会</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36EAD38">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4.5</w:t>
            </w:r>
          </w:p>
        </w:tc>
      </w:tr>
      <w:tr w14:paraId="4CEE1B18">
        <w:tblPrEx>
          <w:tblCellMar>
            <w:top w:w="0" w:type="dxa"/>
            <w:left w:w="108" w:type="dxa"/>
            <w:bottom w:w="0" w:type="dxa"/>
            <w:right w:w="108" w:type="dxa"/>
          </w:tblCellMar>
        </w:tblPrEx>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A3FABCD">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85E8BDE">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人才盘点与继任实战必修课</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B1FE76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7</w:t>
            </w:r>
          </w:p>
        </w:tc>
        <w:tc>
          <w:tcPr>
            <w:tcW w:w="264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02278C89">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人才养成：中层管理者的部属培育</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F457679">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6</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736D8E2">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产品生命周期的产品策略</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D924498">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6</w:t>
            </w:r>
          </w:p>
        </w:tc>
      </w:tr>
      <w:tr w14:paraId="731CC78E">
        <w:tblPrEx>
          <w:tblCellMar>
            <w:top w:w="0" w:type="dxa"/>
            <w:left w:w="108" w:type="dxa"/>
            <w:bottom w:w="0" w:type="dxa"/>
            <w:right w:w="108" w:type="dxa"/>
          </w:tblCellMar>
        </w:tblPrEx>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0B475C9">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FC9C4FC">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打造销售铁军的捷径</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9DEAE2F">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D8102B8">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华为学习型组织建设与运营</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124E2FA">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3.5</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D3878EE">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企业成本精细化分析与产品定价决策</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A793ABD">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r>
      <w:tr w14:paraId="13BC25C2">
        <w:tblPrEx>
          <w:tblCellMar>
            <w:top w:w="0" w:type="dxa"/>
            <w:left w:w="108" w:type="dxa"/>
            <w:bottom w:w="0" w:type="dxa"/>
            <w:right w:w="108" w:type="dxa"/>
          </w:tblCellMar>
        </w:tblPrEx>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905F89D">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76A823E">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战略构建与制度体系——人力资源管理全景视角</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1F16C28">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2AB8832">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工业互联网推动制造业的创新发展</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A029F4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2.5</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0F5D67D">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让企业业绩倍增的7种营销武器</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D45E0E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4.5</w:t>
            </w:r>
          </w:p>
        </w:tc>
      </w:tr>
      <w:tr w14:paraId="44D00074">
        <w:tblPrEx>
          <w:tblCellMar>
            <w:top w:w="0" w:type="dxa"/>
            <w:left w:w="108" w:type="dxa"/>
            <w:bottom w:w="0" w:type="dxa"/>
            <w:right w:w="108" w:type="dxa"/>
          </w:tblCellMar>
        </w:tblPrEx>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3D4848B">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087E877">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读懂三大财务报表，看透企业经营</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830712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260BB36">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严小云：掌握绩效管理，轻松激发组织效能</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D5EAD7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0023EC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华为客户关系管理</w:t>
            </w:r>
          </w:p>
        </w:tc>
        <w:tc>
          <w:tcPr>
            <w:tcW w:w="486" w:type="dxa"/>
            <w:tcBorders>
              <w:top w:val="single" w:color="000000" w:sz="8" w:space="0"/>
              <w:left w:val="nil"/>
              <w:bottom w:val="single" w:color="000000" w:sz="8" w:space="0"/>
              <w:right w:val="single" w:color="000000" w:sz="8" w:space="0"/>
            </w:tcBorders>
            <w:shd w:val="clear" w:color="auto" w:fill="F2DCDC" w:themeFill="accent2" w:themeFillTint="32"/>
            <w:vAlign w:val="center"/>
          </w:tcPr>
          <w:p w14:paraId="3E348EC1">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13</w:t>
            </w:r>
          </w:p>
        </w:tc>
      </w:tr>
      <w:tr w14:paraId="198600E7">
        <w:tblPrEx>
          <w:tblCellMar>
            <w:top w:w="0" w:type="dxa"/>
            <w:left w:w="108" w:type="dxa"/>
            <w:bottom w:w="0" w:type="dxa"/>
            <w:right w:w="108" w:type="dxa"/>
          </w:tblCellMar>
        </w:tblPrEx>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B5DFBEC">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3F4BCD75">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商务英语：高效表达与沟通技巧篇</w:t>
            </w:r>
          </w:p>
        </w:tc>
        <w:tc>
          <w:tcPr>
            <w:tcW w:w="470"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269C162D">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1.5</w:t>
            </w:r>
          </w:p>
        </w:tc>
        <w:tc>
          <w:tcPr>
            <w:tcW w:w="264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626F4C64">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提示词进阶与AI提效专业写作</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93C9C5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2.5</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5664A7A">
            <w:pPr>
              <w:jc w:val="left"/>
              <w:rPr>
                <w:rFonts w:hint="eastAsia" w:asciiTheme="minorEastAsia" w:hAnsiTheme="minorEastAsia" w:eastAsiaTheme="minorEastAsia" w:cstheme="minorEastAsia"/>
                <w:color w:val="000000"/>
                <w:sz w:val="16"/>
                <w:szCs w:val="16"/>
              </w:rPr>
            </w:pP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03B0463">
            <w:pPr>
              <w:jc w:val="center"/>
              <w:rPr>
                <w:rFonts w:hint="eastAsia" w:asciiTheme="minorEastAsia" w:hAnsiTheme="minorEastAsia" w:eastAsiaTheme="minorEastAsia" w:cstheme="minorEastAsia"/>
                <w:color w:val="000000"/>
                <w:sz w:val="16"/>
                <w:szCs w:val="16"/>
              </w:rPr>
            </w:pPr>
          </w:p>
        </w:tc>
      </w:tr>
      <w:tr w14:paraId="0D0E7CDF">
        <w:tblPrEx>
          <w:tblCellMar>
            <w:top w:w="0" w:type="dxa"/>
            <w:left w:w="108" w:type="dxa"/>
            <w:bottom w:w="0" w:type="dxa"/>
            <w:right w:w="108" w:type="dxa"/>
          </w:tblCellMar>
        </w:tblPrEx>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F719584">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4C451C1">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以用户为中心的产品设计全流程实战</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6204FF6">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7</w:t>
            </w:r>
          </w:p>
        </w:tc>
        <w:tc>
          <w:tcPr>
            <w:tcW w:w="264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630BD0F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DISC性格分析-解读人际关系相处之道</w:t>
            </w:r>
          </w:p>
        </w:tc>
        <w:tc>
          <w:tcPr>
            <w:tcW w:w="434" w:type="dxa"/>
            <w:tcBorders>
              <w:top w:val="nil"/>
              <w:left w:val="single" w:color="000000" w:sz="8" w:space="0"/>
              <w:bottom w:val="single" w:color="000000" w:sz="8" w:space="0"/>
              <w:right w:val="single" w:color="000000" w:sz="8" w:space="0"/>
            </w:tcBorders>
            <w:shd w:val="clear" w:color="auto" w:fill="F2DCDC" w:themeFill="accent2" w:themeFillTint="32"/>
            <w:vAlign w:val="center"/>
          </w:tcPr>
          <w:p w14:paraId="3ECA7C3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c>
          <w:tcPr>
            <w:tcW w:w="2153" w:type="dxa"/>
            <w:tcBorders>
              <w:top w:val="nil"/>
              <w:left w:val="single" w:color="000000" w:sz="8" w:space="0"/>
              <w:bottom w:val="single" w:color="000000" w:sz="8" w:space="0"/>
              <w:right w:val="single" w:color="000000" w:sz="8" w:space="0"/>
            </w:tcBorders>
            <w:shd w:val="clear" w:color="auto" w:fill="F2DCDC" w:themeFill="accent2" w:themeFillTint="32"/>
            <w:vAlign w:val="center"/>
          </w:tcPr>
          <w:p w14:paraId="2D41BD0E">
            <w:pPr>
              <w:jc w:val="left"/>
              <w:rPr>
                <w:rFonts w:hint="eastAsia" w:asciiTheme="minorEastAsia" w:hAnsiTheme="minorEastAsia" w:eastAsiaTheme="minorEastAsia" w:cstheme="minorEastAsia"/>
                <w:color w:val="000000"/>
                <w:sz w:val="16"/>
                <w:szCs w:val="16"/>
              </w:rPr>
            </w:pP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68D932B">
            <w:pPr>
              <w:jc w:val="center"/>
              <w:rPr>
                <w:rFonts w:hint="eastAsia" w:asciiTheme="minorEastAsia" w:hAnsiTheme="minorEastAsia" w:eastAsiaTheme="minorEastAsia" w:cstheme="minorEastAsia"/>
                <w:color w:val="000000"/>
                <w:sz w:val="16"/>
                <w:szCs w:val="16"/>
              </w:rPr>
            </w:pPr>
          </w:p>
        </w:tc>
      </w:tr>
      <w:tr w14:paraId="11EC32CB">
        <w:tblPrEx>
          <w:tblCellMar>
            <w:top w:w="0" w:type="dxa"/>
            <w:left w:w="108" w:type="dxa"/>
            <w:bottom w:w="0" w:type="dxa"/>
            <w:right w:w="108" w:type="dxa"/>
          </w:tblCellMar>
        </w:tblPrEx>
        <w:trPr>
          <w:trHeight w:val="227" w:hRule="atLeast"/>
        </w:trPr>
        <w:tc>
          <w:tcPr>
            <w:tcW w:w="630" w:type="dxa"/>
            <w:vMerge w:val="restart"/>
            <w:tcBorders>
              <w:top w:val="nil"/>
              <w:left w:val="single" w:color="000000" w:sz="8" w:space="0"/>
              <w:bottom w:val="single" w:color="000000" w:sz="8" w:space="0"/>
              <w:right w:val="single" w:color="000000" w:sz="8" w:space="0"/>
            </w:tcBorders>
            <w:shd w:val="clear" w:color="auto" w:fill="FFFAFB"/>
            <w:vAlign w:val="center"/>
          </w:tcPr>
          <w:p w14:paraId="3F208827">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产业（行业）类</w:t>
            </w:r>
          </w:p>
        </w:tc>
        <w:tc>
          <w:tcPr>
            <w:tcW w:w="2433" w:type="dxa"/>
            <w:tcBorders>
              <w:top w:val="nil"/>
              <w:left w:val="single" w:color="000000" w:sz="8" w:space="0"/>
              <w:bottom w:val="single" w:color="000000" w:sz="8" w:space="0"/>
              <w:right w:val="single" w:color="000000" w:sz="8" w:space="0"/>
            </w:tcBorders>
            <w:shd w:val="clear" w:color="auto" w:fill="FFFAFB"/>
            <w:vAlign w:val="center"/>
          </w:tcPr>
          <w:p w14:paraId="46E9171C">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工业互联网平台2.0技术体系与多领域融合发展</w:t>
            </w:r>
          </w:p>
        </w:tc>
        <w:tc>
          <w:tcPr>
            <w:tcW w:w="470" w:type="dxa"/>
            <w:tcBorders>
              <w:top w:val="nil"/>
              <w:left w:val="single" w:color="000000" w:sz="8" w:space="0"/>
              <w:bottom w:val="single" w:color="000000" w:sz="8" w:space="0"/>
              <w:right w:val="single" w:color="000000" w:sz="8" w:space="0"/>
            </w:tcBorders>
            <w:shd w:val="clear" w:color="auto" w:fill="FFFAFB"/>
            <w:vAlign w:val="center"/>
          </w:tcPr>
          <w:p w14:paraId="772A5C4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5.5</w:t>
            </w:r>
          </w:p>
        </w:tc>
        <w:tc>
          <w:tcPr>
            <w:tcW w:w="2649" w:type="dxa"/>
            <w:tcBorders>
              <w:top w:val="nil"/>
              <w:left w:val="single" w:color="000000" w:sz="8" w:space="0"/>
              <w:bottom w:val="single" w:color="000000" w:sz="8" w:space="0"/>
              <w:right w:val="single" w:color="000000" w:sz="8" w:space="0"/>
            </w:tcBorders>
            <w:shd w:val="clear" w:color="auto" w:fill="FFFAFB"/>
            <w:vAlign w:val="center"/>
          </w:tcPr>
          <w:p w14:paraId="3B4FE3C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纪森森：零基础入门活动运营</w:t>
            </w:r>
          </w:p>
        </w:tc>
        <w:tc>
          <w:tcPr>
            <w:tcW w:w="434" w:type="dxa"/>
            <w:tcBorders>
              <w:top w:val="nil"/>
              <w:left w:val="single" w:color="000000" w:sz="8" w:space="0"/>
              <w:bottom w:val="single" w:color="000000" w:sz="8" w:space="0"/>
              <w:right w:val="single" w:color="000000" w:sz="8" w:space="0"/>
            </w:tcBorders>
            <w:shd w:val="clear" w:color="auto" w:fill="FFFAFB"/>
            <w:vAlign w:val="center"/>
          </w:tcPr>
          <w:p w14:paraId="68483751">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4.5</w:t>
            </w:r>
          </w:p>
        </w:tc>
        <w:tc>
          <w:tcPr>
            <w:tcW w:w="2153" w:type="dxa"/>
            <w:tcBorders>
              <w:top w:val="nil"/>
              <w:left w:val="single" w:color="000000" w:sz="8" w:space="0"/>
              <w:bottom w:val="single" w:color="000000" w:sz="8" w:space="0"/>
              <w:right w:val="single" w:color="000000" w:sz="8" w:space="0"/>
            </w:tcBorders>
            <w:shd w:val="clear" w:color="auto" w:fill="FFFAFB"/>
            <w:vAlign w:val="center"/>
          </w:tcPr>
          <w:p w14:paraId="7E401A4F">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商业地产运营推广策略</w:t>
            </w:r>
          </w:p>
        </w:tc>
        <w:tc>
          <w:tcPr>
            <w:tcW w:w="486" w:type="dxa"/>
            <w:tcBorders>
              <w:top w:val="nil"/>
              <w:left w:val="single" w:color="000000" w:sz="8" w:space="0"/>
              <w:bottom w:val="single" w:color="000000" w:sz="8" w:space="0"/>
              <w:right w:val="single" w:color="000000" w:sz="8" w:space="0"/>
            </w:tcBorders>
            <w:shd w:val="clear" w:color="auto" w:fill="FFFAFB"/>
            <w:vAlign w:val="center"/>
          </w:tcPr>
          <w:p w14:paraId="1E7543D1">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w:t>
            </w:r>
          </w:p>
        </w:tc>
      </w:tr>
      <w:tr w14:paraId="58902932">
        <w:tblPrEx>
          <w:tblCellMar>
            <w:top w:w="0" w:type="dxa"/>
            <w:left w:w="108" w:type="dxa"/>
            <w:bottom w:w="0" w:type="dxa"/>
            <w:right w:w="108" w:type="dxa"/>
          </w:tblCellMar>
        </w:tblPrEx>
        <w:trPr>
          <w:trHeight w:val="227" w:hRule="atLeast"/>
        </w:trPr>
        <w:tc>
          <w:tcPr>
            <w:tcW w:w="630" w:type="dxa"/>
            <w:vMerge w:val="continue"/>
            <w:tcBorders>
              <w:top w:val="nil"/>
              <w:left w:val="single" w:color="000000" w:sz="8" w:space="0"/>
              <w:bottom w:val="single" w:color="000000" w:sz="8" w:space="0"/>
              <w:right w:val="single" w:color="000000" w:sz="8" w:space="0"/>
            </w:tcBorders>
            <w:shd w:val="clear" w:color="auto" w:fill="FFFAFB"/>
            <w:vAlign w:val="center"/>
          </w:tcPr>
          <w:p w14:paraId="63405E4F">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49A1D9E">
            <w:pPr>
              <w:jc w:val="left"/>
              <w:rPr>
                <w:rFonts w:hint="eastAsia" w:asciiTheme="minorEastAsia" w:hAnsiTheme="minorEastAsia" w:eastAsiaTheme="minorEastAsia" w:cstheme="minorEastAsia"/>
                <w:color w:val="000000"/>
                <w:sz w:val="16"/>
                <w:szCs w:val="16"/>
              </w:rPr>
            </w:pPr>
          </w:p>
        </w:tc>
        <w:tc>
          <w:tcPr>
            <w:tcW w:w="47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2315F954">
            <w:pPr>
              <w:jc w:val="left"/>
              <w:rPr>
                <w:rFonts w:hint="eastAsia" w:asciiTheme="minorEastAsia" w:hAnsiTheme="minorEastAsia" w:eastAsiaTheme="minorEastAsia" w:cstheme="minorEastAsia"/>
                <w:color w:val="000000"/>
                <w:sz w:val="16"/>
                <w:szCs w:val="16"/>
              </w:rPr>
            </w:pPr>
          </w:p>
        </w:tc>
        <w:tc>
          <w:tcPr>
            <w:tcW w:w="264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2C2F9E57">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品牌DNA时代</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2E3F9878">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w:t>
            </w:r>
          </w:p>
        </w:tc>
        <w:tc>
          <w:tcPr>
            <w:tcW w:w="215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7F12D6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服务现状剖析与服务升级之道</w:t>
            </w:r>
          </w:p>
        </w:tc>
        <w:tc>
          <w:tcPr>
            <w:tcW w:w="486"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BF70AE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w:t>
            </w:r>
          </w:p>
        </w:tc>
      </w:tr>
      <w:tr w14:paraId="7C2F572A">
        <w:tblPrEx>
          <w:tblCellMar>
            <w:top w:w="0" w:type="dxa"/>
            <w:left w:w="108" w:type="dxa"/>
            <w:bottom w:w="0" w:type="dxa"/>
            <w:right w:w="108" w:type="dxa"/>
          </w:tblCellMar>
        </w:tblPrEx>
        <w:trPr>
          <w:trHeight w:val="227" w:hRule="atLeast"/>
        </w:trPr>
        <w:tc>
          <w:tcPr>
            <w:tcW w:w="630" w:type="dxa"/>
            <w:vMerge w:val="continue"/>
            <w:tcBorders>
              <w:top w:val="nil"/>
              <w:left w:val="single" w:color="000000" w:sz="8" w:space="0"/>
              <w:bottom w:val="single" w:color="000000" w:sz="8" w:space="0"/>
              <w:right w:val="single" w:color="000000" w:sz="8" w:space="0"/>
            </w:tcBorders>
            <w:shd w:val="clear" w:color="auto" w:fill="FFFAFB"/>
            <w:vAlign w:val="center"/>
          </w:tcPr>
          <w:p w14:paraId="2F84B287">
            <w:pPr>
              <w:jc w:val="center"/>
              <w:rPr>
                <w:rFonts w:hint="eastAsia" w:asciiTheme="minorEastAsia" w:hAnsiTheme="minorEastAsia" w:eastAsiaTheme="minorEastAsia" w:cstheme="minorEastAsia"/>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2917F77">
            <w:pPr>
              <w:jc w:val="left"/>
              <w:rPr>
                <w:rFonts w:hint="eastAsia" w:asciiTheme="minorEastAsia" w:hAnsiTheme="minorEastAsia" w:eastAsiaTheme="minorEastAsia" w:cstheme="minorEastAsia"/>
                <w:color w:val="000000"/>
                <w:sz w:val="16"/>
                <w:szCs w:val="16"/>
              </w:rPr>
            </w:pPr>
          </w:p>
        </w:tc>
        <w:tc>
          <w:tcPr>
            <w:tcW w:w="47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078B2CCD">
            <w:pPr>
              <w:jc w:val="left"/>
              <w:rPr>
                <w:rFonts w:hint="eastAsia" w:asciiTheme="minorEastAsia" w:hAnsiTheme="minorEastAsia" w:eastAsiaTheme="minorEastAsia" w:cstheme="minorEastAsia"/>
                <w:color w:val="000000"/>
                <w:sz w:val="16"/>
                <w:szCs w:val="16"/>
              </w:rPr>
            </w:pPr>
          </w:p>
        </w:tc>
        <w:tc>
          <w:tcPr>
            <w:tcW w:w="264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BD56179">
            <w:pPr>
              <w:jc w:val="left"/>
              <w:rPr>
                <w:rFonts w:hint="eastAsia" w:asciiTheme="minorEastAsia" w:hAnsiTheme="minorEastAsia" w:eastAsiaTheme="minorEastAsia" w:cstheme="minorEastAsia"/>
                <w:color w:val="000000"/>
                <w:sz w:val="16"/>
                <w:szCs w:val="16"/>
              </w:rPr>
            </w:pP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78E575D1">
            <w:pPr>
              <w:jc w:val="left"/>
              <w:rPr>
                <w:rFonts w:hint="eastAsia" w:asciiTheme="minorEastAsia" w:hAnsiTheme="minorEastAsia" w:eastAsiaTheme="minorEastAsia" w:cstheme="minorEastAsia"/>
                <w:color w:val="000000"/>
                <w:sz w:val="16"/>
                <w:szCs w:val="16"/>
              </w:rPr>
            </w:pPr>
          </w:p>
        </w:tc>
        <w:tc>
          <w:tcPr>
            <w:tcW w:w="215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246758D9">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产品市场管理与规划</w:t>
            </w:r>
          </w:p>
        </w:tc>
        <w:tc>
          <w:tcPr>
            <w:tcW w:w="486"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221A11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w:t>
            </w:r>
          </w:p>
        </w:tc>
      </w:tr>
    </w:tbl>
    <w:p w14:paraId="4F1546FB">
      <w:pPr>
        <w:rPr>
          <w:rFonts w:hint="eastAsia" w:asciiTheme="minorEastAsia" w:hAnsiTheme="minorEastAsia" w:eastAsiaTheme="minorEastAsia" w:cstheme="minorEastAsia"/>
          <w:b/>
          <w:sz w:val="24"/>
        </w:rPr>
      </w:pPr>
    </w:p>
    <w:p w14:paraId="5CC3F2C4">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三、高级职业经理人课程体系</w:t>
      </w:r>
    </w:p>
    <w:p w14:paraId="64B520E7">
      <w:pPr>
        <w:pStyle w:val="10"/>
        <w:ind w:left="0" w:firstLine="0" w:firstLineChars="0"/>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（一）线上课程部分</w:t>
      </w:r>
    </w:p>
    <w:tbl>
      <w:tblPr>
        <w:tblStyle w:val="11"/>
        <w:tblW w:w="9269" w:type="dxa"/>
        <w:tblInd w:w="6" w:type="dxa"/>
        <w:tblLayout w:type="fixed"/>
        <w:tblCellMar>
          <w:top w:w="0" w:type="dxa"/>
          <w:left w:w="108" w:type="dxa"/>
          <w:bottom w:w="0" w:type="dxa"/>
          <w:right w:w="108" w:type="dxa"/>
        </w:tblCellMar>
      </w:tblPr>
      <w:tblGrid>
        <w:gridCol w:w="630"/>
        <w:gridCol w:w="2419"/>
        <w:gridCol w:w="504"/>
        <w:gridCol w:w="2629"/>
        <w:gridCol w:w="434"/>
        <w:gridCol w:w="2153"/>
        <w:gridCol w:w="500"/>
      </w:tblGrid>
      <w:tr w14:paraId="08D7658F">
        <w:tblPrEx>
          <w:tblCellMar>
            <w:top w:w="0" w:type="dxa"/>
            <w:left w:w="108" w:type="dxa"/>
            <w:bottom w:w="0" w:type="dxa"/>
            <w:right w:w="108" w:type="dxa"/>
          </w:tblCellMar>
        </w:tblPrEx>
        <w:trPr>
          <w:trHeight w:val="1040" w:hRule="atLeast"/>
        </w:trPr>
        <w:tc>
          <w:tcPr>
            <w:tcW w:w="630" w:type="dxa"/>
            <w:tcBorders>
              <w:top w:val="single" w:color="000000" w:sz="8" w:space="0"/>
              <w:left w:val="single" w:color="000000" w:sz="8" w:space="0"/>
              <w:bottom w:val="single" w:color="000000" w:sz="8" w:space="0"/>
              <w:right w:val="single" w:color="000000" w:sz="8" w:space="0"/>
            </w:tcBorders>
            <w:shd w:val="clear" w:color="auto" w:fill="C00000"/>
            <w:vAlign w:val="center"/>
          </w:tcPr>
          <w:p w14:paraId="3047E8F4">
            <w:pPr>
              <w:widowControl/>
              <w:jc w:val="center"/>
              <w:textAlignment w:val="center"/>
              <w:rPr>
                <w:rFonts w:hint="eastAsia" w:asciiTheme="minorEastAsia" w:hAnsiTheme="minorEastAsia" w:eastAsiaTheme="minorEastAsia" w:cstheme="minorEastAsia"/>
                <w:b/>
                <w:bCs/>
                <w:color w:val="FFFFFF" w:themeColor="background1"/>
                <w:sz w:val="20"/>
                <w:szCs w:val="20"/>
                <w14:textFill>
                  <w14:solidFill>
                    <w14:schemeClr w14:val="bg1"/>
                  </w14:solidFill>
                </w14:textFill>
              </w:rPr>
            </w:pPr>
            <w:r>
              <w:rPr>
                <w:rFonts w:hint="eastAsia" w:asciiTheme="minorEastAsia" w:hAnsiTheme="minorEastAsia" w:eastAsiaTheme="minorEastAsia" w:cstheme="minorEastAsia"/>
                <w:b/>
                <w:bCs/>
                <w:color w:val="FFFFFF" w:themeColor="background1"/>
                <w:kern w:val="0"/>
                <w:sz w:val="20"/>
                <w:szCs w:val="20"/>
                <w14:textFill>
                  <w14:solidFill>
                    <w14:schemeClr w14:val="bg1"/>
                  </w14:solidFill>
                </w14:textFill>
              </w:rPr>
              <w:t>考评要素</w:t>
            </w:r>
          </w:p>
        </w:tc>
        <w:tc>
          <w:tcPr>
            <w:tcW w:w="2419" w:type="dxa"/>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46E063FF">
            <w:pPr>
              <w:widowControl/>
              <w:jc w:val="center"/>
              <w:textAlignment w:val="center"/>
              <w:rPr>
                <w:rFonts w:hint="eastAsia" w:asciiTheme="minorEastAsia" w:hAnsiTheme="minorEastAsia" w:eastAsiaTheme="minorEastAsia" w:cstheme="minorEastAsia"/>
                <w:b/>
                <w:bCs/>
                <w:color w:val="FFFFFF" w:themeColor="background1"/>
                <w:szCs w:val="21"/>
                <w14:textFill>
                  <w14:solidFill>
                    <w14:schemeClr w14:val="bg1"/>
                  </w14:solidFill>
                </w14:textFill>
              </w:rPr>
            </w:pPr>
            <w:r>
              <w:rPr>
                <w:rFonts w:hint="eastAsia" w:asciiTheme="minorEastAsia" w:hAnsiTheme="minorEastAsia" w:eastAsiaTheme="minorEastAsia" w:cstheme="minorEastAsia"/>
                <w:b/>
                <w:bCs/>
                <w:color w:val="FFFFFF" w:themeColor="background1"/>
                <w:kern w:val="0"/>
                <w:szCs w:val="21"/>
                <w14:textFill>
                  <w14:solidFill>
                    <w14:schemeClr w14:val="bg1"/>
                  </w14:solidFill>
                </w14:textFill>
              </w:rPr>
              <w:t>必修（课程）</w:t>
            </w:r>
          </w:p>
        </w:tc>
        <w:tc>
          <w:tcPr>
            <w:tcW w:w="504" w:type="dxa"/>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442C52DA">
            <w:pPr>
              <w:widowControl/>
              <w:jc w:val="center"/>
              <w:textAlignment w:val="center"/>
              <w:rPr>
                <w:rFonts w:hint="eastAsia" w:asciiTheme="minorEastAsia" w:hAnsiTheme="minorEastAsia" w:eastAsiaTheme="minorEastAsia" w:cstheme="minorEastAsia"/>
                <w:b/>
                <w:bCs/>
                <w:color w:val="FFFFFF" w:themeColor="background1"/>
                <w:szCs w:val="21"/>
                <w14:textFill>
                  <w14:solidFill>
                    <w14:schemeClr w14:val="bg1"/>
                  </w14:solidFill>
                </w14:textFill>
              </w:rPr>
            </w:pPr>
            <w:r>
              <w:rPr>
                <w:rFonts w:hint="eastAsia" w:asciiTheme="minorEastAsia" w:hAnsiTheme="minorEastAsia" w:eastAsiaTheme="minorEastAsia" w:cstheme="minorEastAsia"/>
                <w:b/>
                <w:bCs/>
                <w:color w:val="FFFFFF" w:themeColor="background1"/>
                <w:kern w:val="0"/>
                <w:szCs w:val="21"/>
                <w14:textFill>
                  <w14:solidFill>
                    <w14:schemeClr w14:val="bg1"/>
                  </w14:solidFill>
                </w14:textFill>
              </w:rPr>
              <w:t>学时</w:t>
            </w:r>
          </w:p>
        </w:tc>
        <w:tc>
          <w:tcPr>
            <w:tcW w:w="2629" w:type="dxa"/>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576F647E">
            <w:pPr>
              <w:widowControl/>
              <w:jc w:val="center"/>
              <w:textAlignment w:val="center"/>
              <w:rPr>
                <w:rFonts w:hint="eastAsia" w:asciiTheme="minorEastAsia" w:hAnsiTheme="minorEastAsia" w:eastAsiaTheme="minorEastAsia" w:cstheme="minorEastAsia"/>
                <w:b/>
                <w:bCs/>
                <w:color w:val="FFFFFF" w:themeColor="background1"/>
                <w:szCs w:val="21"/>
                <w14:textFill>
                  <w14:solidFill>
                    <w14:schemeClr w14:val="bg1"/>
                  </w14:solidFill>
                </w14:textFill>
              </w:rPr>
            </w:pPr>
            <w:r>
              <w:rPr>
                <w:rFonts w:hint="eastAsia" w:asciiTheme="minorEastAsia" w:hAnsiTheme="minorEastAsia" w:eastAsiaTheme="minorEastAsia" w:cstheme="minorEastAsia"/>
                <w:b/>
                <w:bCs/>
                <w:color w:val="FFFFFF" w:themeColor="background1"/>
                <w:kern w:val="0"/>
                <w:szCs w:val="21"/>
                <w14:textFill>
                  <w14:solidFill>
                    <w14:schemeClr w14:val="bg1"/>
                  </w14:solidFill>
                </w14:textFill>
              </w:rPr>
              <w:t>选修（课程）</w:t>
            </w:r>
          </w:p>
        </w:tc>
        <w:tc>
          <w:tcPr>
            <w:tcW w:w="434" w:type="dxa"/>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6324BE9D">
            <w:pPr>
              <w:widowControl/>
              <w:jc w:val="center"/>
              <w:textAlignment w:val="center"/>
              <w:rPr>
                <w:rFonts w:hint="eastAsia" w:asciiTheme="minorEastAsia" w:hAnsiTheme="minorEastAsia" w:eastAsiaTheme="minorEastAsia" w:cstheme="minorEastAsia"/>
                <w:b/>
                <w:bCs/>
                <w:color w:val="FFFFFF" w:themeColor="background1"/>
                <w:szCs w:val="21"/>
                <w14:textFill>
                  <w14:solidFill>
                    <w14:schemeClr w14:val="bg1"/>
                  </w14:solidFill>
                </w14:textFill>
              </w:rPr>
            </w:pPr>
            <w:r>
              <w:rPr>
                <w:rFonts w:hint="eastAsia" w:asciiTheme="minorEastAsia" w:hAnsiTheme="minorEastAsia" w:eastAsiaTheme="minorEastAsia" w:cstheme="minorEastAsia"/>
                <w:b/>
                <w:bCs/>
                <w:color w:val="FFFFFF" w:themeColor="background1"/>
                <w:kern w:val="0"/>
                <w:szCs w:val="21"/>
                <w14:textFill>
                  <w14:solidFill>
                    <w14:schemeClr w14:val="bg1"/>
                  </w14:solidFill>
                </w14:textFill>
              </w:rPr>
              <w:t>学时</w:t>
            </w:r>
          </w:p>
        </w:tc>
        <w:tc>
          <w:tcPr>
            <w:tcW w:w="2153" w:type="dxa"/>
            <w:tcBorders>
              <w:top w:val="single" w:color="000000" w:sz="8" w:space="0"/>
              <w:left w:val="single" w:color="000000" w:sz="8" w:space="0"/>
              <w:bottom w:val="single" w:color="000000" w:sz="8" w:space="0"/>
              <w:right w:val="nil"/>
            </w:tcBorders>
            <w:shd w:val="clear" w:color="auto" w:fill="C00000"/>
            <w:noWrap/>
            <w:vAlign w:val="center"/>
          </w:tcPr>
          <w:p w14:paraId="021DFC2F">
            <w:pPr>
              <w:widowControl/>
              <w:jc w:val="center"/>
              <w:textAlignment w:val="center"/>
              <w:rPr>
                <w:rFonts w:hint="eastAsia" w:asciiTheme="minorEastAsia" w:hAnsiTheme="minorEastAsia" w:eastAsiaTheme="minorEastAsia" w:cstheme="minorEastAsia"/>
                <w:b/>
                <w:bCs/>
                <w:color w:val="FFFFFF" w:themeColor="background1"/>
                <w:szCs w:val="21"/>
                <w14:textFill>
                  <w14:solidFill>
                    <w14:schemeClr w14:val="bg1"/>
                  </w14:solidFill>
                </w14:textFill>
              </w:rPr>
            </w:pPr>
            <w:r>
              <w:rPr>
                <w:rFonts w:hint="eastAsia" w:asciiTheme="minorEastAsia" w:hAnsiTheme="minorEastAsia" w:eastAsiaTheme="minorEastAsia" w:cstheme="minorEastAsia"/>
                <w:b/>
                <w:bCs/>
                <w:color w:val="FFFFFF" w:themeColor="background1"/>
                <w:kern w:val="0"/>
                <w:szCs w:val="21"/>
                <w14:textFill>
                  <w14:solidFill>
                    <w14:schemeClr w14:val="bg1"/>
                  </w14:solidFill>
                </w14:textFill>
              </w:rPr>
              <w:t>任选（课程）</w:t>
            </w:r>
          </w:p>
        </w:tc>
        <w:tc>
          <w:tcPr>
            <w:tcW w:w="500" w:type="dxa"/>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44E96EE3">
            <w:pPr>
              <w:widowControl/>
              <w:jc w:val="center"/>
              <w:textAlignment w:val="center"/>
              <w:rPr>
                <w:rFonts w:hint="eastAsia" w:asciiTheme="minorEastAsia" w:hAnsiTheme="minorEastAsia" w:eastAsiaTheme="minorEastAsia" w:cstheme="minorEastAsia"/>
                <w:b/>
                <w:bCs/>
                <w:color w:val="FFFFFF" w:themeColor="background1"/>
                <w:szCs w:val="21"/>
                <w14:textFill>
                  <w14:solidFill>
                    <w14:schemeClr w14:val="bg1"/>
                  </w14:solidFill>
                </w14:textFill>
              </w:rPr>
            </w:pPr>
            <w:r>
              <w:rPr>
                <w:rFonts w:hint="eastAsia" w:asciiTheme="minorEastAsia" w:hAnsiTheme="minorEastAsia" w:eastAsiaTheme="minorEastAsia" w:cstheme="minorEastAsia"/>
                <w:b/>
                <w:bCs/>
                <w:color w:val="FFFFFF" w:themeColor="background1"/>
                <w:kern w:val="0"/>
                <w:szCs w:val="21"/>
                <w14:textFill>
                  <w14:solidFill>
                    <w14:schemeClr w14:val="bg1"/>
                  </w14:solidFill>
                </w14:textFill>
              </w:rPr>
              <w:t>学时</w:t>
            </w:r>
          </w:p>
        </w:tc>
      </w:tr>
      <w:tr w14:paraId="6623AD78">
        <w:tblPrEx>
          <w:tblCellMar>
            <w:top w:w="0" w:type="dxa"/>
            <w:left w:w="108" w:type="dxa"/>
            <w:bottom w:w="0" w:type="dxa"/>
            <w:right w:w="108" w:type="dxa"/>
          </w:tblCellMar>
        </w:tblPrEx>
        <w:trPr>
          <w:trHeight w:val="473" w:hRule="atLeast"/>
        </w:trPr>
        <w:tc>
          <w:tcPr>
            <w:tcW w:w="630" w:type="dxa"/>
            <w:vMerge w:val="restart"/>
            <w:tcBorders>
              <w:top w:val="single" w:color="000000" w:sz="8" w:space="0"/>
              <w:left w:val="single" w:color="000000" w:sz="8" w:space="0"/>
              <w:bottom w:val="nil"/>
              <w:right w:val="single" w:color="000000" w:sz="8" w:space="0"/>
            </w:tcBorders>
            <w:shd w:val="clear" w:color="auto" w:fill="F2DCDC" w:themeFill="accent2" w:themeFillTint="32"/>
            <w:vAlign w:val="center"/>
          </w:tcPr>
          <w:p w14:paraId="78ABCFB8">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职业素养</w:t>
            </w:r>
          </w:p>
        </w:tc>
        <w:tc>
          <w:tcPr>
            <w:tcW w:w="241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00CA0B67">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中国特色金融文化-总论</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88BEF7B">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F25ADD7">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中国文化的源与流</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53EAB9F">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c>
          <w:tcPr>
            <w:tcW w:w="2153" w:type="dxa"/>
            <w:tcBorders>
              <w:top w:val="single" w:color="000000" w:sz="8" w:space="0"/>
              <w:left w:val="single" w:color="000000" w:sz="8" w:space="0"/>
              <w:bottom w:val="nil"/>
              <w:right w:val="nil"/>
            </w:tcBorders>
            <w:shd w:val="clear" w:color="auto" w:fill="F2DCDC" w:themeFill="accent2" w:themeFillTint="32"/>
            <w:vAlign w:val="center"/>
          </w:tcPr>
          <w:p w14:paraId="429FB419">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博弈论与企业管理</w:t>
            </w:r>
          </w:p>
        </w:tc>
        <w:tc>
          <w:tcPr>
            <w:tcW w:w="500"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1E0D6DD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w:t>
            </w:r>
          </w:p>
        </w:tc>
      </w:tr>
      <w:tr w14:paraId="4E87D89F">
        <w:tblPrEx>
          <w:tblCellMar>
            <w:top w:w="0" w:type="dxa"/>
            <w:left w:w="108" w:type="dxa"/>
            <w:bottom w:w="0" w:type="dxa"/>
            <w:right w:w="108" w:type="dxa"/>
          </w:tblCellMar>
        </w:tblPrEx>
        <w:trPr>
          <w:trHeight w:val="609" w:hRule="atLeast"/>
        </w:trPr>
        <w:tc>
          <w:tcPr>
            <w:tcW w:w="630" w:type="dxa"/>
            <w:vMerge w:val="continue"/>
            <w:tcBorders>
              <w:top w:val="single" w:color="000000" w:sz="8" w:space="0"/>
              <w:left w:val="single" w:color="000000" w:sz="8" w:space="0"/>
              <w:bottom w:val="nil"/>
              <w:right w:val="single" w:color="000000" w:sz="8" w:space="0"/>
            </w:tcBorders>
            <w:shd w:val="clear" w:color="auto" w:fill="F2DCDC" w:themeFill="accent2" w:themeFillTint="32"/>
            <w:vAlign w:val="center"/>
          </w:tcPr>
          <w:p w14:paraId="149CB144">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07134004">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管理心理学：如何挖掘人性深处的源动力</w:t>
            </w:r>
          </w:p>
        </w:tc>
        <w:tc>
          <w:tcPr>
            <w:tcW w:w="504"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512D359D">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7.5</w:t>
            </w:r>
          </w:p>
        </w:tc>
        <w:tc>
          <w:tcPr>
            <w:tcW w:w="2629"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7BA0CFBD">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数字化转型真相与迷思：十大原理问题解答</w:t>
            </w:r>
          </w:p>
        </w:tc>
        <w:tc>
          <w:tcPr>
            <w:tcW w:w="434"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3BFB4557">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8.5</w:t>
            </w:r>
          </w:p>
        </w:tc>
        <w:tc>
          <w:tcPr>
            <w:tcW w:w="2153" w:type="dxa"/>
            <w:tcBorders>
              <w:top w:val="single" w:color="000000" w:sz="8" w:space="0"/>
              <w:left w:val="single" w:color="000000" w:sz="8" w:space="0"/>
              <w:bottom w:val="nil"/>
              <w:right w:val="nil"/>
            </w:tcBorders>
            <w:shd w:val="clear" w:color="auto" w:fill="F2DCDC" w:themeFill="accent2" w:themeFillTint="32"/>
            <w:vAlign w:val="center"/>
          </w:tcPr>
          <w:p w14:paraId="3EE2D0A7">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企业文化建设落地六部曲</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84FA3F9">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6</w:t>
            </w:r>
          </w:p>
        </w:tc>
      </w:tr>
      <w:tr w14:paraId="00F5225D">
        <w:tblPrEx>
          <w:tblCellMar>
            <w:top w:w="0" w:type="dxa"/>
            <w:left w:w="108" w:type="dxa"/>
            <w:bottom w:w="0" w:type="dxa"/>
            <w:right w:w="108" w:type="dxa"/>
          </w:tblCellMar>
        </w:tblPrEx>
        <w:trPr>
          <w:trHeight w:val="609" w:hRule="atLeast"/>
        </w:trPr>
        <w:tc>
          <w:tcPr>
            <w:tcW w:w="630" w:type="dxa"/>
            <w:vMerge w:val="continue"/>
            <w:tcBorders>
              <w:top w:val="single" w:color="000000" w:sz="8" w:space="0"/>
              <w:left w:val="single" w:color="000000" w:sz="8" w:space="0"/>
              <w:bottom w:val="nil"/>
              <w:right w:val="single" w:color="000000" w:sz="8" w:space="0"/>
            </w:tcBorders>
            <w:shd w:val="clear" w:color="auto" w:fill="F2DCDC" w:themeFill="accent2" w:themeFillTint="32"/>
            <w:vAlign w:val="center"/>
          </w:tcPr>
          <w:p w14:paraId="2622C52C">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930624F">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解构华为企业文化及其实践</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368D963">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6</w:t>
            </w:r>
          </w:p>
        </w:tc>
        <w:tc>
          <w:tcPr>
            <w:tcW w:w="2629"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7BA3A214">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结构性思维</w:t>
            </w:r>
          </w:p>
        </w:tc>
        <w:tc>
          <w:tcPr>
            <w:tcW w:w="434"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4DC75E71">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w:t>
            </w:r>
          </w:p>
        </w:tc>
        <w:tc>
          <w:tcPr>
            <w:tcW w:w="2153"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3E51FE5D">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“一带一路”建设：中东国家的文化礼俗及跨国合作-习俗交往篇</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7B71DFF">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1.5</w:t>
            </w:r>
          </w:p>
        </w:tc>
      </w:tr>
      <w:tr w14:paraId="71FF8C3D">
        <w:tblPrEx>
          <w:tblCellMar>
            <w:top w:w="0" w:type="dxa"/>
            <w:left w:w="108" w:type="dxa"/>
            <w:bottom w:w="0" w:type="dxa"/>
            <w:right w:w="108" w:type="dxa"/>
          </w:tblCellMar>
        </w:tblPrEx>
        <w:trPr>
          <w:trHeight w:val="618" w:hRule="atLeast"/>
        </w:trPr>
        <w:tc>
          <w:tcPr>
            <w:tcW w:w="630" w:type="dxa"/>
            <w:vMerge w:val="continue"/>
            <w:tcBorders>
              <w:top w:val="single" w:color="000000" w:sz="8" w:space="0"/>
              <w:left w:val="single" w:color="000000" w:sz="8" w:space="0"/>
              <w:bottom w:val="nil"/>
              <w:right w:val="single" w:color="000000" w:sz="8" w:space="0"/>
            </w:tcBorders>
            <w:shd w:val="clear" w:color="auto" w:fill="F2DCDC" w:themeFill="accent2" w:themeFillTint="32"/>
            <w:vAlign w:val="center"/>
          </w:tcPr>
          <w:p w14:paraId="4CE83D40">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4A89FC6">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董如峰：与焦虑和解，提升职场情绪力</w:t>
            </w:r>
          </w:p>
        </w:tc>
        <w:tc>
          <w:tcPr>
            <w:tcW w:w="504"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7A4E708A">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5.5</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1BA466D">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潘亦藩：公司层面的战略定位与核心竞争力</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B6913A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15</w:t>
            </w:r>
          </w:p>
        </w:tc>
        <w:tc>
          <w:tcPr>
            <w:tcW w:w="2153" w:type="dxa"/>
            <w:tcBorders>
              <w:top w:val="nil"/>
              <w:left w:val="single" w:color="000000" w:sz="8" w:space="0"/>
              <w:bottom w:val="single" w:color="000000" w:sz="8" w:space="0"/>
              <w:right w:val="nil"/>
            </w:tcBorders>
            <w:shd w:val="clear" w:color="auto" w:fill="F2DCDC" w:themeFill="accent2" w:themeFillTint="32"/>
            <w:vAlign w:val="center"/>
          </w:tcPr>
          <w:p w14:paraId="1AEA3CAB">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三国人物志：曹操崛起之路</w:t>
            </w:r>
          </w:p>
        </w:tc>
        <w:tc>
          <w:tcPr>
            <w:tcW w:w="500" w:type="dxa"/>
            <w:tcBorders>
              <w:top w:val="double" w:color="000000" w:sz="4" w:space="0"/>
              <w:left w:val="single" w:color="000000" w:sz="8" w:space="0"/>
              <w:bottom w:val="single" w:color="000000" w:sz="8" w:space="0"/>
              <w:right w:val="single" w:color="000000" w:sz="8" w:space="0"/>
            </w:tcBorders>
            <w:shd w:val="clear" w:color="auto" w:fill="F2DCDC" w:themeFill="accent2" w:themeFillTint="32"/>
            <w:vAlign w:val="center"/>
          </w:tcPr>
          <w:p w14:paraId="2B6F3FC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11</w:t>
            </w:r>
          </w:p>
        </w:tc>
      </w:tr>
      <w:tr w14:paraId="04901A3B">
        <w:tblPrEx>
          <w:tblCellMar>
            <w:top w:w="0" w:type="dxa"/>
            <w:left w:w="108" w:type="dxa"/>
            <w:bottom w:w="0" w:type="dxa"/>
            <w:right w:w="108" w:type="dxa"/>
          </w:tblCellMar>
        </w:tblPrEx>
        <w:trPr>
          <w:trHeight w:val="609" w:hRule="atLeast"/>
        </w:trPr>
        <w:tc>
          <w:tcPr>
            <w:tcW w:w="630" w:type="dxa"/>
            <w:vMerge w:val="restart"/>
            <w:tcBorders>
              <w:top w:val="single" w:color="000000" w:sz="8" w:space="0"/>
              <w:left w:val="single" w:color="000000" w:sz="8" w:space="0"/>
              <w:bottom w:val="single" w:color="000000" w:sz="8" w:space="0"/>
              <w:right w:val="nil"/>
            </w:tcBorders>
            <w:shd w:val="clear" w:color="auto" w:fill="FFFAFB"/>
            <w:vAlign w:val="center"/>
          </w:tcPr>
          <w:p w14:paraId="087DFA58">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职业能力及技能</w:t>
            </w:r>
          </w:p>
        </w:tc>
        <w:tc>
          <w:tcPr>
            <w:tcW w:w="2419"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4B5EEF92">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二十届三中全会精神解读</w:t>
            </w:r>
          </w:p>
        </w:tc>
        <w:tc>
          <w:tcPr>
            <w:tcW w:w="504" w:type="dxa"/>
            <w:tcBorders>
              <w:top w:val="nil"/>
              <w:left w:val="single" w:color="000000" w:sz="8" w:space="0"/>
              <w:bottom w:val="single" w:color="000000" w:sz="8" w:space="0"/>
              <w:right w:val="single" w:color="000000" w:sz="8" w:space="0"/>
            </w:tcBorders>
            <w:shd w:val="clear" w:color="auto" w:fill="FFFAFB"/>
            <w:vAlign w:val="center"/>
          </w:tcPr>
          <w:p w14:paraId="67A6CAD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2.5</w:t>
            </w:r>
          </w:p>
        </w:tc>
        <w:tc>
          <w:tcPr>
            <w:tcW w:w="2629" w:type="dxa"/>
            <w:tcBorders>
              <w:top w:val="nil"/>
              <w:left w:val="single" w:color="000000" w:sz="8" w:space="0"/>
              <w:bottom w:val="single" w:color="000000" w:sz="8" w:space="0"/>
              <w:right w:val="single" w:color="000000" w:sz="8" w:space="0"/>
            </w:tcBorders>
            <w:shd w:val="clear" w:color="auto" w:fill="FFFAFB"/>
            <w:vAlign w:val="center"/>
          </w:tcPr>
          <w:p w14:paraId="1FD957E1">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进化战略：未来重大机遇三十年</w:t>
            </w:r>
          </w:p>
        </w:tc>
        <w:tc>
          <w:tcPr>
            <w:tcW w:w="434" w:type="dxa"/>
            <w:tcBorders>
              <w:top w:val="nil"/>
              <w:left w:val="single" w:color="000000" w:sz="8" w:space="0"/>
              <w:bottom w:val="single" w:color="000000" w:sz="8" w:space="0"/>
              <w:right w:val="single" w:color="000000" w:sz="8" w:space="0"/>
            </w:tcBorders>
            <w:shd w:val="clear" w:color="auto" w:fill="FFFAFB"/>
            <w:vAlign w:val="center"/>
          </w:tcPr>
          <w:p w14:paraId="523328E1">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12</w:t>
            </w:r>
          </w:p>
        </w:tc>
        <w:tc>
          <w:tcPr>
            <w:tcW w:w="2153" w:type="dxa"/>
            <w:tcBorders>
              <w:top w:val="single" w:color="000000" w:sz="8" w:space="0"/>
              <w:left w:val="single" w:color="000000" w:sz="8" w:space="0"/>
              <w:bottom w:val="single" w:color="000000" w:sz="8" w:space="0"/>
              <w:right w:val="nil"/>
            </w:tcBorders>
            <w:shd w:val="clear" w:color="auto" w:fill="FFFAFB"/>
            <w:vAlign w:val="center"/>
          </w:tcPr>
          <w:p w14:paraId="5DDA42B1">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人人成为经营者：中国式阿米巴实施指南</w:t>
            </w:r>
          </w:p>
        </w:tc>
        <w:tc>
          <w:tcPr>
            <w:tcW w:w="50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E324E07">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9.5</w:t>
            </w:r>
          </w:p>
        </w:tc>
      </w:tr>
      <w:tr w14:paraId="58423B25">
        <w:tblPrEx>
          <w:tblCellMar>
            <w:top w:w="0" w:type="dxa"/>
            <w:left w:w="108" w:type="dxa"/>
            <w:bottom w:w="0" w:type="dxa"/>
            <w:right w:w="108" w:type="dxa"/>
          </w:tblCellMar>
        </w:tblPrEx>
        <w:trPr>
          <w:trHeight w:val="609" w:hRule="atLeast"/>
        </w:trPr>
        <w:tc>
          <w:tcPr>
            <w:tcW w:w="630" w:type="dxa"/>
            <w:vMerge w:val="continue"/>
            <w:tcBorders>
              <w:top w:val="single" w:color="000000" w:sz="8" w:space="0"/>
              <w:left w:val="single" w:color="000000" w:sz="8" w:space="0"/>
              <w:bottom w:val="single" w:color="000000" w:sz="8" w:space="0"/>
              <w:right w:val="nil"/>
            </w:tcBorders>
            <w:shd w:val="clear" w:color="auto" w:fill="FFFAFB"/>
            <w:vAlign w:val="center"/>
          </w:tcPr>
          <w:p w14:paraId="0011CFEB">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11374B10">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华为战略解码：从战略规划到落地执行的管理系统</w:t>
            </w: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69756AA">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4.5</w:t>
            </w: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0476DF8">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顶级销售的专业销售技巧</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0EB76C9">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5.5</w:t>
            </w:r>
          </w:p>
        </w:tc>
        <w:tc>
          <w:tcPr>
            <w:tcW w:w="2153" w:type="dxa"/>
            <w:tcBorders>
              <w:top w:val="single" w:color="000000" w:sz="8" w:space="0"/>
              <w:left w:val="single" w:color="000000" w:sz="8" w:space="0"/>
              <w:bottom w:val="single" w:color="000000" w:sz="8" w:space="0"/>
              <w:right w:val="nil"/>
            </w:tcBorders>
            <w:shd w:val="clear" w:color="auto" w:fill="FFFAFB"/>
            <w:vAlign w:val="center"/>
          </w:tcPr>
          <w:p w14:paraId="2170F245">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孙子兵法与企业经营战略</w:t>
            </w:r>
          </w:p>
        </w:tc>
        <w:tc>
          <w:tcPr>
            <w:tcW w:w="50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8AB4E44">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4.5</w:t>
            </w:r>
          </w:p>
        </w:tc>
      </w:tr>
      <w:tr w14:paraId="09BE0B74">
        <w:tblPrEx>
          <w:tblCellMar>
            <w:top w:w="0" w:type="dxa"/>
            <w:left w:w="108" w:type="dxa"/>
            <w:bottom w:w="0" w:type="dxa"/>
            <w:right w:w="108" w:type="dxa"/>
          </w:tblCellMar>
        </w:tblPrEx>
        <w:trPr>
          <w:trHeight w:val="609" w:hRule="atLeast"/>
        </w:trPr>
        <w:tc>
          <w:tcPr>
            <w:tcW w:w="630" w:type="dxa"/>
            <w:vMerge w:val="continue"/>
            <w:tcBorders>
              <w:top w:val="single" w:color="000000" w:sz="8" w:space="0"/>
              <w:left w:val="single" w:color="000000" w:sz="8" w:space="0"/>
              <w:bottom w:val="single" w:color="000000" w:sz="8" w:space="0"/>
              <w:right w:val="nil"/>
            </w:tcBorders>
            <w:shd w:val="clear" w:color="auto" w:fill="FFFAFB"/>
            <w:vAlign w:val="center"/>
          </w:tcPr>
          <w:p w14:paraId="68F9E8E7">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5B8A9ECB">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华为战略之BLM商业领导力模型-战略规划制定部分</w:t>
            </w: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53F363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w:t>
            </w: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58821A6">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打造组织活力，提升组织效率</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CE0A19B">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w:t>
            </w:r>
          </w:p>
        </w:tc>
        <w:tc>
          <w:tcPr>
            <w:tcW w:w="2153" w:type="dxa"/>
            <w:tcBorders>
              <w:top w:val="single" w:color="000000" w:sz="8" w:space="0"/>
              <w:left w:val="single" w:color="000000" w:sz="8" w:space="0"/>
              <w:bottom w:val="single" w:color="000000" w:sz="8" w:space="0"/>
              <w:right w:val="nil"/>
            </w:tcBorders>
            <w:shd w:val="clear" w:color="auto" w:fill="FFFAFB"/>
            <w:vAlign w:val="center"/>
          </w:tcPr>
          <w:p w14:paraId="01C119F1">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潘亦藩：战略管理与战略执行</w:t>
            </w:r>
          </w:p>
        </w:tc>
        <w:tc>
          <w:tcPr>
            <w:tcW w:w="500" w:type="dxa"/>
            <w:tcBorders>
              <w:top w:val="single" w:color="000000" w:sz="8" w:space="0"/>
              <w:left w:val="single" w:color="000000" w:sz="8" w:space="0"/>
              <w:bottom w:val="nil"/>
              <w:right w:val="single" w:color="000000" w:sz="8" w:space="0"/>
            </w:tcBorders>
            <w:shd w:val="clear" w:color="auto" w:fill="FFFAFB"/>
            <w:vAlign w:val="center"/>
          </w:tcPr>
          <w:p w14:paraId="29D6CA3E">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5.5</w:t>
            </w:r>
          </w:p>
        </w:tc>
      </w:tr>
      <w:tr w14:paraId="611624DE">
        <w:tblPrEx>
          <w:tblCellMar>
            <w:top w:w="0" w:type="dxa"/>
            <w:left w:w="108" w:type="dxa"/>
            <w:bottom w:w="0" w:type="dxa"/>
            <w:right w:w="108" w:type="dxa"/>
          </w:tblCellMar>
        </w:tblPrEx>
        <w:trPr>
          <w:trHeight w:val="609" w:hRule="atLeast"/>
        </w:trPr>
        <w:tc>
          <w:tcPr>
            <w:tcW w:w="630" w:type="dxa"/>
            <w:vMerge w:val="continue"/>
            <w:tcBorders>
              <w:top w:val="single" w:color="000000" w:sz="8" w:space="0"/>
              <w:left w:val="single" w:color="000000" w:sz="8" w:space="0"/>
              <w:bottom w:val="single" w:color="000000" w:sz="8" w:space="0"/>
              <w:right w:val="nil"/>
            </w:tcBorders>
            <w:shd w:val="clear" w:color="auto" w:fill="FFFAFB"/>
            <w:vAlign w:val="center"/>
          </w:tcPr>
          <w:p w14:paraId="4D03A7A8">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208E18B">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商业领袖必修的法律风险防范课</w:t>
            </w: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1749567">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6.5</w:t>
            </w: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693E829">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前华为人力副总裁：以人致胜</w:t>
            </w:r>
          </w:p>
        </w:tc>
        <w:tc>
          <w:tcPr>
            <w:tcW w:w="434" w:type="dxa"/>
            <w:tcBorders>
              <w:top w:val="single" w:color="000000" w:sz="8" w:space="0"/>
              <w:left w:val="single" w:color="000000" w:sz="8" w:space="0"/>
              <w:bottom w:val="single" w:color="000000" w:sz="8" w:space="0"/>
              <w:right w:val="nil"/>
            </w:tcBorders>
            <w:shd w:val="clear" w:color="auto" w:fill="FFFAFB"/>
            <w:vAlign w:val="center"/>
          </w:tcPr>
          <w:p w14:paraId="200DC25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7</w:t>
            </w:r>
          </w:p>
        </w:tc>
        <w:tc>
          <w:tcPr>
            <w:tcW w:w="2153"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2B48D25D">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零基础玩转AI数字人</w:t>
            </w:r>
          </w:p>
        </w:tc>
        <w:tc>
          <w:tcPr>
            <w:tcW w:w="500" w:type="dxa"/>
            <w:tcBorders>
              <w:top w:val="single" w:color="000000" w:sz="8" w:space="0"/>
              <w:left w:val="nil"/>
              <w:bottom w:val="single" w:color="000000" w:sz="8" w:space="0"/>
              <w:right w:val="single" w:color="000000" w:sz="8" w:space="0"/>
            </w:tcBorders>
            <w:shd w:val="clear" w:color="auto" w:fill="FFFAFB"/>
            <w:noWrap/>
            <w:vAlign w:val="center"/>
          </w:tcPr>
          <w:p w14:paraId="1D630308">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2.5</w:t>
            </w:r>
          </w:p>
        </w:tc>
      </w:tr>
      <w:tr w14:paraId="3F3D8E49">
        <w:tblPrEx>
          <w:tblCellMar>
            <w:top w:w="0" w:type="dxa"/>
            <w:left w:w="108" w:type="dxa"/>
            <w:bottom w:w="0" w:type="dxa"/>
            <w:right w:w="108" w:type="dxa"/>
          </w:tblCellMar>
        </w:tblPrEx>
        <w:trPr>
          <w:trHeight w:val="609" w:hRule="atLeast"/>
        </w:trPr>
        <w:tc>
          <w:tcPr>
            <w:tcW w:w="630" w:type="dxa"/>
            <w:vMerge w:val="continue"/>
            <w:tcBorders>
              <w:top w:val="single" w:color="000000" w:sz="8" w:space="0"/>
              <w:left w:val="single" w:color="000000" w:sz="8" w:space="0"/>
              <w:bottom w:val="single" w:color="000000" w:sz="8" w:space="0"/>
              <w:right w:val="nil"/>
            </w:tcBorders>
            <w:shd w:val="clear" w:color="auto" w:fill="FFFAFB"/>
            <w:vAlign w:val="center"/>
          </w:tcPr>
          <w:p w14:paraId="01F61B51">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07D7271D">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投资前沿：ESG投资发展现状、趋势与实践</w:t>
            </w: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2557473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w:t>
            </w: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F90B488">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吴大有：轮摆式创新——组织创新发展之道</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F07E613">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9.5</w:t>
            </w:r>
          </w:p>
        </w:tc>
        <w:tc>
          <w:tcPr>
            <w:tcW w:w="2153"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426C837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AI助力高效制作PPT</w:t>
            </w:r>
          </w:p>
        </w:tc>
        <w:tc>
          <w:tcPr>
            <w:tcW w:w="500" w:type="dxa"/>
            <w:tcBorders>
              <w:top w:val="nil"/>
              <w:left w:val="single" w:color="000000" w:sz="8" w:space="0"/>
              <w:bottom w:val="single" w:color="000000" w:sz="8" w:space="0"/>
              <w:right w:val="single" w:color="000000" w:sz="8" w:space="0"/>
            </w:tcBorders>
            <w:shd w:val="clear" w:color="auto" w:fill="FFFAFB"/>
            <w:vAlign w:val="center"/>
          </w:tcPr>
          <w:p w14:paraId="1CF3E9FA">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r>
      <w:tr w14:paraId="3E3E8AC8">
        <w:tblPrEx>
          <w:tblCellMar>
            <w:top w:w="0" w:type="dxa"/>
            <w:left w:w="108" w:type="dxa"/>
            <w:bottom w:w="0" w:type="dxa"/>
            <w:right w:w="108" w:type="dxa"/>
          </w:tblCellMar>
        </w:tblPrEx>
        <w:trPr>
          <w:trHeight w:val="609" w:hRule="atLeast"/>
        </w:trPr>
        <w:tc>
          <w:tcPr>
            <w:tcW w:w="630" w:type="dxa"/>
            <w:vMerge w:val="continue"/>
            <w:tcBorders>
              <w:top w:val="single" w:color="000000" w:sz="8" w:space="0"/>
              <w:left w:val="single" w:color="000000" w:sz="8" w:space="0"/>
              <w:bottom w:val="single" w:color="000000" w:sz="8" w:space="0"/>
              <w:right w:val="nil"/>
            </w:tcBorders>
            <w:shd w:val="clear" w:color="auto" w:fill="FFFAFB"/>
            <w:vAlign w:val="center"/>
          </w:tcPr>
          <w:p w14:paraId="202CC4AE">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2DBE281F">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领导力十项修炼</w:t>
            </w: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E66F6EA">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9.5</w:t>
            </w: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1F9ED645">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ChatGPT与人工智能的未来</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2F8404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3.4</w:t>
            </w:r>
          </w:p>
        </w:tc>
        <w:tc>
          <w:tcPr>
            <w:tcW w:w="2153"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40D07C3D">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用智谱清言搭建企业专属AI智能体</w:t>
            </w:r>
          </w:p>
        </w:tc>
        <w:tc>
          <w:tcPr>
            <w:tcW w:w="50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7F5753C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w:t>
            </w:r>
          </w:p>
        </w:tc>
      </w:tr>
      <w:tr w14:paraId="3A2E8B25">
        <w:tblPrEx>
          <w:tblCellMar>
            <w:top w:w="0" w:type="dxa"/>
            <w:left w:w="108" w:type="dxa"/>
            <w:bottom w:w="0" w:type="dxa"/>
            <w:right w:w="108" w:type="dxa"/>
          </w:tblCellMar>
        </w:tblPrEx>
        <w:trPr>
          <w:trHeight w:val="609" w:hRule="atLeast"/>
        </w:trPr>
        <w:tc>
          <w:tcPr>
            <w:tcW w:w="630" w:type="dxa"/>
            <w:vMerge w:val="restar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3110156">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职业知识及技术</w:t>
            </w:r>
          </w:p>
        </w:tc>
        <w:tc>
          <w:tcPr>
            <w:tcW w:w="241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94CC3E7">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企业如何快速启动和科学管理品牌建设</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7D5B4DE">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6.5</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BA5084F">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陶矜：股权设计与合伙人激励</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AB9B6B1">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8.5</w:t>
            </w:r>
          </w:p>
        </w:tc>
        <w:tc>
          <w:tcPr>
            <w:tcW w:w="2153"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67EAC0D8">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管理者必修的财税课</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EB979B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w:t>
            </w:r>
          </w:p>
        </w:tc>
      </w:tr>
      <w:tr w14:paraId="1E7C0AE6">
        <w:tblPrEx>
          <w:tblCellMar>
            <w:top w:w="0" w:type="dxa"/>
            <w:left w:w="108" w:type="dxa"/>
            <w:bottom w:w="0" w:type="dxa"/>
            <w:right w:w="108" w:type="dxa"/>
          </w:tblCellMar>
        </w:tblPrEx>
        <w:trPr>
          <w:trHeight w:val="609"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02C2710">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7EF14D9C">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人力资源管理数字化升级实践</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11D379B">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6EB1F6C">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工业互联网创新发展的热难点解析及策略应对</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D9E98D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w:t>
            </w:r>
          </w:p>
        </w:tc>
        <w:tc>
          <w:tcPr>
            <w:tcW w:w="2153"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0D408DC5">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成长力：有限时间下无限价值的创造路径</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8CFA50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w:t>
            </w:r>
          </w:p>
        </w:tc>
      </w:tr>
      <w:tr w14:paraId="2659365E">
        <w:tblPrEx>
          <w:tblCellMar>
            <w:top w:w="0" w:type="dxa"/>
            <w:left w:w="108" w:type="dxa"/>
            <w:bottom w:w="0" w:type="dxa"/>
            <w:right w:w="108" w:type="dxa"/>
          </w:tblCellMar>
        </w:tblPrEx>
        <w:trPr>
          <w:trHeight w:val="609"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7C43704">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C30CF9B">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精益生产制造管理基础</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63B7478">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6.5</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0E0A218">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工业4.0智能制造转型落地</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3806B5B">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w:t>
            </w:r>
          </w:p>
        </w:tc>
        <w:tc>
          <w:tcPr>
            <w:tcW w:w="2153"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6831CE7D">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物量经济：引领物联网产业发展方向</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1C81537">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w:t>
            </w:r>
          </w:p>
        </w:tc>
      </w:tr>
      <w:tr w14:paraId="56A7BD76">
        <w:tblPrEx>
          <w:tblCellMar>
            <w:top w:w="0" w:type="dxa"/>
            <w:left w:w="108" w:type="dxa"/>
            <w:bottom w:w="0" w:type="dxa"/>
            <w:right w:w="108" w:type="dxa"/>
          </w:tblCellMar>
        </w:tblPrEx>
        <w:trPr>
          <w:trHeight w:val="609"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22979AB">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13A0B6B">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企业如何应用AI技术</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DFDCE33">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55DD35C">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资本运作：企业多渠道融资技巧</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BA8B427">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10.5</w:t>
            </w:r>
          </w:p>
        </w:tc>
        <w:tc>
          <w:tcPr>
            <w:tcW w:w="2153"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4BCF3223">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财务共享：基于生态链的全球财务</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D216F83">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3.5</w:t>
            </w:r>
          </w:p>
        </w:tc>
      </w:tr>
      <w:tr w14:paraId="57C915FF">
        <w:tblPrEx>
          <w:tblCellMar>
            <w:top w:w="0" w:type="dxa"/>
            <w:left w:w="108" w:type="dxa"/>
            <w:bottom w:w="0" w:type="dxa"/>
            <w:right w:w="108" w:type="dxa"/>
          </w:tblCellMar>
        </w:tblPrEx>
        <w:trPr>
          <w:trHeight w:val="473"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BFFAFDC">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5A8F846A">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业财融合新趋势下的财务BP实战课</w:t>
            </w:r>
          </w:p>
        </w:tc>
        <w:tc>
          <w:tcPr>
            <w:tcW w:w="504"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126C1088">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11.5</w:t>
            </w:r>
          </w:p>
        </w:tc>
        <w:tc>
          <w:tcPr>
            <w:tcW w:w="262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36613248">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华为数字化转型方法论：企业高效增长新引擎</w:t>
            </w:r>
          </w:p>
        </w:tc>
        <w:tc>
          <w:tcPr>
            <w:tcW w:w="434"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2B28B6D2">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3</w:t>
            </w:r>
          </w:p>
        </w:tc>
        <w:tc>
          <w:tcPr>
            <w:tcW w:w="2153" w:type="dxa"/>
            <w:tcBorders>
              <w:top w:val="single" w:color="000000" w:sz="8" w:space="0"/>
              <w:left w:val="single" w:color="000000" w:sz="8" w:space="0"/>
              <w:bottom w:val="nil"/>
              <w:right w:val="nil"/>
            </w:tcBorders>
            <w:shd w:val="clear" w:color="auto" w:fill="F2DCDC" w:themeFill="accent2" w:themeFillTint="32"/>
            <w:vAlign w:val="center"/>
          </w:tcPr>
          <w:p w14:paraId="1359BE80">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运用财务思维，构建管理者的驾驶舱</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B84BC1F">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5.5</w:t>
            </w:r>
          </w:p>
        </w:tc>
      </w:tr>
      <w:tr w14:paraId="176657EE">
        <w:tblPrEx>
          <w:tblCellMar>
            <w:top w:w="0" w:type="dxa"/>
            <w:left w:w="108" w:type="dxa"/>
            <w:bottom w:w="0" w:type="dxa"/>
            <w:right w:w="108" w:type="dxa"/>
          </w:tblCellMar>
        </w:tblPrEx>
        <w:trPr>
          <w:trHeight w:val="609"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89232F6">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767A2DB">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商务英语：会议演示与谈判技能篇</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754F608">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2</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767FFCC">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巧用AI助攻数据分析：数据分析法则篇</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875537C">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1.5</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65AAF40">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读懂政策，看准形势，中小企业快速获得融资</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2C35E4C">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9.5</w:t>
            </w:r>
          </w:p>
        </w:tc>
      </w:tr>
      <w:tr w14:paraId="0CC92183">
        <w:tblPrEx>
          <w:tblCellMar>
            <w:top w:w="0" w:type="dxa"/>
            <w:left w:w="108" w:type="dxa"/>
            <w:bottom w:w="0" w:type="dxa"/>
            <w:right w:w="108" w:type="dxa"/>
          </w:tblCellMar>
        </w:tblPrEx>
        <w:trPr>
          <w:trHeight w:val="609" w:hRule="atLeast"/>
        </w:trPr>
        <w:tc>
          <w:tcPr>
            <w:tcW w:w="630" w:type="dxa"/>
            <w:vMerge w:val="restart"/>
            <w:tcBorders>
              <w:top w:val="single" w:color="000000" w:sz="8" w:space="0"/>
              <w:left w:val="single" w:color="000000" w:sz="8" w:space="0"/>
              <w:bottom w:val="single" w:color="000000" w:sz="8" w:space="0"/>
              <w:right w:val="single" w:color="000000" w:sz="8" w:space="0"/>
            </w:tcBorders>
            <w:shd w:val="clear" w:color="auto" w:fill="FFFAFB"/>
            <w:vAlign w:val="center"/>
          </w:tcPr>
          <w:p w14:paraId="1076EE88">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产业（行业）类</w:t>
            </w:r>
          </w:p>
        </w:tc>
        <w:tc>
          <w:tcPr>
            <w:tcW w:w="241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1396783F">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利用区块链和云计算打造现代化工业产品追溯平台</w:t>
            </w:r>
          </w:p>
        </w:tc>
        <w:tc>
          <w:tcPr>
            <w:tcW w:w="504" w:type="dxa"/>
            <w:tcBorders>
              <w:top w:val="nil"/>
              <w:left w:val="single" w:color="000000" w:sz="8" w:space="0"/>
              <w:bottom w:val="single" w:color="000000" w:sz="8" w:space="0"/>
              <w:right w:val="single" w:color="000000" w:sz="8" w:space="0"/>
            </w:tcBorders>
            <w:shd w:val="clear" w:color="auto" w:fill="FFFAFB"/>
            <w:vAlign w:val="center"/>
          </w:tcPr>
          <w:p w14:paraId="08D8A7C1">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1.5</w:t>
            </w:r>
          </w:p>
        </w:tc>
        <w:tc>
          <w:tcPr>
            <w:tcW w:w="2629"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1F78657E">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数字化营销：企业营销数字化转型方法论</w:t>
            </w:r>
          </w:p>
        </w:tc>
        <w:tc>
          <w:tcPr>
            <w:tcW w:w="434" w:type="dxa"/>
            <w:tcBorders>
              <w:top w:val="nil"/>
              <w:left w:val="single" w:color="000000" w:sz="8" w:space="0"/>
              <w:bottom w:val="single" w:color="000000" w:sz="8" w:space="0"/>
              <w:right w:val="single" w:color="000000" w:sz="8" w:space="0"/>
            </w:tcBorders>
            <w:shd w:val="clear" w:color="auto" w:fill="FFFAFB"/>
            <w:vAlign w:val="center"/>
          </w:tcPr>
          <w:p w14:paraId="4A89F86A">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10</w:t>
            </w:r>
          </w:p>
        </w:tc>
        <w:tc>
          <w:tcPr>
            <w:tcW w:w="2153" w:type="dxa"/>
            <w:tcBorders>
              <w:top w:val="nil"/>
              <w:left w:val="single" w:color="000000" w:sz="8" w:space="0"/>
              <w:bottom w:val="single" w:color="000000" w:sz="8" w:space="0"/>
              <w:right w:val="nil"/>
            </w:tcBorders>
            <w:shd w:val="clear" w:color="auto" w:fill="FFFAFB"/>
            <w:vAlign w:val="center"/>
          </w:tcPr>
          <w:p w14:paraId="2AE03B6A">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内部控制与风险管理</w:t>
            </w:r>
          </w:p>
        </w:tc>
        <w:tc>
          <w:tcPr>
            <w:tcW w:w="500" w:type="dxa"/>
            <w:tcBorders>
              <w:top w:val="nil"/>
              <w:left w:val="single" w:color="000000" w:sz="8" w:space="0"/>
              <w:bottom w:val="single" w:color="000000" w:sz="8" w:space="0"/>
              <w:right w:val="single" w:color="000000" w:sz="8" w:space="0"/>
            </w:tcBorders>
            <w:shd w:val="clear" w:color="auto" w:fill="FFFAFB"/>
            <w:vAlign w:val="center"/>
          </w:tcPr>
          <w:p w14:paraId="541A61B5">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5.5</w:t>
            </w:r>
          </w:p>
        </w:tc>
      </w:tr>
      <w:tr w14:paraId="1D02C06C">
        <w:tblPrEx>
          <w:tblCellMar>
            <w:top w:w="0" w:type="dxa"/>
            <w:left w:w="108" w:type="dxa"/>
            <w:bottom w:w="0" w:type="dxa"/>
            <w:right w:w="108" w:type="dxa"/>
          </w:tblCellMar>
        </w:tblPrEx>
        <w:trPr>
          <w:trHeight w:val="609"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FFAFB"/>
            <w:vAlign w:val="center"/>
          </w:tcPr>
          <w:p w14:paraId="55B3BB59">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0B8CAA7B">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中央经济工作会议精神解读</w:t>
            </w: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1DECD238">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8</w:t>
            </w: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5817DDE">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宋承敏·学习十四五规划和2035年远景规划</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D98D518">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4</w:t>
            </w:r>
          </w:p>
        </w:tc>
        <w:tc>
          <w:tcPr>
            <w:tcW w:w="2153" w:type="dxa"/>
            <w:tcBorders>
              <w:top w:val="single" w:color="000000" w:sz="8" w:space="0"/>
              <w:left w:val="single" w:color="000000" w:sz="8" w:space="0"/>
              <w:bottom w:val="single" w:color="000000" w:sz="8" w:space="0"/>
              <w:right w:val="nil"/>
            </w:tcBorders>
            <w:shd w:val="clear" w:color="auto" w:fill="FFFAFB"/>
            <w:vAlign w:val="center"/>
          </w:tcPr>
          <w:p w14:paraId="017DDF34">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曾楠：增长思维——驱动企业营收十倍速增长</w:t>
            </w:r>
          </w:p>
        </w:tc>
        <w:tc>
          <w:tcPr>
            <w:tcW w:w="50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E35858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10.5</w:t>
            </w:r>
          </w:p>
        </w:tc>
      </w:tr>
      <w:tr w14:paraId="32CBC7E1">
        <w:tblPrEx>
          <w:tblCellMar>
            <w:top w:w="0" w:type="dxa"/>
            <w:left w:w="108" w:type="dxa"/>
            <w:bottom w:w="0" w:type="dxa"/>
            <w:right w:w="108" w:type="dxa"/>
          </w:tblCellMar>
        </w:tblPrEx>
        <w:trPr>
          <w:trHeight w:val="492"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FFAFB"/>
            <w:vAlign w:val="center"/>
          </w:tcPr>
          <w:p w14:paraId="6580AF2B">
            <w:pPr>
              <w:jc w:val="center"/>
              <w:rPr>
                <w:rFonts w:hint="eastAsia" w:asciiTheme="minorEastAsia" w:hAnsiTheme="minorEastAsia" w:eastAsiaTheme="minorEastAsia" w:cstheme="minorEastAsia"/>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2C71E747">
            <w:pPr>
              <w:jc w:val="left"/>
              <w:rPr>
                <w:rFonts w:hint="eastAsia" w:asciiTheme="minorEastAsia" w:hAnsiTheme="minorEastAsia" w:eastAsiaTheme="minorEastAsia" w:cstheme="minorEastAsia"/>
                <w:color w:val="000000"/>
                <w:sz w:val="16"/>
                <w:szCs w:val="16"/>
              </w:rPr>
            </w:pP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18605D92">
            <w:pPr>
              <w:jc w:val="left"/>
              <w:rPr>
                <w:rFonts w:hint="eastAsia" w:asciiTheme="minorEastAsia" w:hAnsiTheme="minorEastAsia" w:eastAsiaTheme="minorEastAsia" w:cstheme="minorEastAsia"/>
                <w:color w:val="000000"/>
                <w:sz w:val="16"/>
                <w:szCs w:val="16"/>
              </w:rPr>
            </w:pP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4AF273F">
            <w:pPr>
              <w:jc w:val="left"/>
              <w:rPr>
                <w:rFonts w:hint="eastAsia" w:asciiTheme="minorEastAsia" w:hAnsiTheme="minorEastAsia" w:eastAsiaTheme="minorEastAsia" w:cstheme="minorEastAsia"/>
                <w:color w:val="000000"/>
                <w:sz w:val="16"/>
                <w:szCs w:val="16"/>
              </w:rPr>
            </w:pP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2DC6B8AF">
            <w:pPr>
              <w:jc w:val="left"/>
              <w:rPr>
                <w:rFonts w:hint="eastAsia" w:asciiTheme="minorEastAsia" w:hAnsiTheme="minorEastAsia" w:eastAsiaTheme="minorEastAsia" w:cstheme="minorEastAsia"/>
                <w:color w:val="000000"/>
                <w:sz w:val="16"/>
                <w:szCs w:val="16"/>
              </w:rPr>
            </w:pPr>
          </w:p>
        </w:tc>
        <w:tc>
          <w:tcPr>
            <w:tcW w:w="2153" w:type="dxa"/>
            <w:tcBorders>
              <w:top w:val="single" w:color="000000" w:sz="8" w:space="0"/>
              <w:left w:val="single" w:color="000000" w:sz="8" w:space="0"/>
              <w:bottom w:val="single" w:color="000000" w:sz="8" w:space="0"/>
              <w:right w:val="nil"/>
            </w:tcBorders>
            <w:shd w:val="clear" w:color="auto" w:fill="FFFAFB"/>
            <w:vAlign w:val="center"/>
          </w:tcPr>
          <w:p w14:paraId="64D2FB62">
            <w:pPr>
              <w:widowControl/>
              <w:jc w:val="left"/>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袁嘉骏：短视频时代的品牌竞争力</w:t>
            </w:r>
          </w:p>
        </w:tc>
        <w:tc>
          <w:tcPr>
            <w:tcW w:w="50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62CAD10">
            <w:pPr>
              <w:widowControl/>
              <w:jc w:val="center"/>
              <w:textAlignment w:val="center"/>
              <w:rPr>
                <w:rFonts w:hint="eastAsia" w:asciiTheme="minorEastAsia" w:hAnsiTheme="minorEastAsia" w:eastAsiaTheme="minorEastAsia" w:cstheme="minorEastAsia"/>
                <w:color w:val="000000"/>
                <w:sz w:val="16"/>
                <w:szCs w:val="16"/>
              </w:rPr>
            </w:pPr>
            <w:r>
              <w:rPr>
                <w:rFonts w:hint="eastAsia" w:asciiTheme="minorEastAsia" w:hAnsiTheme="minorEastAsia" w:eastAsiaTheme="minorEastAsia" w:cstheme="minorEastAsia"/>
                <w:color w:val="000000"/>
                <w:kern w:val="0"/>
                <w:sz w:val="16"/>
                <w:szCs w:val="16"/>
              </w:rPr>
              <w:t>5.5</w:t>
            </w:r>
          </w:p>
        </w:tc>
      </w:tr>
    </w:tbl>
    <w:p w14:paraId="1F4EADB1">
      <w:pPr>
        <w:pStyle w:val="10"/>
        <w:ind w:left="0" w:firstLine="0" w:firstLineChars="0"/>
        <w:rPr>
          <w:rFonts w:hint="eastAsia" w:asciiTheme="minorEastAsia" w:hAnsiTheme="minorEastAsia" w:eastAsiaTheme="minorEastAsia" w:cstheme="minorEastAsia"/>
          <w:b/>
          <w:bCs/>
          <w:sz w:val="24"/>
          <w:szCs w:val="32"/>
        </w:rPr>
      </w:pPr>
    </w:p>
    <w:p w14:paraId="7E46DD0E">
      <w:pPr>
        <w:pStyle w:val="10"/>
        <w:ind w:left="0" w:firstLine="0" w:firstLineChars="0"/>
        <w:rPr>
          <w:rFonts w:hint="eastAsia" w:asciiTheme="minorEastAsia" w:hAnsiTheme="minorEastAsia" w:eastAsiaTheme="minorEastAsia" w:cstheme="minorEastAsia"/>
          <w:b/>
          <w:bCs/>
          <w:sz w:val="24"/>
          <w:szCs w:val="32"/>
        </w:rPr>
      </w:pPr>
    </w:p>
    <w:p w14:paraId="7A3029CE">
      <w:pPr>
        <w:pStyle w:val="10"/>
        <w:ind w:left="0" w:firstLine="0" w:firstLineChars="0"/>
        <w:rPr>
          <w:rFonts w:hint="eastAsia" w:asciiTheme="minorEastAsia" w:hAnsiTheme="minorEastAsia" w:eastAsiaTheme="minorEastAsia" w:cstheme="minorEastAsia"/>
          <w:b/>
          <w:bCs/>
          <w:sz w:val="24"/>
          <w:szCs w:val="32"/>
        </w:rPr>
      </w:pPr>
    </w:p>
    <w:p w14:paraId="3D6CE130">
      <w:pPr>
        <w:pStyle w:val="10"/>
        <w:ind w:left="0" w:firstLine="0" w:firstLineChars="0"/>
        <w:rPr>
          <w:rFonts w:hint="eastAsia" w:asciiTheme="minorEastAsia" w:hAnsiTheme="minorEastAsia" w:eastAsiaTheme="minorEastAsia" w:cstheme="minorEastAsia"/>
          <w:b/>
          <w:bCs/>
          <w:sz w:val="24"/>
          <w:szCs w:val="32"/>
        </w:rPr>
      </w:pPr>
    </w:p>
    <w:p w14:paraId="7C0E4DD4">
      <w:pPr>
        <w:pStyle w:val="10"/>
        <w:ind w:left="0" w:firstLine="0" w:firstLineChars="0"/>
        <w:rPr>
          <w:rFonts w:hint="eastAsia" w:asciiTheme="minorEastAsia" w:hAnsiTheme="minorEastAsia" w:eastAsiaTheme="minorEastAsia" w:cstheme="minorEastAsia"/>
          <w:b/>
          <w:bCs/>
          <w:sz w:val="24"/>
          <w:szCs w:val="32"/>
        </w:rPr>
      </w:pPr>
    </w:p>
    <w:p w14:paraId="71A7FBA5">
      <w:pPr>
        <w:pStyle w:val="10"/>
        <w:ind w:left="0" w:firstLine="0" w:firstLineChars="0"/>
        <w:rPr>
          <w:rFonts w:hint="eastAsia" w:asciiTheme="minorEastAsia" w:hAnsiTheme="minorEastAsia" w:eastAsiaTheme="minorEastAsia" w:cstheme="minorEastAsia"/>
          <w:b/>
          <w:bCs/>
          <w:sz w:val="24"/>
          <w:szCs w:val="32"/>
        </w:rPr>
      </w:pPr>
    </w:p>
    <w:p w14:paraId="4E6AE8CE">
      <w:pPr>
        <w:pStyle w:val="10"/>
        <w:ind w:left="0" w:firstLine="0" w:firstLineChars="0"/>
        <w:rPr>
          <w:rFonts w:hint="eastAsia" w:asciiTheme="minorEastAsia" w:hAnsiTheme="minorEastAsia" w:eastAsiaTheme="minorEastAsia" w:cstheme="minorEastAsia"/>
          <w:b/>
          <w:bCs/>
          <w:sz w:val="24"/>
          <w:szCs w:val="32"/>
        </w:rPr>
      </w:pPr>
    </w:p>
    <w:p w14:paraId="7E7E2A9A">
      <w:pPr>
        <w:pStyle w:val="10"/>
        <w:ind w:left="0" w:firstLine="0" w:firstLineChars="0"/>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（二）线下课程部分</w:t>
      </w:r>
    </w:p>
    <w:tbl>
      <w:tblPr>
        <w:tblStyle w:val="11"/>
        <w:tblW w:w="9087" w:type="dxa"/>
        <w:jc w:val="center"/>
        <w:tblLayout w:type="fixed"/>
        <w:tblCellMar>
          <w:top w:w="15" w:type="dxa"/>
          <w:left w:w="15" w:type="dxa"/>
          <w:bottom w:w="15" w:type="dxa"/>
          <w:right w:w="15" w:type="dxa"/>
        </w:tblCellMar>
      </w:tblPr>
      <w:tblGrid>
        <w:gridCol w:w="2415"/>
        <w:gridCol w:w="6672"/>
      </w:tblGrid>
      <w:tr w14:paraId="58F0DFD2">
        <w:tblPrEx>
          <w:tblCellMar>
            <w:top w:w="15" w:type="dxa"/>
            <w:left w:w="15" w:type="dxa"/>
            <w:bottom w:w="15" w:type="dxa"/>
            <w:right w:w="15" w:type="dxa"/>
          </w:tblCellMar>
        </w:tblPrEx>
        <w:trPr>
          <w:trHeight w:val="454" w:hRule="atLeast"/>
          <w:tblHeader/>
          <w:jc w:val="center"/>
        </w:trPr>
        <w:tc>
          <w:tcPr>
            <w:tcW w:w="2415" w:type="dxa"/>
            <w:tcBorders>
              <w:top w:val="single" w:color="000000" w:sz="4" w:space="0"/>
              <w:left w:val="single" w:color="000000" w:sz="4" w:space="0"/>
              <w:bottom w:val="single" w:color="000000" w:sz="4" w:space="0"/>
              <w:right w:val="single" w:color="000000" w:sz="4" w:space="0"/>
            </w:tcBorders>
            <w:shd w:val="clear" w:color="auto" w:fill="C00000"/>
            <w:vAlign w:val="center"/>
          </w:tcPr>
          <w:p w14:paraId="01303D35">
            <w:pPr>
              <w:widowControl/>
              <w:spacing w:line="440" w:lineRule="exact"/>
              <w:ind w:left="-619" w:leftChars="-295" w:firstLine="622" w:firstLineChars="295"/>
              <w:jc w:val="center"/>
              <w:textAlignment w:val="center"/>
              <w:rPr>
                <w:rFonts w:hint="eastAsia" w:asciiTheme="minorEastAsia" w:hAnsiTheme="minorEastAsia" w:eastAsiaTheme="minorEastAsia" w:cstheme="minorEastAsia"/>
                <w:b/>
                <w:color w:val="FFFFFF" w:themeColor="background1"/>
                <w:szCs w:val="21"/>
                <w14:textFill>
                  <w14:solidFill>
                    <w14:schemeClr w14:val="bg1"/>
                  </w14:solidFill>
                </w14:textFill>
              </w:rPr>
            </w:pPr>
            <w:r>
              <w:rPr>
                <w:rFonts w:hint="eastAsia" w:asciiTheme="minorEastAsia" w:hAnsiTheme="minorEastAsia" w:eastAsiaTheme="minorEastAsia" w:cstheme="minorEastAsia"/>
                <w:b/>
                <w:color w:val="FFFFFF" w:themeColor="background1"/>
                <w:kern w:val="0"/>
                <w:szCs w:val="21"/>
                <w14:textFill>
                  <w14:solidFill>
                    <w14:schemeClr w14:val="bg1"/>
                  </w14:solidFill>
                </w14:textFill>
              </w:rPr>
              <w:t>模  块</w:t>
            </w:r>
          </w:p>
        </w:tc>
        <w:tc>
          <w:tcPr>
            <w:tcW w:w="6672" w:type="dxa"/>
            <w:tcBorders>
              <w:top w:val="single" w:color="000000" w:sz="4" w:space="0"/>
              <w:left w:val="single" w:color="000000" w:sz="4" w:space="0"/>
              <w:bottom w:val="single" w:color="000000" w:sz="4" w:space="0"/>
              <w:right w:val="single" w:color="000000" w:sz="4" w:space="0"/>
            </w:tcBorders>
            <w:shd w:val="clear" w:color="auto" w:fill="C00000"/>
            <w:vAlign w:val="center"/>
          </w:tcPr>
          <w:p w14:paraId="656C9E1F">
            <w:pPr>
              <w:widowControl/>
              <w:spacing w:line="440" w:lineRule="exact"/>
              <w:jc w:val="center"/>
              <w:textAlignment w:val="center"/>
              <w:rPr>
                <w:rFonts w:hint="eastAsia" w:asciiTheme="minorEastAsia" w:hAnsiTheme="minorEastAsia" w:eastAsiaTheme="minorEastAsia" w:cstheme="minorEastAsia"/>
                <w:b/>
                <w:color w:val="FFFFFF" w:themeColor="background1"/>
                <w:szCs w:val="21"/>
                <w14:textFill>
                  <w14:solidFill>
                    <w14:schemeClr w14:val="bg1"/>
                  </w14:solidFill>
                </w14:textFill>
              </w:rPr>
            </w:pPr>
            <w:r>
              <w:rPr>
                <w:rFonts w:hint="eastAsia" w:asciiTheme="minorEastAsia" w:hAnsiTheme="minorEastAsia" w:eastAsiaTheme="minorEastAsia" w:cstheme="minorEastAsia"/>
                <w:b/>
                <w:color w:val="FFFFFF" w:themeColor="background1"/>
                <w:kern w:val="0"/>
                <w:szCs w:val="21"/>
                <w14:textFill>
                  <w14:solidFill>
                    <w14:schemeClr w14:val="bg1"/>
                  </w14:solidFill>
                </w14:textFill>
              </w:rPr>
              <w:t>课 程 名 称</w:t>
            </w:r>
          </w:p>
        </w:tc>
      </w:tr>
      <w:tr w14:paraId="3B62D36D">
        <w:tblPrEx>
          <w:tblCellMar>
            <w:top w:w="15" w:type="dxa"/>
            <w:left w:w="15" w:type="dxa"/>
            <w:bottom w:w="15" w:type="dxa"/>
            <w:right w:w="15" w:type="dxa"/>
          </w:tblCellMar>
        </w:tblPrEx>
        <w:trPr>
          <w:trHeight w:val="454" w:hRule="atLeast"/>
          <w:tblHeader/>
          <w:jc w:val="center"/>
        </w:trPr>
        <w:tc>
          <w:tcPr>
            <w:tcW w:w="2415" w:type="dxa"/>
            <w:vMerge w:val="restart"/>
            <w:tcBorders>
              <w:top w:val="single" w:color="000000" w:sz="4" w:space="0"/>
              <w:left w:val="single" w:color="000000" w:sz="4" w:space="0"/>
              <w:right w:val="single" w:color="000000" w:sz="4" w:space="0"/>
            </w:tcBorders>
            <w:shd w:val="clear" w:color="auto" w:fill="F2DCDC" w:themeFill="accent2" w:themeFillTint="32"/>
            <w:vAlign w:val="center"/>
          </w:tcPr>
          <w:p w14:paraId="70364916">
            <w:pPr>
              <w:widowControl/>
              <w:spacing w:line="440" w:lineRule="exact"/>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职业素养</w:t>
            </w: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1597D03C">
            <w:pPr>
              <w:widowControl/>
              <w:spacing w:line="440" w:lineRule="exac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职业经理人职业素养</w:t>
            </w:r>
          </w:p>
        </w:tc>
      </w:tr>
      <w:tr w14:paraId="031F2E91">
        <w:tblPrEx>
          <w:tblCellMar>
            <w:top w:w="15" w:type="dxa"/>
            <w:left w:w="15" w:type="dxa"/>
            <w:bottom w:w="15" w:type="dxa"/>
            <w:right w:w="15" w:type="dxa"/>
          </w:tblCellMar>
        </w:tblPrEx>
        <w:trPr>
          <w:trHeight w:val="454" w:hRule="atLeast"/>
          <w:tblHeader/>
          <w:jc w:val="center"/>
        </w:trPr>
        <w:tc>
          <w:tcPr>
            <w:tcW w:w="2415" w:type="dxa"/>
            <w:vMerge w:val="continue"/>
            <w:tcBorders>
              <w:left w:val="single" w:color="000000" w:sz="4" w:space="0"/>
              <w:bottom w:val="single" w:color="000000" w:sz="4" w:space="0"/>
              <w:right w:val="single" w:color="000000" w:sz="4" w:space="0"/>
            </w:tcBorders>
            <w:shd w:val="clear" w:color="auto" w:fill="F2DCDC" w:themeFill="accent2" w:themeFillTint="32"/>
            <w:vAlign w:val="center"/>
          </w:tcPr>
          <w:p w14:paraId="0CAAF18E">
            <w:pPr>
              <w:widowControl/>
              <w:spacing w:line="440" w:lineRule="exact"/>
              <w:jc w:val="center"/>
              <w:rPr>
                <w:rFonts w:hint="eastAsia" w:asciiTheme="minorEastAsia" w:hAnsiTheme="minorEastAsia" w:eastAsiaTheme="minorEastAsia" w:cstheme="minorEastAsia"/>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4E485910">
            <w:pPr>
              <w:widowControl/>
              <w:spacing w:line="440" w:lineRule="exac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职场人必备的职业素养</w:t>
            </w:r>
          </w:p>
        </w:tc>
      </w:tr>
      <w:tr w14:paraId="2F7DF6C7">
        <w:tblPrEx>
          <w:tblCellMar>
            <w:top w:w="15" w:type="dxa"/>
            <w:left w:w="15" w:type="dxa"/>
            <w:bottom w:w="15" w:type="dxa"/>
            <w:right w:w="15" w:type="dxa"/>
          </w:tblCellMar>
        </w:tblPrEx>
        <w:trPr>
          <w:trHeight w:val="445" w:hRule="atLeast"/>
          <w:tblHeader/>
          <w:jc w:val="center"/>
        </w:trPr>
        <w:tc>
          <w:tcPr>
            <w:tcW w:w="2415" w:type="dxa"/>
            <w:vMerge w:val="restart"/>
            <w:tcBorders>
              <w:top w:val="single" w:color="000000" w:sz="4" w:space="0"/>
              <w:left w:val="single" w:color="000000" w:sz="4" w:space="0"/>
              <w:right w:val="single" w:color="000000" w:sz="4" w:space="0"/>
            </w:tcBorders>
            <w:shd w:val="clear" w:color="auto" w:fill="FFFAFB"/>
            <w:vAlign w:val="center"/>
          </w:tcPr>
          <w:p w14:paraId="484EF536">
            <w:pPr>
              <w:widowControl/>
              <w:spacing w:line="440" w:lineRule="exact"/>
              <w:jc w:val="center"/>
              <w:textAlignment w:val="center"/>
              <w:rPr>
                <w:rFonts w:hint="eastAsia"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商业环境</w:t>
            </w: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22120611">
            <w:pPr>
              <w:widowControl/>
              <w:spacing w:line="440" w:lineRule="exact"/>
              <w:textAlignment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rPr>
              <w:t>全球经济与中国机会</w:t>
            </w:r>
          </w:p>
        </w:tc>
      </w:tr>
      <w:tr w14:paraId="5A0C2025">
        <w:tblPrEx>
          <w:tblCellMar>
            <w:top w:w="15" w:type="dxa"/>
            <w:left w:w="15" w:type="dxa"/>
            <w:bottom w:w="15" w:type="dxa"/>
            <w:right w:w="15" w:type="dxa"/>
          </w:tblCellMar>
        </w:tblPrEx>
        <w:trPr>
          <w:trHeight w:val="405" w:hRule="atLeast"/>
          <w:tblHeader/>
          <w:jc w:val="center"/>
        </w:trPr>
        <w:tc>
          <w:tcPr>
            <w:tcW w:w="2415" w:type="dxa"/>
            <w:vMerge w:val="continue"/>
            <w:tcBorders>
              <w:left w:val="single" w:color="000000" w:sz="4" w:space="0"/>
              <w:right w:val="single" w:color="000000" w:sz="4" w:space="0"/>
            </w:tcBorders>
            <w:shd w:val="clear" w:color="auto" w:fill="FFFAFB"/>
            <w:vAlign w:val="center"/>
          </w:tcPr>
          <w:p w14:paraId="23AC29DE">
            <w:pPr>
              <w:spacing w:line="440" w:lineRule="exact"/>
              <w:jc w:val="center"/>
              <w:rPr>
                <w:rFonts w:hint="eastAsia" w:asciiTheme="minorEastAsia" w:hAnsiTheme="minorEastAsia" w:eastAsiaTheme="minorEastAsia" w:cstheme="minorEastAsia"/>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52D0F0FF">
            <w:pPr>
              <w:widowControl/>
              <w:spacing w:line="440" w:lineRule="exac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新型商业环境与企业战略管理</w:t>
            </w:r>
          </w:p>
        </w:tc>
      </w:tr>
      <w:tr w14:paraId="3F2DC2E3">
        <w:tblPrEx>
          <w:tblCellMar>
            <w:top w:w="15" w:type="dxa"/>
            <w:left w:w="15" w:type="dxa"/>
            <w:bottom w:w="15" w:type="dxa"/>
            <w:right w:w="15" w:type="dxa"/>
          </w:tblCellMar>
        </w:tblPrEx>
        <w:trPr>
          <w:trHeight w:val="405" w:hRule="atLeast"/>
          <w:tblHeader/>
          <w:jc w:val="center"/>
        </w:trPr>
        <w:tc>
          <w:tcPr>
            <w:tcW w:w="2415" w:type="dxa"/>
            <w:vMerge w:val="continue"/>
            <w:tcBorders>
              <w:left w:val="single" w:color="000000" w:sz="4" w:space="0"/>
              <w:right w:val="single" w:color="000000" w:sz="4" w:space="0"/>
            </w:tcBorders>
            <w:shd w:val="clear" w:color="auto" w:fill="FFFAFB"/>
            <w:vAlign w:val="center"/>
          </w:tcPr>
          <w:p w14:paraId="43C4FCA8">
            <w:pPr>
              <w:spacing w:line="440" w:lineRule="exact"/>
              <w:jc w:val="center"/>
              <w:rPr>
                <w:rFonts w:hint="eastAsia" w:asciiTheme="minorEastAsia" w:hAnsiTheme="minorEastAsia" w:eastAsiaTheme="minorEastAsia" w:cstheme="minorEastAsia"/>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4D31F1FB">
            <w:pPr>
              <w:widowControl/>
              <w:spacing w:line="440" w:lineRule="exac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数字化浪潮商业模式创新与商业生态构建</w:t>
            </w:r>
          </w:p>
        </w:tc>
      </w:tr>
      <w:tr w14:paraId="76A0A302">
        <w:tblPrEx>
          <w:tblCellMar>
            <w:top w:w="15" w:type="dxa"/>
            <w:left w:w="15" w:type="dxa"/>
            <w:bottom w:w="15" w:type="dxa"/>
            <w:right w:w="15" w:type="dxa"/>
          </w:tblCellMar>
        </w:tblPrEx>
        <w:trPr>
          <w:trHeight w:val="462" w:hRule="atLeast"/>
          <w:tblHeader/>
          <w:jc w:val="center"/>
        </w:trPr>
        <w:tc>
          <w:tcPr>
            <w:tcW w:w="2415" w:type="dxa"/>
            <w:vMerge w:val="restart"/>
            <w:tcBorders>
              <w:top w:val="single" w:color="auto" w:sz="4" w:space="0"/>
              <w:left w:val="single" w:color="auto" w:sz="4" w:space="0"/>
              <w:right w:val="single" w:color="000000" w:sz="4" w:space="0"/>
            </w:tcBorders>
            <w:shd w:val="clear" w:color="auto" w:fill="F2DCDC" w:themeFill="accent2" w:themeFillTint="32"/>
            <w:vAlign w:val="center"/>
          </w:tcPr>
          <w:p w14:paraId="5EAF1D62">
            <w:pPr>
              <w:spacing w:line="440" w:lineRule="exact"/>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数字经济</w:t>
            </w: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4E8ECD29">
            <w:pPr>
              <w:spacing w:line="440" w:lineRule="exac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rPr>
              <w:t>数字经济新趋势，数智管理新思维</w:t>
            </w:r>
          </w:p>
        </w:tc>
      </w:tr>
      <w:tr w14:paraId="00E5B33F">
        <w:tblPrEx>
          <w:tblCellMar>
            <w:top w:w="15" w:type="dxa"/>
            <w:left w:w="15" w:type="dxa"/>
            <w:bottom w:w="15" w:type="dxa"/>
            <w:right w:w="15" w:type="dxa"/>
          </w:tblCellMar>
        </w:tblPrEx>
        <w:trPr>
          <w:trHeight w:val="462" w:hRule="atLeast"/>
          <w:tblHeader/>
          <w:jc w:val="center"/>
        </w:trPr>
        <w:tc>
          <w:tcPr>
            <w:tcW w:w="2415" w:type="dxa"/>
            <w:vMerge w:val="continue"/>
            <w:tcBorders>
              <w:left w:val="single" w:color="auto" w:sz="4" w:space="0"/>
              <w:right w:val="single" w:color="000000" w:sz="4" w:space="0"/>
            </w:tcBorders>
            <w:shd w:val="clear" w:color="auto" w:fill="F2DCDC" w:themeFill="accent2" w:themeFillTint="32"/>
            <w:vAlign w:val="center"/>
          </w:tcPr>
          <w:p w14:paraId="2649C908">
            <w:pPr>
              <w:spacing w:line="440" w:lineRule="exact"/>
              <w:jc w:val="center"/>
              <w:rPr>
                <w:rFonts w:hint="eastAsia" w:asciiTheme="minorEastAsia" w:hAnsiTheme="minorEastAsia" w:eastAsiaTheme="minorEastAsia" w:cstheme="minorEastAsia"/>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39A1CD92">
            <w:pPr>
              <w:spacing w:line="440" w:lineRule="exac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传统企业数字化转型</w:t>
            </w:r>
          </w:p>
        </w:tc>
      </w:tr>
      <w:tr w14:paraId="5B261845">
        <w:tblPrEx>
          <w:tblCellMar>
            <w:top w:w="15" w:type="dxa"/>
            <w:left w:w="15" w:type="dxa"/>
            <w:bottom w:w="15" w:type="dxa"/>
            <w:right w:w="15" w:type="dxa"/>
          </w:tblCellMar>
        </w:tblPrEx>
        <w:trPr>
          <w:trHeight w:val="462" w:hRule="atLeast"/>
          <w:tblHeader/>
          <w:jc w:val="center"/>
        </w:trPr>
        <w:tc>
          <w:tcPr>
            <w:tcW w:w="2415" w:type="dxa"/>
            <w:vMerge w:val="continue"/>
            <w:tcBorders>
              <w:left w:val="single" w:color="auto" w:sz="4" w:space="0"/>
              <w:bottom w:val="single" w:color="auto" w:sz="4" w:space="0"/>
              <w:right w:val="single" w:color="000000" w:sz="4" w:space="0"/>
            </w:tcBorders>
            <w:shd w:val="clear" w:color="auto" w:fill="F2DCDC" w:themeFill="accent2" w:themeFillTint="32"/>
            <w:vAlign w:val="center"/>
          </w:tcPr>
          <w:p w14:paraId="4FEA4730">
            <w:pPr>
              <w:spacing w:line="440" w:lineRule="exact"/>
              <w:jc w:val="center"/>
              <w:rPr>
                <w:rFonts w:hint="eastAsia" w:asciiTheme="minorEastAsia" w:hAnsiTheme="minorEastAsia" w:eastAsiaTheme="minorEastAsia" w:cstheme="minorEastAsia"/>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28E35353">
            <w:pPr>
              <w:spacing w:line="440" w:lineRule="exac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数字经济创新企业案例分享</w:t>
            </w:r>
          </w:p>
        </w:tc>
      </w:tr>
      <w:tr w14:paraId="6380E65E">
        <w:tblPrEx>
          <w:tblCellMar>
            <w:top w:w="15" w:type="dxa"/>
            <w:left w:w="15" w:type="dxa"/>
            <w:bottom w:w="15" w:type="dxa"/>
            <w:right w:w="15" w:type="dxa"/>
          </w:tblCellMar>
        </w:tblPrEx>
        <w:trPr>
          <w:trHeight w:val="462" w:hRule="atLeast"/>
          <w:tblHeader/>
          <w:jc w:val="center"/>
        </w:trPr>
        <w:tc>
          <w:tcPr>
            <w:tcW w:w="2415" w:type="dxa"/>
            <w:vMerge w:val="restart"/>
            <w:tcBorders>
              <w:top w:val="single" w:color="auto" w:sz="4" w:space="0"/>
              <w:left w:val="single" w:color="auto" w:sz="4" w:space="0"/>
              <w:right w:val="single" w:color="000000" w:sz="4" w:space="0"/>
            </w:tcBorders>
            <w:shd w:val="clear" w:color="auto" w:fill="FFFAFB"/>
            <w:vAlign w:val="center"/>
          </w:tcPr>
          <w:p w14:paraId="7C891CBD">
            <w:pPr>
              <w:spacing w:line="440" w:lineRule="exact"/>
              <w:jc w:val="center"/>
              <w:rPr>
                <w:rFonts w:hint="eastAsia"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企业运营</w:t>
            </w:r>
          </w:p>
        </w:tc>
        <w:tc>
          <w:tcPr>
            <w:tcW w:w="6672" w:type="dxa"/>
            <w:tcBorders>
              <w:top w:val="single" w:color="auto" w:sz="4" w:space="0"/>
              <w:left w:val="single" w:color="000000" w:sz="4" w:space="0"/>
              <w:bottom w:val="single" w:color="000000" w:sz="4" w:space="0"/>
              <w:right w:val="single" w:color="000000" w:sz="4" w:space="0"/>
            </w:tcBorders>
            <w:shd w:val="clear" w:color="auto" w:fill="FFFAFB"/>
            <w:vAlign w:val="center"/>
          </w:tcPr>
          <w:p w14:paraId="02BDC547">
            <w:pPr>
              <w:spacing w:line="440" w:lineRule="exac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rPr>
              <w:t>数字时代，企业治理与企业顶层设计、治理能力现代化</w:t>
            </w:r>
          </w:p>
        </w:tc>
      </w:tr>
      <w:tr w14:paraId="27AE4E41">
        <w:tblPrEx>
          <w:tblCellMar>
            <w:top w:w="15" w:type="dxa"/>
            <w:left w:w="15" w:type="dxa"/>
            <w:bottom w:w="15" w:type="dxa"/>
            <w:right w:w="15" w:type="dxa"/>
          </w:tblCellMar>
        </w:tblPrEx>
        <w:trPr>
          <w:trHeight w:val="462" w:hRule="atLeast"/>
          <w:tblHeader/>
          <w:jc w:val="center"/>
        </w:trPr>
        <w:tc>
          <w:tcPr>
            <w:tcW w:w="2415" w:type="dxa"/>
            <w:vMerge w:val="continue"/>
            <w:tcBorders>
              <w:left w:val="single" w:color="auto" w:sz="4" w:space="0"/>
              <w:right w:val="single" w:color="000000" w:sz="4" w:space="0"/>
            </w:tcBorders>
            <w:shd w:val="clear" w:color="auto" w:fill="FFFAFB"/>
            <w:vAlign w:val="center"/>
          </w:tcPr>
          <w:p w14:paraId="62FB90AF">
            <w:pPr>
              <w:spacing w:line="440" w:lineRule="exact"/>
              <w:jc w:val="center"/>
              <w:rPr>
                <w:rFonts w:hint="eastAsia" w:asciiTheme="minorEastAsia" w:hAnsiTheme="minorEastAsia" w:eastAsiaTheme="minorEastAsia" w:cstheme="minorEastAsia"/>
                <w:b/>
                <w:color w:val="000000"/>
                <w:kern w:val="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4F196DBF">
            <w:pPr>
              <w:spacing w:line="440" w:lineRule="exac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rPr>
              <w:t>企业价值创造、危机应对</w:t>
            </w:r>
          </w:p>
        </w:tc>
      </w:tr>
      <w:tr w14:paraId="6373571F">
        <w:tblPrEx>
          <w:tblCellMar>
            <w:top w:w="15" w:type="dxa"/>
            <w:left w:w="15" w:type="dxa"/>
            <w:bottom w:w="15" w:type="dxa"/>
            <w:right w:w="15" w:type="dxa"/>
          </w:tblCellMar>
        </w:tblPrEx>
        <w:trPr>
          <w:trHeight w:val="462" w:hRule="atLeast"/>
          <w:tblHeader/>
          <w:jc w:val="center"/>
        </w:trPr>
        <w:tc>
          <w:tcPr>
            <w:tcW w:w="2415" w:type="dxa"/>
            <w:vMerge w:val="continue"/>
            <w:tcBorders>
              <w:left w:val="single" w:color="auto" w:sz="4" w:space="0"/>
              <w:right w:val="single" w:color="000000" w:sz="4" w:space="0"/>
            </w:tcBorders>
            <w:shd w:val="clear" w:color="auto" w:fill="FFFAFB"/>
            <w:vAlign w:val="center"/>
          </w:tcPr>
          <w:p w14:paraId="1142D5F8">
            <w:pPr>
              <w:spacing w:line="440" w:lineRule="exact"/>
              <w:jc w:val="center"/>
              <w:rPr>
                <w:rFonts w:hint="eastAsia" w:asciiTheme="minorEastAsia" w:hAnsiTheme="minorEastAsia" w:eastAsiaTheme="minorEastAsia" w:cstheme="minorEastAsia"/>
                <w:b/>
                <w:color w:val="000000"/>
                <w:kern w:val="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6ABC1867">
            <w:pPr>
              <w:spacing w:line="4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科技创新及企业变革，大数据赋能的机遇与挑战</w:t>
            </w:r>
          </w:p>
        </w:tc>
      </w:tr>
      <w:tr w14:paraId="11F84271">
        <w:tblPrEx>
          <w:tblCellMar>
            <w:top w:w="15" w:type="dxa"/>
            <w:left w:w="15" w:type="dxa"/>
            <w:bottom w:w="15" w:type="dxa"/>
            <w:right w:w="15" w:type="dxa"/>
          </w:tblCellMar>
        </w:tblPrEx>
        <w:trPr>
          <w:trHeight w:val="462" w:hRule="atLeast"/>
          <w:tblHeader/>
          <w:jc w:val="center"/>
        </w:trPr>
        <w:tc>
          <w:tcPr>
            <w:tcW w:w="2415" w:type="dxa"/>
            <w:vMerge w:val="restart"/>
            <w:tcBorders>
              <w:top w:val="single" w:color="auto" w:sz="4" w:space="0"/>
              <w:left w:val="single" w:color="auto" w:sz="4" w:space="0"/>
              <w:right w:val="single" w:color="000000" w:sz="4" w:space="0"/>
            </w:tcBorders>
            <w:shd w:val="clear" w:color="auto" w:fill="F2DCDC" w:themeFill="accent2" w:themeFillTint="32"/>
            <w:vAlign w:val="center"/>
          </w:tcPr>
          <w:p w14:paraId="25615DAB">
            <w:pPr>
              <w:spacing w:line="440" w:lineRule="exact"/>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管理实战</w:t>
            </w: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6A8066A9">
            <w:pPr>
              <w:spacing w:line="440" w:lineRule="exac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rPr>
              <w:t>数据驱动人力资源效能，人资管理新趋势、新思维</w:t>
            </w:r>
          </w:p>
        </w:tc>
      </w:tr>
      <w:tr w14:paraId="0AB5C01A">
        <w:tblPrEx>
          <w:tblCellMar>
            <w:top w:w="15" w:type="dxa"/>
            <w:left w:w="15" w:type="dxa"/>
            <w:bottom w:w="15" w:type="dxa"/>
            <w:right w:w="15" w:type="dxa"/>
          </w:tblCellMar>
        </w:tblPrEx>
        <w:trPr>
          <w:trHeight w:val="462" w:hRule="atLeast"/>
          <w:tblHeader/>
          <w:jc w:val="center"/>
        </w:trPr>
        <w:tc>
          <w:tcPr>
            <w:tcW w:w="2415" w:type="dxa"/>
            <w:vMerge w:val="continue"/>
            <w:tcBorders>
              <w:top w:val="single" w:color="auto" w:sz="4" w:space="0"/>
              <w:left w:val="single" w:color="auto" w:sz="4" w:space="0"/>
              <w:right w:val="single" w:color="000000" w:sz="4" w:space="0"/>
            </w:tcBorders>
            <w:shd w:val="clear" w:color="auto" w:fill="F2DCDC" w:themeFill="accent2" w:themeFillTint="32"/>
            <w:vAlign w:val="center"/>
          </w:tcPr>
          <w:p w14:paraId="17C3ED66">
            <w:pPr>
              <w:spacing w:line="440" w:lineRule="exact"/>
              <w:jc w:val="center"/>
              <w:rPr>
                <w:rFonts w:hint="eastAsia" w:asciiTheme="minorEastAsia" w:hAnsiTheme="minorEastAsia" w:eastAsiaTheme="minorEastAsia" w:cstheme="minorEastAsia"/>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59B0BEF1">
            <w:pPr>
              <w:spacing w:line="440" w:lineRule="exac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rPr>
              <w:t>互联网时代下的供应链金融与创新</w:t>
            </w:r>
          </w:p>
        </w:tc>
      </w:tr>
      <w:tr w14:paraId="675A776D">
        <w:tblPrEx>
          <w:tblCellMar>
            <w:top w:w="15" w:type="dxa"/>
            <w:left w:w="15" w:type="dxa"/>
            <w:bottom w:w="15" w:type="dxa"/>
            <w:right w:w="15" w:type="dxa"/>
          </w:tblCellMar>
        </w:tblPrEx>
        <w:trPr>
          <w:trHeight w:val="462" w:hRule="atLeast"/>
          <w:tblHeader/>
          <w:jc w:val="center"/>
        </w:trPr>
        <w:tc>
          <w:tcPr>
            <w:tcW w:w="2415" w:type="dxa"/>
            <w:vMerge w:val="continue"/>
            <w:tcBorders>
              <w:top w:val="single" w:color="auto" w:sz="4" w:space="0"/>
              <w:left w:val="single" w:color="auto" w:sz="4" w:space="0"/>
              <w:right w:val="single" w:color="000000" w:sz="4" w:space="0"/>
            </w:tcBorders>
            <w:shd w:val="clear" w:color="auto" w:fill="F2DCDC" w:themeFill="accent2" w:themeFillTint="32"/>
            <w:vAlign w:val="center"/>
          </w:tcPr>
          <w:p w14:paraId="24A64397">
            <w:pPr>
              <w:spacing w:line="440" w:lineRule="exact"/>
              <w:jc w:val="center"/>
              <w:rPr>
                <w:rFonts w:hint="eastAsia" w:asciiTheme="minorEastAsia" w:hAnsiTheme="minorEastAsia" w:eastAsiaTheme="minorEastAsia" w:cstheme="minorEastAsia"/>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52061B0E">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税务筹划</w:t>
            </w:r>
          </w:p>
        </w:tc>
      </w:tr>
      <w:tr w14:paraId="4ECFDD04">
        <w:tblPrEx>
          <w:tblCellMar>
            <w:top w:w="15" w:type="dxa"/>
            <w:left w:w="15" w:type="dxa"/>
            <w:bottom w:w="15" w:type="dxa"/>
            <w:right w:w="15" w:type="dxa"/>
          </w:tblCellMar>
        </w:tblPrEx>
        <w:trPr>
          <w:trHeight w:val="462" w:hRule="atLeast"/>
          <w:tblHeader/>
          <w:jc w:val="center"/>
        </w:trPr>
        <w:tc>
          <w:tcPr>
            <w:tcW w:w="2415" w:type="dxa"/>
            <w:vMerge w:val="continue"/>
            <w:tcBorders>
              <w:left w:val="single" w:color="auto" w:sz="4" w:space="0"/>
              <w:bottom w:val="single" w:color="auto" w:sz="4" w:space="0"/>
              <w:right w:val="single" w:color="000000" w:sz="4" w:space="0"/>
            </w:tcBorders>
            <w:shd w:val="clear" w:color="auto" w:fill="F2DCDC" w:themeFill="accent2" w:themeFillTint="32"/>
            <w:vAlign w:val="center"/>
          </w:tcPr>
          <w:p w14:paraId="59FAF813">
            <w:pPr>
              <w:spacing w:line="440" w:lineRule="exact"/>
              <w:jc w:val="center"/>
              <w:rPr>
                <w:rFonts w:hint="eastAsia" w:asciiTheme="minorEastAsia" w:hAnsiTheme="minorEastAsia" w:eastAsiaTheme="minorEastAsia" w:cstheme="minorEastAsia"/>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0D25C55C">
            <w:pPr>
              <w:spacing w:line="440" w:lineRule="exac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新时代，新媒体营销策略与品牌价值塑造</w:t>
            </w:r>
          </w:p>
        </w:tc>
      </w:tr>
      <w:tr w14:paraId="71766FE9">
        <w:tblPrEx>
          <w:tblCellMar>
            <w:top w:w="15" w:type="dxa"/>
            <w:left w:w="15" w:type="dxa"/>
            <w:bottom w:w="15" w:type="dxa"/>
            <w:right w:w="15" w:type="dxa"/>
          </w:tblCellMar>
        </w:tblPrEx>
        <w:trPr>
          <w:trHeight w:val="462" w:hRule="atLeast"/>
          <w:tblHeader/>
          <w:jc w:val="center"/>
        </w:trPr>
        <w:tc>
          <w:tcPr>
            <w:tcW w:w="2415" w:type="dxa"/>
            <w:vMerge w:val="restart"/>
            <w:tcBorders>
              <w:top w:val="single" w:color="auto" w:sz="4" w:space="0"/>
              <w:left w:val="single" w:color="auto" w:sz="4" w:space="0"/>
              <w:right w:val="single" w:color="000000" w:sz="4" w:space="0"/>
            </w:tcBorders>
            <w:shd w:val="clear" w:color="auto" w:fill="FFFAFB"/>
            <w:vAlign w:val="center"/>
          </w:tcPr>
          <w:p w14:paraId="09E3103E">
            <w:pPr>
              <w:spacing w:line="440" w:lineRule="exact"/>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人文素养</w:t>
            </w: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6B464762">
            <w:pPr>
              <w:spacing w:line="440" w:lineRule="exac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领导艺术与领导力修炼</w:t>
            </w:r>
          </w:p>
        </w:tc>
      </w:tr>
      <w:tr w14:paraId="6FA29C3F">
        <w:tblPrEx>
          <w:tblCellMar>
            <w:top w:w="15" w:type="dxa"/>
            <w:left w:w="15" w:type="dxa"/>
            <w:bottom w:w="15" w:type="dxa"/>
            <w:right w:w="15" w:type="dxa"/>
          </w:tblCellMar>
        </w:tblPrEx>
        <w:trPr>
          <w:trHeight w:val="462" w:hRule="atLeast"/>
          <w:tblHeader/>
          <w:jc w:val="center"/>
        </w:trPr>
        <w:tc>
          <w:tcPr>
            <w:tcW w:w="2415" w:type="dxa"/>
            <w:vMerge w:val="continue"/>
            <w:tcBorders>
              <w:top w:val="single" w:color="auto" w:sz="4" w:space="0"/>
              <w:left w:val="single" w:color="auto" w:sz="4" w:space="0"/>
              <w:bottom w:val="single" w:color="auto" w:sz="4" w:space="0"/>
              <w:right w:val="single" w:color="000000" w:sz="4" w:space="0"/>
            </w:tcBorders>
            <w:shd w:val="clear" w:color="auto" w:fill="FFFAFB"/>
            <w:vAlign w:val="center"/>
          </w:tcPr>
          <w:p w14:paraId="15AD681E">
            <w:pPr>
              <w:spacing w:line="440" w:lineRule="exact"/>
              <w:jc w:val="center"/>
              <w:rPr>
                <w:rFonts w:hint="eastAsia" w:asciiTheme="minorEastAsia" w:hAnsiTheme="minorEastAsia" w:eastAsiaTheme="minorEastAsia" w:cstheme="minorEastAsia"/>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4BCD6802">
            <w:pPr>
              <w:spacing w:line="440" w:lineRule="exac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中国古代文化基础与现代管理智慧启迪</w:t>
            </w:r>
          </w:p>
        </w:tc>
      </w:tr>
    </w:tbl>
    <w:p w14:paraId="4C76BA87">
      <w:pPr>
        <w:pStyle w:val="35"/>
        <w:spacing w:beforeLines="50" w:afterLines="50" w:line="240" w:lineRule="exact"/>
        <w:ind w:firstLine="0" w:firstLineChars="0"/>
        <w:jc w:val="left"/>
        <w:rPr>
          <w:rFonts w:hint="eastAsia" w:asciiTheme="minorEastAsia" w:hAnsiTheme="minorEastAsia" w:eastAsiaTheme="minorEastAsia" w:cstheme="minorEastAsia"/>
          <w:sz w:val="32"/>
          <w:szCs w:val="32"/>
        </w:rPr>
      </w:pPr>
    </w:p>
    <w:p w14:paraId="79C10D55">
      <w:pPr>
        <w:pStyle w:val="35"/>
        <w:spacing w:beforeLines="50" w:afterLines="50" w:line="240" w:lineRule="exact"/>
        <w:ind w:firstLine="0" w:firstLineChars="0"/>
        <w:jc w:val="left"/>
        <w:rPr>
          <w:rFonts w:hint="eastAsia" w:asciiTheme="minorEastAsia" w:hAnsiTheme="minorEastAsia" w:eastAsiaTheme="minorEastAsia" w:cstheme="minorEastAsia"/>
          <w:sz w:val="32"/>
          <w:szCs w:val="32"/>
        </w:rPr>
      </w:pPr>
    </w:p>
    <w:p w14:paraId="5EDD2F8F">
      <w:pPr>
        <w:pStyle w:val="35"/>
        <w:spacing w:beforeLines="50" w:afterLines="50" w:line="240" w:lineRule="exact"/>
        <w:ind w:firstLine="0" w:firstLineChars="0"/>
        <w:jc w:val="left"/>
        <w:rPr>
          <w:rFonts w:hint="eastAsia" w:asciiTheme="minorEastAsia" w:hAnsiTheme="minorEastAsia" w:eastAsiaTheme="minorEastAsia" w:cstheme="minorEastAsia"/>
          <w:sz w:val="32"/>
          <w:szCs w:val="32"/>
        </w:rPr>
      </w:pPr>
    </w:p>
    <w:p w14:paraId="46618F7F">
      <w:pPr>
        <w:pStyle w:val="35"/>
        <w:spacing w:beforeLines="50" w:afterLines="50" w:line="240" w:lineRule="exact"/>
        <w:ind w:firstLine="0" w:firstLineChars="0"/>
        <w:jc w:val="left"/>
        <w:rPr>
          <w:rFonts w:hint="eastAsia" w:asciiTheme="minorEastAsia" w:hAnsiTheme="minorEastAsia" w:eastAsiaTheme="minorEastAsia" w:cstheme="minorEastAsia"/>
          <w:sz w:val="32"/>
          <w:szCs w:val="32"/>
        </w:rPr>
      </w:pPr>
    </w:p>
    <w:p w14:paraId="5F2E721C">
      <w:pPr>
        <w:pStyle w:val="35"/>
        <w:spacing w:beforeLines="50" w:afterLines="50" w:line="240" w:lineRule="exact"/>
        <w:ind w:firstLine="0" w:firstLineChars="0"/>
        <w:jc w:val="left"/>
        <w:rPr>
          <w:rFonts w:hint="eastAsia" w:asciiTheme="minorEastAsia" w:hAnsiTheme="minorEastAsia" w:eastAsiaTheme="minorEastAsia" w:cstheme="minorEastAsia"/>
          <w:sz w:val="32"/>
          <w:szCs w:val="32"/>
        </w:rPr>
      </w:pPr>
    </w:p>
    <w:p w14:paraId="0C201CBE">
      <w:pPr>
        <w:pStyle w:val="35"/>
        <w:spacing w:beforeLines="50" w:afterLines="50" w:line="240" w:lineRule="exact"/>
        <w:ind w:firstLine="0" w:firstLineChars="0"/>
        <w:jc w:val="left"/>
        <w:rPr>
          <w:rFonts w:hint="eastAsia" w:asciiTheme="minorEastAsia" w:hAnsiTheme="minorEastAsia" w:eastAsiaTheme="minorEastAsia" w:cstheme="minorEastAsia"/>
          <w:sz w:val="32"/>
          <w:szCs w:val="32"/>
        </w:rPr>
      </w:pPr>
    </w:p>
    <w:p w14:paraId="31DCB9A6">
      <w:pPr>
        <w:pStyle w:val="35"/>
        <w:spacing w:beforeLines="50" w:afterLines="50" w:line="240" w:lineRule="exact"/>
        <w:ind w:firstLine="0" w:firstLineChars="0"/>
        <w:jc w:val="left"/>
        <w:rPr>
          <w:rFonts w:hint="eastAsia" w:asciiTheme="minorEastAsia" w:hAnsiTheme="minorEastAsia" w:eastAsiaTheme="minorEastAsia" w:cstheme="minorEastAsia"/>
          <w:sz w:val="32"/>
          <w:szCs w:val="32"/>
        </w:rPr>
      </w:pPr>
    </w:p>
    <w:p w14:paraId="5A4BED22">
      <w:pPr>
        <w:pStyle w:val="35"/>
        <w:spacing w:beforeLines="50" w:afterLines="50" w:line="240" w:lineRule="exact"/>
        <w:ind w:firstLine="0" w:firstLineChars="0"/>
        <w:jc w:val="left"/>
        <w:rPr>
          <w:rFonts w:hint="eastAsia" w:asciiTheme="minorEastAsia" w:hAnsiTheme="minorEastAsia" w:eastAsiaTheme="minorEastAsia" w:cstheme="minorEastAsia"/>
          <w:sz w:val="32"/>
          <w:szCs w:val="32"/>
        </w:rPr>
      </w:pPr>
    </w:p>
    <w:p w14:paraId="4EC94EDF">
      <w:pPr>
        <w:pStyle w:val="35"/>
        <w:spacing w:beforeLines="50" w:afterLines="50" w:line="240" w:lineRule="exact"/>
        <w:ind w:firstLine="0" w:firstLineChars="0"/>
        <w:jc w:val="left"/>
        <w:rPr>
          <w:rFonts w:hint="eastAsia" w:asciiTheme="minorEastAsia" w:hAnsiTheme="minorEastAsia" w:eastAsiaTheme="minorEastAsia" w:cstheme="minorEastAsia"/>
          <w:sz w:val="32"/>
          <w:szCs w:val="32"/>
        </w:rPr>
      </w:pPr>
    </w:p>
    <w:p w14:paraId="1EBE4FA8">
      <w:pPr>
        <w:pStyle w:val="35"/>
        <w:spacing w:beforeLines="50" w:afterLines="50" w:line="240" w:lineRule="exact"/>
        <w:ind w:firstLine="0" w:firstLineChars="0"/>
        <w:jc w:val="left"/>
        <w:rPr>
          <w:rFonts w:hint="eastAsia" w:asciiTheme="minorEastAsia" w:hAnsiTheme="minorEastAsia" w:eastAsiaTheme="minorEastAsia" w:cstheme="minorEastAsia"/>
          <w:sz w:val="32"/>
          <w:szCs w:val="32"/>
        </w:rPr>
      </w:pPr>
    </w:p>
    <w:p w14:paraId="42963FBE">
      <w:pPr>
        <w:pStyle w:val="35"/>
        <w:spacing w:beforeLines="50" w:afterLines="50" w:line="240" w:lineRule="exact"/>
        <w:ind w:firstLine="0" w:firstLineChars="0"/>
        <w:jc w:val="left"/>
        <w:rPr>
          <w:rFonts w:hint="eastAsia" w:asciiTheme="minorEastAsia" w:hAnsiTheme="minorEastAsia" w:eastAsiaTheme="minorEastAsia" w:cstheme="minorEastAsia"/>
          <w:sz w:val="32"/>
          <w:szCs w:val="32"/>
        </w:rPr>
      </w:pPr>
      <w:r>
        <w:rPr>
          <w:rStyle w:val="17"/>
          <w:rFonts w:hint="eastAsia" w:asciiTheme="minorEastAsia" w:hAnsiTheme="minorEastAsia" w:eastAsiaTheme="minorEastAsia" w:cstheme="minorEastAsia"/>
          <w:b/>
          <w:bCs/>
        </w:rPr>
        <w:t>附件3:《核心师资专家名录（部分）》</w:t>
      </w:r>
    </w:p>
    <w:p w14:paraId="54AEEAC7">
      <w:pPr>
        <w:spacing w:line="5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 xml:space="preserve">周景勤 </w:t>
      </w:r>
      <w:r>
        <w:rPr>
          <w:rFonts w:hint="eastAsia" w:asciiTheme="minorEastAsia" w:hAnsiTheme="minorEastAsia" w:eastAsiaTheme="minorEastAsia" w:cstheme="minorEastAsia"/>
          <w:szCs w:val="21"/>
        </w:rPr>
        <w:t>中国职业经理人协会原副会长，经济学博士、博导、原北京经济管理干部学院常务副院长</w:t>
      </w:r>
    </w:p>
    <w:p w14:paraId="30356F63">
      <w:pPr>
        <w:spacing w:line="56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黄奇帆 </w:t>
      </w:r>
      <w:r>
        <w:rPr>
          <w:rFonts w:hint="eastAsia" w:asciiTheme="minorEastAsia" w:hAnsiTheme="minorEastAsia" w:eastAsiaTheme="minorEastAsia" w:cstheme="minorEastAsia"/>
          <w:bCs/>
          <w:szCs w:val="21"/>
        </w:rPr>
        <w:t>中国金融四十人论坛学术顾问，重庆市原市长</w:t>
      </w:r>
    </w:p>
    <w:p w14:paraId="2C48049B">
      <w:pPr>
        <w:spacing w:line="56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宁高宁 </w:t>
      </w:r>
      <w:r>
        <w:rPr>
          <w:rFonts w:hint="eastAsia" w:asciiTheme="minorEastAsia" w:hAnsiTheme="minorEastAsia" w:eastAsiaTheme="minorEastAsia" w:cstheme="minorEastAsia"/>
          <w:bCs/>
          <w:szCs w:val="21"/>
        </w:rPr>
        <w:t>第十三届全国政协常委，远东宏信有限公司董事局原主席，原中粮董事长</w:t>
      </w:r>
    </w:p>
    <w:p w14:paraId="47A3B3A4">
      <w:pPr>
        <w:spacing w:line="5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 xml:space="preserve">王德培 </w:t>
      </w:r>
      <w:r>
        <w:rPr>
          <w:rFonts w:hint="eastAsia" w:asciiTheme="minorEastAsia" w:hAnsiTheme="minorEastAsia" w:eastAsiaTheme="minorEastAsia" w:cstheme="minorEastAsia"/>
          <w:bCs/>
          <w:szCs w:val="21"/>
        </w:rPr>
        <w:t>著名经济学家享受国务院政府特殊津贴专家、教授</w:t>
      </w:r>
    </w:p>
    <w:p w14:paraId="54B19358">
      <w:pPr>
        <w:spacing w:line="5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 xml:space="preserve">梁钧平 </w:t>
      </w:r>
      <w:r>
        <w:rPr>
          <w:rFonts w:hint="eastAsia" w:asciiTheme="minorEastAsia" w:hAnsiTheme="minorEastAsia" w:eastAsiaTheme="minorEastAsia" w:cstheme="minorEastAsia"/>
          <w:bCs/>
          <w:szCs w:val="21"/>
        </w:rPr>
        <w:t>北京大学光华管理学院教授，组织管理系主任，博士生导师</w:t>
      </w:r>
      <w:r>
        <w:rPr>
          <w:rFonts w:hint="eastAsia" w:asciiTheme="minorEastAsia" w:hAnsiTheme="minorEastAsia" w:eastAsiaTheme="minorEastAsia" w:cstheme="minorEastAsia"/>
          <w:bCs/>
          <w:szCs w:val="21"/>
        </w:rPr>
        <w:br w:type="textWrapping"/>
      </w:r>
      <w:r>
        <w:rPr>
          <w:rFonts w:hint="eastAsia" w:asciiTheme="minorEastAsia" w:hAnsiTheme="minorEastAsia" w:eastAsiaTheme="minorEastAsia" w:cstheme="minorEastAsia"/>
          <w:b/>
          <w:szCs w:val="21"/>
        </w:rPr>
        <w:t xml:space="preserve">王守常 </w:t>
      </w:r>
      <w:r>
        <w:rPr>
          <w:rFonts w:hint="eastAsia" w:asciiTheme="minorEastAsia" w:hAnsiTheme="minorEastAsia" w:eastAsiaTheme="minorEastAsia" w:cstheme="minorEastAsia"/>
          <w:bCs/>
          <w:szCs w:val="21"/>
        </w:rPr>
        <w:t>著名学者，北京大学哲学系教授，中国文化书院院长、国学院院长</w:t>
      </w:r>
    </w:p>
    <w:p w14:paraId="0D332489">
      <w:pPr>
        <w:spacing w:line="5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 xml:space="preserve">路江涌 </w:t>
      </w:r>
      <w:r>
        <w:rPr>
          <w:rFonts w:hint="eastAsia" w:asciiTheme="minorEastAsia" w:hAnsiTheme="minorEastAsia" w:eastAsiaTheme="minorEastAsia" w:cstheme="minorEastAsia"/>
          <w:bCs/>
          <w:szCs w:val="21"/>
        </w:rPr>
        <w:t>北京大学战略管理学教授、北京大学博士生导师</w:t>
      </w:r>
    </w:p>
    <w:p w14:paraId="0723C2BD">
      <w:pPr>
        <w:spacing w:line="5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 xml:space="preserve">陈萍生 </w:t>
      </w:r>
      <w:r>
        <w:rPr>
          <w:rFonts w:hint="eastAsia" w:asciiTheme="minorEastAsia" w:hAnsiTheme="minorEastAsia" w:eastAsiaTheme="minorEastAsia" w:cstheme="minorEastAsia"/>
          <w:bCs/>
          <w:szCs w:val="21"/>
        </w:rPr>
        <w:t>原美国系统公司董事长兼总经理，美国国家科学基金会(NSF)科技专案评审委员</w:t>
      </w:r>
    </w:p>
    <w:p w14:paraId="7832C5E5">
      <w:pPr>
        <w:spacing w:line="56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薛国安 </w:t>
      </w:r>
      <w:r>
        <w:rPr>
          <w:rFonts w:hint="eastAsia" w:asciiTheme="minorEastAsia" w:hAnsiTheme="minorEastAsia" w:eastAsiaTheme="minorEastAsia" w:cstheme="minorEastAsia"/>
          <w:bCs/>
          <w:szCs w:val="21"/>
        </w:rPr>
        <w:t>国防大学战略教研部原副主任、孙子兵法研究中心主任、教授、博导、将军</w:t>
      </w:r>
    </w:p>
    <w:p w14:paraId="01A360CD">
      <w:pPr>
        <w:spacing w:line="56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刘  澜 </w:t>
      </w:r>
      <w:r>
        <w:rPr>
          <w:rFonts w:hint="eastAsia" w:asciiTheme="minorEastAsia" w:hAnsiTheme="minorEastAsia" w:eastAsiaTheme="minorEastAsia" w:cstheme="minorEastAsia"/>
          <w:bCs/>
          <w:szCs w:val="21"/>
        </w:rPr>
        <w:t>哈佛商学院领导力论坛邀请的唯一中国专家</w:t>
      </w:r>
    </w:p>
    <w:p w14:paraId="1236F22F">
      <w:pPr>
        <w:spacing w:line="5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 xml:space="preserve">董  昀 </w:t>
      </w:r>
      <w:r>
        <w:rPr>
          <w:rFonts w:hint="eastAsia" w:asciiTheme="minorEastAsia" w:hAnsiTheme="minorEastAsia" w:eastAsiaTheme="minorEastAsia" w:cstheme="minorEastAsia"/>
          <w:bCs/>
          <w:szCs w:val="21"/>
        </w:rPr>
        <w:t>国家金融与发展实验室国际政治经济学研究中心主任</w:t>
      </w:r>
    </w:p>
    <w:p w14:paraId="1476C36F">
      <w:pPr>
        <w:spacing w:line="5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 xml:space="preserve">沈志坤 </w:t>
      </w:r>
      <w:r>
        <w:rPr>
          <w:rFonts w:hint="eastAsia" w:asciiTheme="minorEastAsia" w:hAnsiTheme="minorEastAsia" w:eastAsiaTheme="minorEastAsia" w:cstheme="minorEastAsia"/>
          <w:bCs/>
          <w:szCs w:val="21"/>
        </w:rPr>
        <w:t>中国政法大学法学硕士、网红级法律专家、浙江大学资深法律专家</w:t>
      </w:r>
    </w:p>
    <w:p w14:paraId="7DCA942A">
      <w:pPr>
        <w:spacing w:line="5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金小刚</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Cs/>
          <w:szCs w:val="21"/>
        </w:rPr>
        <w:t>量子教育特聘导师、人工智能专家、浙江大学计算机学院人工智能研究所副教授</w:t>
      </w:r>
    </w:p>
    <w:p w14:paraId="500CEEC5">
      <w:pPr>
        <w:spacing w:line="5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 xml:space="preserve">许玉林 </w:t>
      </w:r>
      <w:r>
        <w:rPr>
          <w:rFonts w:hint="eastAsia" w:asciiTheme="minorEastAsia" w:hAnsiTheme="minorEastAsia" w:eastAsiaTheme="minorEastAsia" w:cstheme="minorEastAsia"/>
          <w:bCs/>
          <w:szCs w:val="21"/>
        </w:rPr>
        <w:t>中国人民大学劳动人事学院教授、著名战略人力资源管理专家</w:t>
      </w:r>
    </w:p>
    <w:p w14:paraId="74172D2A">
      <w:pPr>
        <w:spacing w:line="5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陈  慧</w:t>
      </w:r>
      <w:r>
        <w:rPr>
          <w:rFonts w:hint="eastAsia" w:asciiTheme="minorEastAsia" w:hAnsiTheme="minorEastAsia" w:eastAsiaTheme="minorEastAsia" w:cstheme="minorEastAsia"/>
          <w:bCs/>
          <w:szCs w:val="21"/>
        </w:rPr>
        <w:t xml:space="preserve"> 北京邮电大学经济管理学院教授、心理学博士、博生导师</w:t>
      </w:r>
    </w:p>
    <w:p w14:paraId="4838C205">
      <w:pPr>
        <w:pStyle w:val="10"/>
        <w:spacing w:line="560" w:lineRule="exact"/>
        <w:ind w:left="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郭兆辉</w:t>
      </w:r>
      <w:r>
        <w:rPr>
          <w:rFonts w:hint="eastAsia" w:asciiTheme="minorEastAsia" w:hAnsiTheme="minorEastAsia" w:eastAsiaTheme="minorEastAsia" w:cstheme="minorEastAsia"/>
          <w:bCs/>
          <w:szCs w:val="21"/>
        </w:rPr>
        <w:t xml:space="preserve"> 中央党校（国家行政学院）社会和生态文明部教研室主任、教授</w:t>
      </w:r>
    </w:p>
    <w:p w14:paraId="6D7A826F">
      <w:pPr>
        <w:pStyle w:val="10"/>
        <w:spacing w:line="560" w:lineRule="exact"/>
        <w:ind w:left="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 xml:space="preserve">郑圣音 </w:t>
      </w:r>
      <w:r>
        <w:rPr>
          <w:rFonts w:hint="eastAsia" w:asciiTheme="minorEastAsia" w:hAnsiTheme="minorEastAsia" w:eastAsiaTheme="minorEastAsia" w:cstheme="minorEastAsia"/>
          <w:bCs/>
          <w:szCs w:val="21"/>
        </w:rPr>
        <w:t>上海交大-联合国工发组织绿色增长研究院绿色低碳技术研究中心学术委员会副主任</w:t>
      </w:r>
    </w:p>
    <w:p w14:paraId="0CD32D0F">
      <w:pPr>
        <w:pStyle w:val="10"/>
        <w:spacing w:line="560" w:lineRule="exact"/>
        <w:ind w:left="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 xml:space="preserve">吴建国 </w:t>
      </w:r>
      <w:r>
        <w:rPr>
          <w:rFonts w:hint="eastAsia" w:asciiTheme="minorEastAsia" w:hAnsiTheme="minorEastAsia" w:eastAsiaTheme="minorEastAsia" w:cstheme="minorEastAsia"/>
          <w:bCs/>
          <w:szCs w:val="21"/>
        </w:rPr>
        <w:t>原华为技术有限公司人力资源副总裁，产品策略总监，著有《华为的世界》</w:t>
      </w:r>
      <w:r>
        <w:rPr>
          <w:rFonts w:hint="eastAsia" w:asciiTheme="minorEastAsia" w:hAnsiTheme="minorEastAsia" w:eastAsiaTheme="minorEastAsia" w:cstheme="minorEastAsia"/>
          <w:b/>
          <w:szCs w:val="21"/>
        </w:rPr>
        <w:br w:type="textWrapping"/>
      </w:r>
      <w:r>
        <w:rPr>
          <w:rFonts w:hint="eastAsia" w:asciiTheme="minorEastAsia" w:hAnsiTheme="minorEastAsia" w:eastAsiaTheme="minorEastAsia" w:cstheme="minorEastAsia"/>
          <w:b/>
          <w:szCs w:val="21"/>
        </w:rPr>
        <w:t xml:space="preserve">肖振峰 </w:t>
      </w:r>
      <w:r>
        <w:rPr>
          <w:rFonts w:hint="eastAsia" w:asciiTheme="minorEastAsia" w:hAnsiTheme="minorEastAsia" w:eastAsiaTheme="minorEastAsia" w:cstheme="minorEastAsia"/>
          <w:bCs/>
          <w:szCs w:val="21"/>
        </w:rPr>
        <w:t>腾讯集团八年高管与培训实战经验、腾讯集团资深项目经理</w:t>
      </w:r>
    </w:p>
    <w:p w14:paraId="50EA4FD3">
      <w:pPr>
        <w:pStyle w:val="10"/>
        <w:spacing w:line="560" w:lineRule="exact"/>
        <w:ind w:left="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 xml:space="preserve">陈  立 </w:t>
      </w:r>
      <w:r>
        <w:rPr>
          <w:rFonts w:hint="eastAsia" w:asciiTheme="minorEastAsia" w:hAnsiTheme="minorEastAsia" w:eastAsiaTheme="minorEastAsia" w:cstheme="minorEastAsia"/>
          <w:bCs/>
          <w:szCs w:val="21"/>
        </w:rPr>
        <w:t>宇树科技联合创始人</w:t>
      </w:r>
    </w:p>
    <w:p w14:paraId="0736814A">
      <w:pPr>
        <w:pStyle w:val="10"/>
        <w:spacing w:line="560" w:lineRule="exact"/>
        <w:ind w:left="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 xml:space="preserve">董俊豪 </w:t>
      </w:r>
      <w:r>
        <w:rPr>
          <w:rFonts w:hint="eastAsia" w:asciiTheme="minorEastAsia" w:hAnsiTheme="minorEastAsia" w:eastAsiaTheme="minorEastAsia" w:cstheme="minorEastAsia"/>
          <w:bCs/>
          <w:szCs w:val="21"/>
        </w:rPr>
        <w:t>人工智能专家，一念星球创始人&amp;CEO，Meta（原Facebook）高级软件工程师</w:t>
      </w:r>
    </w:p>
    <w:p w14:paraId="359AFFA4">
      <w:pPr>
        <w:pStyle w:val="10"/>
        <w:spacing w:line="560" w:lineRule="exact"/>
        <w:ind w:left="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 xml:space="preserve">范  凯 </w:t>
      </w:r>
      <w:r>
        <w:rPr>
          <w:rFonts w:hint="eastAsia" w:asciiTheme="minorEastAsia" w:hAnsiTheme="minorEastAsia" w:eastAsiaTheme="minorEastAsia" w:cstheme="minorEastAsia"/>
          <w:bCs/>
          <w:szCs w:val="21"/>
        </w:rPr>
        <w:t xml:space="preserve">人工智能专家，丁香园CTO、腾讯TVP最有价值专家、阿里MVP最有价值专家 </w:t>
      </w:r>
    </w:p>
    <w:sectPr>
      <w:footerReference r:id="rId3" w:type="default"/>
      <w:pgSz w:w="11906" w:h="16838"/>
      <w:pgMar w:top="1440" w:right="1418" w:bottom="1276" w:left="1418" w:header="851" w:footer="1191"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2B81A">
    <w:pPr>
      <w:pStyle w:val="7"/>
      <w:rPr>
        <w:rFonts w:ascii="宋体" w:hAnsi="宋体" w:eastAsia="宋体"/>
        <w:sz w:val="28"/>
        <w:szCs w:val="28"/>
      </w:rPr>
    </w:pPr>
  </w:p>
  <w:p w14:paraId="094C8858">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E4962"/>
    <w:multiLevelType w:val="singleLevel"/>
    <w:tmpl w:val="D7FE4962"/>
    <w:lvl w:ilvl="0" w:tentative="0">
      <w:start w:val="1"/>
      <w:numFmt w:val="chineseCounting"/>
      <w:suff w:val="nothing"/>
      <w:lvlText w:val="（%1）"/>
      <w:lvlJc w:val="left"/>
      <w:rPr>
        <w:rFonts w:hint="eastAsia"/>
      </w:rPr>
    </w:lvl>
  </w:abstractNum>
  <w:abstractNum w:abstractNumId="1">
    <w:nsid w:val="EBBFF002"/>
    <w:multiLevelType w:val="singleLevel"/>
    <w:tmpl w:val="EBBFF002"/>
    <w:lvl w:ilvl="0" w:tentative="0">
      <w:start w:val="1"/>
      <w:numFmt w:val="bullet"/>
      <w:lvlText w:val=""/>
      <w:lvlJc w:val="left"/>
      <w:pPr>
        <w:ind w:left="420" w:hanging="420"/>
      </w:pPr>
      <w:rPr>
        <w:rFonts w:hint="default" w:ascii="Wingdings" w:hAnsi="Wingdings"/>
      </w:rPr>
    </w:lvl>
  </w:abstractNum>
  <w:abstractNum w:abstractNumId="2">
    <w:nsid w:val="FEF38F20"/>
    <w:multiLevelType w:val="singleLevel"/>
    <w:tmpl w:val="FEF38F20"/>
    <w:lvl w:ilvl="0" w:tentative="0">
      <w:start w:val="1"/>
      <w:numFmt w:val="bullet"/>
      <w:lvlText w:val=""/>
      <w:lvlJc w:val="left"/>
      <w:pPr>
        <w:ind w:left="420" w:hanging="420"/>
      </w:pPr>
      <w:rPr>
        <w:rFonts w:hint="default" w:ascii="Wingdings" w:hAnsi="Wingdings"/>
      </w:rPr>
    </w:lvl>
  </w:abstractNum>
  <w:abstractNum w:abstractNumId="3">
    <w:nsid w:val="67FFE6E2"/>
    <w:multiLevelType w:val="singleLevel"/>
    <w:tmpl w:val="67FFE6E2"/>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OTZhMjU3NzE4MTMzNWNkYWJkNGZhOGEwM2NlODkifQ=="/>
  </w:docVars>
  <w:rsids>
    <w:rsidRoot w:val="00CF361A"/>
    <w:rsid w:val="00010233"/>
    <w:rsid w:val="00014C36"/>
    <w:rsid w:val="00036BC2"/>
    <w:rsid w:val="000371D6"/>
    <w:rsid w:val="000668EF"/>
    <w:rsid w:val="00071C09"/>
    <w:rsid w:val="00091CBD"/>
    <w:rsid w:val="0009764E"/>
    <w:rsid w:val="00097AC7"/>
    <w:rsid w:val="000A5EF9"/>
    <w:rsid w:val="000E4C84"/>
    <w:rsid w:val="000E5EBB"/>
    <w:rsid w:val="00102BA1"/>
    <w:rsid w:val="00142DF9"/>
    <w:rsid w:val="001604E5"/>
    <w:rsid w:val="001638E3"/>
    <w:rsid w:val="00167C4A"/>
    <w:rsid w:val="00171384"/>
    <w:rsid w:val="001834CC"/>
    <w:rsid w:val="001870CE"/>
    <w:rsid w:val="001948D0"/>
    <w:rsid w:val="001A0AE4"/>
    <w:rsid w:val="001A672D"/>
    <w:rsid w:val="001B126C"/>
    <w:rsid w:val="001C1319"/>
    <w:rsid w:val="001D5D9C"/>
    <w:rsid w:val="001D5ED9"/>
    <w:rsid w:val="001F6AEB"/>
    <w:rsid w:val="00200F66"/>
    <w:rsid w:val="002134FB"/>
    <w:rsid w:val="00267D07"/>
    <w:rsid w:val="00277B7F"/>
    <w:rsid w:val="00280390"/>
    <w:rsid w:val="002873FC"/>
    <w:rsid w:val="00295DD5"/>
    <w:rsid w:val="002B157F"/>
    <w:rsid w:val="002C2D1F"/>
    <w:rsid w:val="003079FD"/>
    <w:rsid w:val="00314302"/>
    <w:rsid w:val="003257E2"/>
    <w:rsid w:val="003521DA"/>
    <w:rsid w:val="003708D8"/>
    <w:rsid w:val="00372F8D"/>
    <w:rsid w:val="00373E7E"/>
    <w:rsid w:val="00374FB5"/>
    <w:rsid w:val="003A1825"/>
    <w:rsid w:val="003B5B19"/>
    <w:rsid w:val="003E5E2B"/>
    <w:rsid w:val="003F473E"/>
    <w:rsid w:val="00403670"/>
    <w:rsid w:val="00413B6A"/>
    <w:rsid w:val="0041733E"/>
    <w:rsid w:val="0042516A"/>
    <w:rsid w:val="00427B6D"/>
    <w:rsid w:val="00431EF4"/>
    <w:rsid w:val="00437DC7"/>
    <w:rsid w:val="00443DCB"/>
    <w:rsid w:val="004A5DC8"/>
    <w:rsid w:val="004B4464"/>
    <w:rsid w:val="004B4C7E"/>
    <w:rsid w:val="004D14FC"/>
    <w:rsid w:val="004D4E16"/>
    <w:rsid w:val="00500719"/>
    <w:rsid w:val="0050672B"/>
    <w:rsid w:val="00507D16"/>
    <w:rsid w:val="00514227"/>
    <w:rsid w:val="00523B85"/>
    <w:rsid w:val="0052581F"/>
    <w:rsid w:val="005370E2"/>
    <w:rsid w:val="00541620"/>
    <w:rsid w:val="00573729"/>
    <w:rsid w:val="00576132"/>
    <w:rsid w:val="00591D18"/>
    <w:rsid w:val="00595819"/>
    <w:rsid w:val="005A1DDA"/>
    <w:rsid w:val="005B1131"/>
    <w:rsid w:val="005C2379"/>
    <w:rsid w:val="005C4EDF"/>
    <w:rsid w:val="005C5530"/>
    <w:rsid w:val="005D0487"/>
    <w:rsid w:val="005D06EC"/>
    <w:rsid w:val="005E5285"/>
    <w:rsid w:val="00603780"/>
    <w:rsid w:val="0061272D"/>
    <w:rsid w:val="00623654"/>
    <w:rsid w:val="00644F6A"/>
    <w:rsid w:val="006610D3"/>
    <w:rsid w:val="00665449"/>
    <w:rsid w:val="00671E04"/>
    <w:rsid w:val="00685C8E"/>
    <w:rsid w:val="0069403A"/>
    <w:rsid w:val="00694CAD"/>
    <w:rsid w:val="006B7F83"/>
    <w:rsid w:val="006C71BE"/>
    <w:rsid w:val="006E41E7"/>
    <w:rsid w:val="006E4DE4"/>
    <w:rsid w:val="006E546C"/>
    <w:rsid w:val="006F62C2"/>
    <w:rsid w:val="00705B09"/>
    <w:rsid w:val="00720FED"/>
    <w:rsid w:val="00750322"/>
    <w:rsid w:val="00767B55"/>
    <w:rsid w:val="00770C27"/>
    <w:rsid w:val="007800A5"/>
    <w:rsid w:val="00786BD8"/>
    <w:rsid w:val="00797944"/>
    <w:rsid w:val="007A05FF"/>
    <w:rsid w:val="007B5963"/>
    <w:rsid w:val="007D6A2C"/>
    <w:rsid w:val="007E7A48"/>
    <w:rsid w:val="007F216A"/>
    <w:rsid w:val="007F61BB"/>
    <w:rsid w:val="00803C6A"/>
    <w:rsid w:val="00806A86"/>
    <w:rsid w:val="00810569"/>
    <w:rsid w:val="00825755"/>
    <w:rsid w:val="008265CC"/>
    <w:rsid w:val="00833DC6"/>
    <w:rsid w:val="008576A6"/>
    <w:rsid w:val="00870BC0"/>
    <w:rsid w:val="0087240C"/>
    <w:rsid w:val="00881D45"/>
    <w:rsid w:val="008A3477"/>
    <w:rsid w:val="008A401D"/>
    <w:rsid w:val="008B583F"/>
    <w:rsid w:val="008C0366"/>
    <w:rsid w:val="008D057D"/>
    <w:rsid w:val="008D58F2"/>
    <w:rsid w:val="008E27B5"/>
    <w:rsid w:val="008E6EEF"/>
    <w:rsid w:val="008F5508"/>
    <w:rsid w:val="009035AB"/>
    <w:rsid w:val="009453BB"/>
    <w:rsid w:val="0094729A"/>
    <w:rsid w:val="009501A1"/>
    <w:rsid w:val="00953DDD"/>
    <w:rsid w:val="00956B43"/>
    <w:rsid w:val="00976FB3"/>
    <w:rsid w:val="009B3318"/>
    <w:rsid w:val="009B6170"/>
    <w:rsid w:val="009B6CC8"/>
    <w:rsid w:val="009C192B"/>
    <w:rsid w:val="009C7CBE"/>
    <w:rsid w:val="009E2011"/>
    <w:rsid w:val="009F5DF9"/>
    <w:rsid w:val="009F68F4"/>
    <w:rsid w:val="009F71B2"/>
    <w:rsid w:val="00A06429"/>
    <w:rsid w:val="00A324C9"/>
    <w:rsid w:val="00A4283B"/>
    <w:rsid w:val="00A47929"/>
    <w:rsid w:val="00A47A55"/>
    <w:rsid w:val="00A53511"/>
    <w:rsid w:val="00A70021"/>
    <w:rsid w:val="00A77D6C"/>
    <w:rsid w:val="00A87981"/>
    <w:rsid w:val="00A94A9E"/>
    <w:rsid w:val="00AA5A19"/>
    <w:rsid w:val="00AB49AD"/>
    <w:rsid w:val="00AB577B"/>
    <w:rsid w:val="00AB584F"/>
    <w:rsid w:val="00AC6320"/>
    <w:rsid w:val="00AD4D6C"/>
    <w:rsid w:val="00AD6359"/>
    <w:rsid w:val="00AE678C"/>
    <w:rsid w:val="00B05A37"/>
    <w:rsid w:val="00B12D3F"/>
    <w:rsid w:val="00B16401"/>
    <w:rsid w:val="00B179D8"/>
    <w:rsid w:val="00B24BCE"/>
    <w:rsid w:val="00B5530E"/>
    <w:rsid w:val="00B746CC"/>
    <w:rsid w:val="00B968C2"/>
    <w:rsid w:val="00BB1425"/>
    <w:rsid w:val="00BC07CD"/>
    <w:rsid w:val="00BE0FCA"/>
    <w:rsid w:val="00BE4C68"/>
    <w:rsid w:val="00C006A0"/>
    <w:rsid w:val="00C075B5"/>
    <w:rsid w:val="00C24CE1"/>
    <w:rsid w:val="00C36F32"/>
    <w:rsid w:val="00C5056A"/>
    <w:rsid w:val="00C71E62"/>
    <w:rsid w:val="00C8694A"/>
    <w:rsid w:val="00C92B19"/>
    <w:rsid w:val="00C97275"/>
    <w:rsid w:val="00CC7D44"/>
    <w:rsid w:val="00CD49FE"/>
    <w:rsid w:val="00CD77DB"/>
    <w:rsid w:val="00CE4677"/>
    <w:rsid w:val="00CF361A"/>
    <w:rsid w:val="00CF519E"/>
    <w:rsid w:val="00CF7F29"/>
    <w:rsid w:val="00D040E1"/>
    <w:rsid w:val="00D242D3"/>
    <w:rsid w:val="00D40BE2"/>
    <w:rsid w:val="00D43EC6"/>
    <w:rsid w:val="00D74AE0"/>
    <w:rsid w:val="00D74D24"/>
    <w:rsid w:val="00D772A9"/>
    <w:rsid w:val="00D86BCB"/>
    <w:rsid w:val="00DA4405"/>
    <w:rsid w:val="00DA5190"/>
    <w:rsid w:val="00DB5E89"/>
    <w:rsid w:val="00DD0289"/>
    <w:rsid w:val="00DD2201"/>
    <w:rsid w:val="00E02498"/>
    <w:rsid w:val="00E17005"/>
    <w:rsid w:val="00E348B0"/>
    <w:rsid w:val="00E369A6"/>
    <w:rsid w:val="00E41008"/>
    <w:rsid w:val="00E455E6"/>
    <w:rsid w:val="00E53213"/>
    <w:rsid w:val="00E92CD6"/>
    <w:rsid w:val="00EA0DE4"/>
    <w:rsid w:val="00EA1567"/>
    <w:rsid w:val="00EA21EC"/>
    <w:rsid w:val="00EA30F9"/>
    <w:rsid w:val="00EA3B07"/>
    <w:rsid w:val="00EB3B2D"/>
    <w:rsid w:val="00EC5E17"/>
    <w:rsid w:val="00ED32E0"/>
    <w:rsid w:val="00ED3F4E"/>
    <w:rsid w:val="00ED740B"/>
    <w:rsid w:val="00EE214C"/>
    <w:rsid w:val="00F16DEC"/>
    <w:rsid w:val="00F42972"/>
    <w:rsid w:val="00F42D93"/>
    <w:rsid w:val="00F644DD"/>
    <w:rsid w:val="00F64617"/>
    <w:rsid w:val="00F74BE5"/>
    <w:rsid w:val="00F86089"/>
    <w:rsid w:val="00F9383B"/>
    <w:rsid w:val="00F93C44"/>
    <w:rsid w:val="00F974CE"/>
    <w:rsid w:val="00F977CA"/>
    <w:rsid w:val="00FA0CE8"/>
    <w:rsid w:val="00FA4346"/>
    <w:rsid w:val="00FA783D"/>
    <w:rsid w:val="00FC36D0"/>
    <w:rsid w:val="00FE5EB7"/>
    <w:rsid w:val="00FF44EF"/>
    <w:rsid w:val="04D8709C"/>
    <w:rsid w:val="04D9534D"/>
    <w:rsid w:val="08AF7B24"/>
    <w:rsid w:val="08E9452A"/>
    <w:rsid w:val="0A587CE0"/>
    <w:rsid w:val="0A713709"/>
    <w:rsid w:val="0F817238"/>
    <w:rsid w:val="0FD40105"/>
    <w:rsid w:val="115A3C0E"/>
    <w:rsid w:val="121D18C7"/>
    <w:rsid w:val="1C3EB51B"/>
    <w:rsid w:val="1DF70A54"/>
    <w:rsid w:val="1F5F77FF"/>
    <w:rsid w:val="1FEF0EB3"/>
    <w:rsid w:val="20F65348"/>
    <w:rsid w:val="22520D5D"/>
    <w:rsid w:val="22F44C7B"/>
    <w:rsid w:val="22FE6E7E"/>
    <w:rsid w:val="257757B8"/>
    <w:rsid w:val="25BBFB34"/>
    <w:rsid w:val="27EF6A42"/>
    <w:rsid w:val="29104287"/>
    <w:rsid w:val="2B377EAB"/>
    <w:rsid w:val="2CB70DA6"/>
    <w:rsid w:val="2FFE7256"/>
    <w:rsid w:val="301E7D79"/>
    <w:rsid w:val="37C96092"/>
    <w:rsid w:val="3A4903DB"/>
    <w:rsid w:val="3AD250DB"/>
    <w:rsid w:val="3B606FEB"/>
    <w:rsid w:val="3B7D3835"/>
    <w:rsid w:val="3BDFF72B"/>
    <w:rsid w:val="3D7362B5"/>
    <w:rsid w:val="3D9C60E1"/>
    <w:rsid w:val="3DFB0685"/>
    <w:rsid w:val="3EF8C48D"/>
    <w:rsid w:val="3FF7917F"/>
    <w:rsid w:val="41984EBF"/>
    <w:rsid w:val="43776D2B"/>
    <w:rsid w:val="45F7E6AB"/>
    <w:rsid w:val="4E6341F3"/>
    <w:rsid w:val="4FEF4628"/>
    <w:rsid w:val="4FEF4DB7"/>
    <w:rsid w:val="4FF72796"/>
    <w:rsid w:val="4FF7BEE2"/>
    <w:rsid w:val="50277C10"/>
    <w:rsid w:val="51BE145E"/>
    <w:rsid w:val="521B446D"/>
    <w:rsid w:val="531363C6"/>
    <w:rsid w:val="536A2ADC"/>
    <w:rsid w:val="54F975CB"/>
    <w:rsid w:val="55E777E9"/>
    <w:rsid w:val="586B376D"/>
    <w:rsid w:val="5ACACBF5"/>
    <w:rsid w:val="5ADF3494"/>
    <w:rsid w:val="5B682EA5"/>
    <w:rsid w:val="5B77FDF6"/>
    <w:rsid w:val="5DF52B0D"/>
    <w:rsid w:val="5FEBBB89"/>
    <w:rsid w:val="5FFC8155"/>
    <w:rsid w:val="68684A51"/>
    <w:rsid w:val="6B6C15F0"/>
    <w:rsid w:val="6BFBCA60"/>
    <w:rsid w:val="6BFEDB56"/>
    <w:rsid w:val="6C57134F"/>
    <w:rsid w:val="6DFF112C"/>
    <w:rsid w:val="6EED175A"/>
    <w:rsid w:val="6F7BAE06"/>
    <w:rsid w:val="6F8306AD"/>
    <w:rsid w:val="6FB5DBF7"/>
    <w:rsid w:val="715448AF"/>
    <w:rsid w:val="71797C4B"/>
    <w:rsid w:val="71E078E5"/>
    <w:rsid w:val="73FD6636"/>
    <w:rsid w:val="75983E78"/>
    <w:rsid w:val="763570ED"/>
    <w:rsid w:val="76F7DDF5"/>
    <w:rsid w:val="773D9284"/>
    <w:rsid w:val="775FCE1E"/>
    <w:rsid w:val="776B2CB0"/>
    <w:rsid w:val="7777E620"/>
    <w:rsid w:val="77DF3BF8"/>
    <w:rsid w:val="786E03D4"/>
    <w:rsid w:val="797E4B56"/>
    <w:rsid w:val="7A9B03CB"/>
    <w:rsid w:val="7BDF1F56"/>
    <w:rsid w:val="7C036697"/>
    <w:rsid w:val="7CEFCACF"/>
    <w:rsid w:val="7CFF0D50"/>
    <w:rsid w:val="7CFFF963"/>
    <w:rsid w:val="7D320081"/>
    <w:rsid w:val="7D7A9EC6"/>
    <w:rsid w:val="7DD40D41"/>
    <w:rsid w:val="7E77ACEA"/>
    <w:rsid w:val="7EF17F6A"/>
    <w:rsid w:val="7EFD0170"/>
    <w:rsid w:val="7EFF67C3"/>
    <w:rsid w:val="7FA76F36"/>
    <w:rsid w:val="7FC7CFF6"/>
    <w:rsid w:val="7FDC305E"/>
    <w:rsid w:val="7FEB0C91"/>
    <w:rsid w:val="7FEF247C"/>
    <w:rsid w:val="7FEF31B9"/>
    <w:rsid w:val="7FF734A2"/>
    <w:rsid w:val="7FF97745"/>
    <w:rsid w:val="8DBFFCB0"/>
    <w:rsid w:val="9DBD0299"/>
    <w:rsid w:val="9F1F0400"/>
    <w:rsid w:val="9FD29123"/>
    <w:rsid w:val="9FFFFEF1"/>
    <w:rsid w:val="AF6BB5F0"/>
    <w:rsid w:val="B7995AC2"/>
    <w:rsid w:val="B7BDB3E5"/>
    <w:rsid w:val="B8F6FB46"/>
    <w:rsid w:val="BABD38D7"/>
    <w:rsid w:val="BBB60CDD"/>
    <w:rsid w:val="BCCFD9D2"/>
    <w:rsid w:val="BCFFEB3C"/>
    <w:rsid w:val="BEA7D4AD"/>
    <w:rsid w:val="BEE1A320"/>
    <w:rsid w:val="BF77BE48"/>
    <w:rsid w:val="BFDE417D"/>
    <w:rsid w:val="BFDEDEED"/>
    <w:rsid w:val="C6ED190D"/>
    <w:rsid w:val="C7F381D1"/>
    <w:rsid w:val="C91ADAB9"/>
    <w:rsid w:val="CD7FB8FC"/>
    <w:rsid w:val="CEFCDCB0"/>
    <w:rsid w:val="CF7722F8"/>
    <w:rsid w:val="CFF719F3"/>
    <w:rsid w:val="CFF7C015"/>
    <w:rsid w:val="D1ECFEA8"/>
    <w:rsid w:val="D7AA327C"/>
    <w:rsid w:val="D7AB9378"/>
    <w:rsid w:val="D7F667EB"/>
    <w:rsid w:val="DD7F529D"/>
    <w:rsid w:val="DE7FAB65"/>
    <w:rsid w:val="DEED3813"/>
    <w:rsid w:val="DF933F97"/>
    <w:rsid w:val="DFAD3C31"/>
    <w:rsid w:val="DFDF6669"/>
    <w:rsid w:val="DFF9785F"/>
    <w:rsid w:val="E3BDB27E"/>
    <w:rsid w:val="E4BE76A7"/>
    <w:rsid w:val="E67E029A"/>
    <w:rsid w:val="E77895EF"/>
    <w:rsid w:val="E7F6EFF0"/>
    <w:rsid w:val="EC77D7E4"/>
    <w:rsid w:val="F4B3E17D"/>
    <w:rsid w:val="F5714B0E"/>
    <w:rsid w:val="F57E8C21"/>
    <w:rsid w:val="F62E2C28"/>
    <w:rsid w:val="F6B7E793"/>
    <w:rsid w:val="F7BB4647"/>
    <w:rsid w:val="F7EB40AB"/>
    <w:rsid w:val="F7FDC8CF"/>
    <w:rsid w:val="F935707C"/>
    <w:rsid w:val="F93BE598"/>
    <w:rsid w:val="F96F1817"/>
    <w:rsid w:val="FBDFFD35"/>
    <w:rsid w:val="FBE3916D"/>
    <w:rsid w:val="FBFE882F"/>
    <w:rsid w:val="FCFF538E"/>
    <w:rsid w:val="FDDFDD09"/>
    <w:rsid w:val="FDEC9646"/>
    <w:rsid w:val="FDFF7480"/>
    <w:rsid w:val="FEB35070"/>
    <w:rsid w:val="FEFDD99B"/>
    <w:rsid w:val="FEFF68DE"/>
    <w:rsid w:val="FF067FD5"/>
    <w:rsid w:val="FF7B748D"/>
    <w:rsid w:val="FF9B3589"/>
    <w:rsid w:val="FF9B5781"/>
    <w:rsid w:val="FF9C4B9F"/>
    <w:rsid w:val="FFDE926E"/>
    <w:rsid w:val="FFDFB98D"/>
    <w:rsid w:val="FFF29844"/>
    <w:rsid w:val="FFF578C1"/>
    <w:rsid w:val="FFF5D77F"/>
    <w:rsid w:val="FFF7E29D"/>
    <w:rsid w:val="FFFE24F1"/>
    <w:rsid w:val="FFFF5497"/>
    <w:rsid w:val="FFFF6394"/>
    <w:rsid w:val="FFFFC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spacing w:beforeAutospacing="1" w:afterAutospacing="1"/>
      <w:jc w:val="left"/>
      <w:outlineLvl w:val="1"/>
    </w:pPr>
    <w:rPr>
      <w:rFonts w:hint="eastAsia" w:ascii="宋体" w:hAnsi="宋体" w:eastAsia="宋体"/>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38"/>
    <w:semiHidden/>
    <w:unhideWhenUsed/>
    <w:qFormat/>
    <w:uiPriority w:val="99"/>
    <w:pPr>
      <w:spacing w:after="120"/>
      <w:ind w:left="420" w:leftChars="200"/>
    </w:pPr>
  </w:style>
  <w:style w:type="paragraph" w:styleId="5">
    <w:name w:val="Date"/>
    <w:basedOn w:val="1"/>
    <w:next w:val="1"/>
    <w:link w:val="20"/>
    <w:unhideWhenUsed/>
    <w:qFormat/>
    <w:uiPriority w:val="99"/>
    <w:pPr>
      <w:ind w:left="100" w:leftChars="2500"/>
    </w:pPr>
  </w:style>
  <w:style w:type="paragraph" w:styleId="6">
    <w:name w:val="Balloon Text"/>
    <w:basedOn w:val="1"/>
    <w:link w:val="21"/>
    <w:unhideWhenUsed/>
    <w:qFormat/>
    <w:uiPriority w:val="99"/>
    <w:rPr>
      <w:sz w:val="16"/>
      <w:szCs w:val="16"/>
    </w:rPr>
  </w:style>
  <w:style w:type="paragraph" w:styleId="7">
    <w:name w:val="footer"/>
    <w:basedOn w:val="1"/>
    <w:link w:val="22"/>
    <w:unhideWhenUsed/>
    <w:qFormat/>
    <w:uiPriority w:val="0"/>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kern w:val="0"/>
      <w:sz w:val="24"/>
    </w:rPr>
  </w:style>
  <w:style w:type="paragraph" w:styleId="10">
    <w:name w:val="Body Text First Indent 2"/>
    <w:basedOn w:val="4"/>
    <w:qFormat/>
    <w:uiPriority w:val="99"/>
    <w:pPr>
      <w:tabs>
        <w:tab w:val="left" w:pos="-1440"/>
      </w:tabs>
      <w:spacing w:after="0" w:line="360" w:lineRule="auto"/>
      <w:ind w:left="176" w:leftChars="0" w:firstLine="420" w:firstLineChars="200"/>
    </w:pPr>
    <w:rPr>
      <w:rFonts w:ascii="仿宋" w:hAnsi="Times New Roman" w:eastAsia="仿宋"/>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rPr>
  </w:style>
  <w:style w:type="character" w:styleId="15">
    <w:name w:val="FollowedHyperlink"/>
    <w:unhideWhenUsed/>
    <w:qFormat/>
    <w:uiPriority w:val="99"/>
    <w:rPr>
      <w:color w:val="000000"/>
      <w:u w:val="none"/>
    </w:rPr>
  </w:style>
  <w:style w:type="character" w:styleId="16">
    <w:name w:val="Emphasis"/>
    <w:basedOn w:val="13"/>
    <w:qFormat/>
    <w:uiPriority w:val="20"/>
    <w:rPr>
      <w:i/>
    </w:rPr>
  </w:style>
  <w:style w:type="character" w:styleId="17">
    <w:name w:val="HTML Typewriter"/>
    <w:semiHidden/>
    <w:qFormat/>
    <w:uiPriority w:val="0"/>
    <w:rPr>
      <w:rFonts w:ascii="黑体" w:hAnsi="Courier New" w:eastAsia="黑体" w:cs="楷体_GB2312"/>
      <w:sz w:val="24"/>
      <w:szCs w:val="24"/>
    </w:rPr>
  </w:style>
  <w:style w:type="character" w:styleId="18">
    <w:name w:val="Hyperlink"/>
    <w:unhideWhenUsed/>
    <w:qFormat/>
    <w:uiPriority w:val="99"/>
    <w:rPr>
      <w:color w:val="000000"/>
      <w:u w:val="none"/>
    </w:rPr>
  </w:style>
  <w:style w:type="character" w:customStyle="1" w:styleId="19">
    <w:name w:val="标题 1 Char"/>
    <w:link w:val="2"/>
    <w:qFormat/>
    <w:uiPriority w:val="9"/>
    <w:rPr>
      <w:rFonts w:ascii="等线" w:hAnsi="等线" w:eastAsia="等线"/>
      <w:b/>
      <w:bCs/>
      <w:kern w:val="44"/>
      <w:sz w:val="44"/>
      <w:szCs w:val="44"/>
    </w:rPr>
  </w:style>
  <w:style w:type="character" w:customStyle="1" w:styleId="20">
    <w:name w:val="日期 Char"/>
    <w:link w:val="5"/>
    <w:semiHidden/>
    <w:qFormat/>
    <w:uiPriority w:val="99"/>
    <w:rPr>
      <w:rFonts w:ascii="等线" w:hAnsi="等线" w:eastAsia="等线"/>
      <w:kern w:val="2"/>
      <w:sz w:val="21"/>
      <w:szCs w:val="22"/>
    </w:rPr>
  </w:style>
  <w:style w:type="character" w:customStyle="1" w:styleId="21">
    <w:name w:val="批注框文本 Char"/>
    <w:link w:val="6"/>
    <w:semiHidden/>
    <w:qFormat/>
    <w:uiPriority w:val="99"/>
    <w:rPr>
      <w:rFonts w:ascii="等线" w:hAnsi="等线" w:eastAsia="等线" w:cs="Times New Roman"/>
      <w:kern w:val="2"/>
      <w:sz w:val="16"/>
      <w:szCs w:val="16"/>
    </w:rPr>
  </w:style>
  <w:style w:type="character" w:customStyle="1" w:styleId="22">
    <w:name w:val="页脚 Char"/>
    <w:link w:val="7"/>
    <w:qFormat/>
    <w:uiPriority w:val="99"/>
    <w:rPr>
      <w:sz w:val="18"/>
      <w:szCs w:val="18"/>
    </w:rPr>
  </w:style>
  <w:style w:type="character" w:customStyle="1" w:styleId="23">
    <w:name w:val="页眉 Char"/>
    <w:link w:val="8"/>
    <w:qFormat/>
    <w:uiPriority w:val="99"/>
    <w:rPr>
      <w:sz w:val="18"/>
      <w:szCs w:val="18"/>
    </w:rPr>
  </w:style>
  <w:style w:type="character" w:customStyle="1" w:styleId="24">
    <w:name w:val="no4"/>
    <w:qFormat/>
    <w:uiPriority w:val="0"/>
    <w:rPr>
      <w:shd w:val="clear" w:color="auto" w:fill="FF9C00"/>
    </w:rPr>
  </w:style>
  <w:style w:type="character" w:customStyle="1" w:styleId="25">
    <w:name w:val="no3"/>
    <w:qFormat/>
    <w:uiPriority w:val="0"/>
    <w:rPr>
      <w:shd w:val="clear" w:color="auto" w:fill="FFCC00"/>
    </w:rPr>
  </w:style>
  <w:style w:type="character" w:customStyle="1" w:styleId="26">
    <w:name w:val="no32"/>
    <w:qFormat/>
    <w:uiPriority w:val="0"/>
    <w:rPr>
      <w:shd w:val="clear" w:color="auto" w:fill="FFCC00"/>
    </w:rPr>
  </w:style>
  <w:style w:type="character" w:customStyle="1" w:styleId="27">
    <w:name w:val="no22"/>
    <w:qFormat/>
    <w:uiPriority w:val="0"/>
    <w:rPr>
      <w:shd w:val="clear" w:color="auto" w:fill="FF9900"/>
    </w:rPr>
  </w:style>
  <w:style w:type="character" w:customStyle="1" w:styleId="28">
    <w:name w:val="no21"/>
    <w:qFormat/>
    <w:uiPriority w:val="0"/>
    <w:rPr>
      <w:shd w:val="clear" w:color="auto" w:fill="FF4200"/>
    </w:rPr>
  </w:style>
  <w:style w:type="character" w:customStyle="1" w:styleId="29">
    <w:name w:val="no31"/>
    <w:qFormat/>
    <w:uiPriority w:val="0"/>
    <w:rPr>
      <w:shd w:val="clear" w:color="auto" w:fill="FF6600"/>
    </w:rPr>
  </w:style>
  <w:style w:type="character" w:customStyle="1" w:styleId="30">
    <w:name w:val="no2"/>
    <w:qFormat/>
    <w:uiPriority w:val="0"/>
    <w:rPr>
      <w:shd w:val="clear" w:color="auto" w:fill="FF9900"/>
    </w:rPr>
  </w:style>
  <w:style w:type="character" w:customStyle="1" w:styleId="31">
    <w:name w:val="no11"/>
    <w:qFormat/>
    <w:uiPriority w:val="0"/>
    <w:rPr>
      <w:shd w:val="clear" w:color="auto" w:fill="FF1E00"/>
    </w:rPr>
  </w:style>
  <w:style w:type="character" w:customStyle="1" w:styleId="32">
    <w:name w:val="no1"/>
    <w:qFormat/>
    <w:uiPriority w:val="0"/>
    <w:rPr>
      <w:shd w:val="clear" w:color="auto" w:fill="FF3300"/>
    </w:rPr>
  </w:style>
  <w:style w:type="character" w:customStyle="1" w:styleId="33">
    <w:name w:val="no12"/>
    <w:qFormat/>
    <w:uiPriority w:val="0"/>
    <w:rPr>
      <w:shd w:val="clear" w:color="auto" w:fill="FF3300"/>
    </w:rPr>
  </w:style>
  <w:style w:type="paragraph" w:customStyle="1" w:styleId="34">
    <w:name w:val="_Style 3"/>
    <w:basedOn w:val="1"/>
    <w:qFormat/>
    <w:uiPriority w:val="34"/>
    <w:pPr>
      <w:ind w:firstLine="420" w:firstLineChars="200"/>
    </w:pPr>
    <w:rPr>
      <w:rFonts w:ascii="Calibri" w:hAnsi="Calibri" w:eastAsia="宋体"/>
      <w:szCs w:val="24"/>
    </w:rPr>
  </w:style>
  <w:style w:type="paragraph" w:customStyle="1" w:styleId="35">
    <w:name w:val="列出段落1"/>
    <w:basedOn w:val="1"/>
    <w:qFormat/>
    <w:uiPriority w:val="34"/>
    <w:pPr>
      <w:ind w:firstLine="420" w:firstLineChars="200"/>
    </w:pPr>
    <w:rPr>
      <w:rFonts w:ascii="Calibri" w:hAnsi="Calibri" w:eastAsia="宋体"/>
      <w:szCs w:val="24"/>
    </w:rPr>
  </w:style>
  <w:style w:type="table" w:customStyle="1" w:styleId="36">
    <w:name w:val="网格表 3 - 着色 21"/>
    <w:basedOn w:val="11"/>
    <w:qFormat/>
    <w:uiPriority w:val="48"/>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F2DBDB"/>
      </w:tcPr>
    </w:tblStylePr>
    <w:tblStylePr w:type="band1Horz">
      <w:tcPr>
        <w:shd w:val="clear" w:color="auto" w:fill="F2DBDB"/>
      </w:tcPr>
    </w:tblStylePr>
    <w:tblStylePr w:type="neCell">
      <w:tcPr>
        <w:tcBorders>
          <w:top w:val="nil"/>
          <w:left w:val="single" w:color="D99594" w:sz="4" w:space="0"/>
          <w:bottom w:val="nil"/>
          <w:right w:val="nil"/>
          <w:insideH w:val="nil"/>
          <w:insideV w:val="nil"/>
          <w:tl2br w:val="nil"/>
          <w:tr2bl w:val="nil"/>
        </w:tcBorders>
      </w:tcPr>
    </w:tblStylePr>
    <w:tblStylePr w:type="nwCell">
      <w:tcPr>
        <w:tcBorders>
          <w:top w:val="nil"/>
          <w:left w:val="single" w:color="D99594" w:sz="4" w:space="0"/>
          <w:bottom w:val="nil"/>
          <w:right w:val="nil"/>
          <w:insideH w:val="nil"/>
          <w:insideV w:val="nil"/>
          <w:tl2br w:val="nil"/>
          <w:tr2bl w:val="nil"/>
        </w:tcBorders>
      </w:tcPr>
    </w:tblStylePr>
    <w:tblStylePr w:type="seCell">
      <w:tcPr>
        <w:tcBorders>
          <w:top w:val="single" w:color="D99594" w:sz="4" w:space="0"/>
          <w:left w:val="nil"/>
          <w:bottom w:val="nil"/>
          <w:right w:val="nil"/>
          <w:insideH w:val="nil"/>
          <w:insideV w:val="nil"/>
          <w:tl2br w:val="nil"/>
          <w:tr2bl w:val="nil"/>
        </w:tcBorders>
      </w:tcPr>
    </w:tblStylePr>
    <w:tblStylePr w:type="swCell">
      <w:tcPr>
        <w:tcBorders>
          <w:top w:val="single" w:color="D99594" w:sz="4" w:space="0"/>
          <w:left w:val="nil"/>
          <w:bottom w:val="nil"/>
          <w:right w:val="nil"/>
          <w:insideH w:val="nil"/>
          <w:insideV w:val="nil"/>
          <w:tl2br w:val="nil"/>
          <w:tr2bl w:val="nil"/>
        </w:tcBorders>
      </w:tcPr>
    </w:tblStylePr>
  </w:style>
  <w:style w:type="paragraph" w:styleId="37">
    <w:name w:val="List Paragraph"/>
    <w:basedOn w:val="1"/>
    <w:unhideWhenUsed/>
    <w:qFormat/>
    <w:uiPriority w:val="99"/>
    <w:pPr>
      <w:ind w:firstLine="420" w:firstLineChars="200"/>
    </w:pPr>
  </w:style>
  <w:style w:type="character" w:customStyle="1" w:styleId="38">
    <w:name w:val="正文文本缩进 Char"/>
    <w:basedOn w:val="13"/>
    <w:link w:val="4"/>
    <w:qFormat/>
    <w:uiPriority w:val="0"/>
    <w:rPr>
      <w:rFonts w:hint="eastAsia" w:ascii="等线" w:hAnsi="等线" w:eastAsia="等线" w:cs="等线"/>
      <w:kern w:val="2"/>
      <w:sz w:val="21"/>
      <w:szCs w:val="22"/>
    </w:rPr>
  </w:style>
  <w:style w:type="character" w:customStyle="1" w:styleId="39">
    <w:name w:val="正文文本首行缩进 2 字符"/>
    <w:basedOn w:val="38"/>
    <w:qFormat/>
    <w:uiPriority w:val="0"/>
    <w:rPr>
      <w:rFonts w:hint="eastAsia" w:ascii="仿宋" w:hAnsi="Times New Roman" w:eastAsia="仿宋" w:cs="仿宋"/>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2561</Words>
  <Characters>2614</Characters>
  <Lines>60</Lines>
  <Paragraphs>17</Paragraphs>
  <TotalTime>4</TotalTime>
  <ScaleCrop>false</ScaleCrop>
  <LinksUpToDate>false</LinksUpToDate>
  <CharactersWithSpaces>2631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2023-01-24T07:54:00Z</dcterms:created>
  <dc:creator>郎晖</dc:creator>
  <cp:lastModifiedBy>聂红军</cp:lastModifiedBy>
  <cp:lastPrinted>2025-02-25T22:36:00Z</cp:lastPrinted>
  <dcterms:modified xsi:type="dcterms:W3CDTF">2026-02-05T14:18:32Z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33BE46BCD8EB43968D6D56847C9CDC3E_13</vt:lpwstr>
  </property>
  <property fmtid="{D5CDD505-2E9C-101B-9397-08002B2CF9AE}" pid="4" name="KSOTemplateDocerSaveRecord">
    <vt:lpwstr>eyJoZGlkIjoiZTUyMWM5NTU3NmQwMzYzZGY2NjUyMjZkNDUzMDVhNDkiLCJ1c2VySWQiOiI0OTM4MTE0ODQifQ==</vt:lpwstr>
  </property>
</Properties>
</file>