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B23B61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17780</wp:posOffset>
            </wp:positionV>
            <wp:extent cx="7543165" cy="10664825"/>
            <wp:effectExtent l="0" t="0" r="635" b="3175"/>
            <wp:wrapSquare wrapText="bothSides"/>
            <wp:docPr id="1" name="图片 1" descr="C:/Users/Administrator/Desktop/2026年期刊社培训通知2号文(终)(2)(1)_01.png2026年期刊社培训通知2号文(终)(2)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2026年期刊社培训通知2号文(终)(2)(1)_01.png2026年期刊社培训通知2号文(终)(2)(1)_01"/>
                    <pic:cNvPicPr>
                      <a:picLocks noChangeAspect="1"/>
                    </pic:cNvPicPr>
                  </pic:nvPicPr>
                  <pic:blipFill>
                    <a:blip r:embed="rId4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B79634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-1117600</wp:posOffset>
            </wp:positionH>
            <wp:positionV relativeFrom="page">
              <wp:posOffset>18415</wp:posOffset>
            </wp:positionV>
            <wp:extent cx="7527925" cy="10650855"/>
            <wp:effectExtent l="0" t="0" r="15875" b="17145"/>
            <wp:wrapNone/>
            <wp:docPr id="2" name="图片 2" descr="C:/Users/Administrator/Desktop/2026年期刊社培训通知2号文(终)(2)(1)_02.png2026年期刊社培训通知2号文(终)(2)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2026年期刊社培训通知2号文(终)(2)(1)_02.png2026年期刊社培训通知2号文(终)(2)(1)_02"/>
                    <pic:cNvPicPr>
                      <a:picLocks noChangeAspect="1"/>
                    </pic:cNvPicPr>
                  </pic:nvPicPr>
                  <pic:blipFill>
                    <a:blip r:embed="rId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5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2DAA1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17780</wp:posOffset>
            </wp:positionV>
            <wp:extent cx="7545705" cy="10656570"/>
            <wp:effectExtent l="0" t="0" r="17145" b="11430"/>
            <wp:wrapSquare wrapText="bothSides"/>
            <wp:docPr id="3" name="图片 3" descr="C:/Users/Administrator/Desktop/2026年期刊社培训通知2号文(终)(2)(1)_03.png2026年期刊社培训通知2号文(终)(2)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2026年期刊社培训通知2号文(终)(2)(1)_03.png2026年期刊社培训通知2号文(终)(2)(1)_03"/>
                    <pic:cNvPicPr>
                      <a:picLocks noChangeAspect="1"/>
                    </pic:cNvPicPr>
                  </pic:nvPicPr>
                  <pic:blipFill>
                    <a:blip r:embed="rId6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5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52CDD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5080</wp:posOffset>
            </wp:positionV>
            <wp:extent cx="7541260" cy="10677525"/>
            <wp:effectExtent l="0" t="0" r="2540" b="9525"/>
            <wp:wrapSquare wrapText="bothSides"/>
            <wp:docPr id="4" name="图片 4" descr="C:/Users/Administrator/Desktop/2026年期刊社培训通知2号文(终)(2)(1)_04.png2026年期刊社培训通知2号文(终)(2)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2026年期刊社培训通知2号文(终)(2)(1)_04.png2026年期刊社培训通知2号文(终)(2)(1)_04"/>
                    <pic:cNvPicPr>
                      <a:picLocks noChangeAspect="1"/>
                    </pic:cNvPicPr>
                  </pic:nvPicPr>
                  <pic:blipFill>
                    <a:blip r:embed="rId7"/>
                    <a:srcRect l="56" r="56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07A5D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24130</wp:posOffset>
            </wp:positionV>
            <wp:extent cx="7539990" cy="10651490"/>
            <wp:effectExtent l="0" t="0" r="3810" b="16510"/>
            <wp:wrapSquare wrapText="bothSides"/>
            <wp:docPr id="5" name="图片 5" descr="C:/Users/Administrator/Desktop/2026年期刊社培训通知2号文(终)(2)(1)_05.png2026年期刊社培训通知2号文(终)(2)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2026年期刊社培训通知2号文(终)(2)(1)_05.png2026年期刊社培训通知2号文(终)(2)(1)_05"/>
                    <pic:cNvPicPr>
                      <a:picLocks noChangeAspect="1"/>
                    </pic:cNvPicPr>
                  </pic:nvPicPr>
                  <pic:blipFill>
                    <a:blip r:embed="rId8"/>
                    <a:srcRect t="63" b="63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86F1B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-1130300</wp:posOffset>
            </wp:positionH>
            <wp:positionV relativeFrom="page">
              <wp:posOffset>0</wp:posOffset>
            </wp:positionV>
            <wp:extent cx="7517130" cy="10704195"/>
            <wp:effectExtent l="0" t="0" r="7620" b="1905"/>
            <wp:wrapSquare wrapText="bothSides"/>
            <wp:docPr id="6" name="图片 6" descr="C:/Users/Administrator/Desktop/2026年期刊社培训通知2号文(终)(2)(1)_06.png2026年期刊社培训通知2号文(终)(2)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2026年期刊社培训通知2号文(终)(2)(1)_06.png2026年期刊社培训通知2号文(终)(2)(1)_06"/>
                    <pic:cNvPicPr>
                      <a:picLocks noChangeAspect="1"/>
                    </pic:cNvPicPr>
                  </pic:nvPicPr>
                  <pic:blipFill>
                    <a:blip r:embed="rId9"/>
                    <a:srcRect l="338" r="338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34065">
      <w:pPr>
        <w:pStyle w:val="5"/>
        <w:spacing w:before="156" w:beforeLines="50" w:line="360" w:lineRule="auto"/>
        <w:rPr>
          <w:rFonts w:hint="default" w:ascii="Times New Roman" w:hAnsi="Times New Roman" w:eastAsia="黑体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kern w:val="0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kern w:val="0"/>
          <w:sz w:val="32"/>
          <w:szCs w:val="32"/>
          <w:lang w:val="en-US" w:eastAsia="zh-CN"/>
        </w:rPr>
        <w:t>2</w:t>
      </w:r>
    </w:p>
    <w:p w14:paraId="5C4CA8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964" w:hanging="964" w:hangingChars="3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b/>
          <w:bCs/>
          <w:sz w:val="32"/>
          <w:szCs w:val="32"/>
          <w:lang w:val="en-US" w:eastAsia="zh-CN"/>
        </w:rPr>
        <w:t>“联合监督与集中治理”形势下国有企业合规风控能力提升与人工智能应用专题培训班</w:t>
      </w:r>
      <w:r>
        <w:rPr>
          <w:rFonts w:hint="default" w:ascii="Times New Roman" w:hAnsi="Times New Roman" w:eastAsia="黑体" w:cs="Times New Roman"/>
          <w:b/>
          <w:bCs/>
          <w:sz w:val="32"/>
          <w:szCs w:val="32"/>
        </w:rPr>
        <w:t>报名回执表</w:t>
      </w:r>
    </w:p>
    <w:tbl>
      <w:tblPr>
        <w:tblStyle w:val="2"/>
        <w:tblpPr w:leftFromText="180" w:rightFromText="180" w:vertAnchor="text" w:horzAnchor="margin" w:tblpXSpec="center" w:tblpY="164"/>
        <w:tblW w:w="94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4"/>
        <w:gridCol w:w="1100"/>
        <w:gridCol w:w="1961"/>
        <w:gridCol w:w="1656"/>
        <w:gridCol w:w="1250"/>
        <w:gridCol w:w="1782"/>
      </w:tblGrid>
      <w:tr w14:paraId="4EA6F2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AE208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774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E531A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</w:tr>
      <w:tr w14:paraId="40DD4E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0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B4BAFB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经办人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761743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67245B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职 务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A87B0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40923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Cs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bCs/>
                <w:color w:val="000000"/>
                <w:sz w:val="28"/>
                <w:szCs w:val="28"/>
              </w:rPr>
              <w:t>手 机</w:t>
            </w:r>
          </w:p>
        </w:tc>
        <w:tc>
          <w:tcPr>
            <w:tcW w:w="1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F3EEA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</w:rPr>
            </w:pPr>
          </w:p>
        </w:tc>
      </w:tr>
      <w:tr w14:paraId="5F58D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0C2263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FD8E0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性 别</w:t>
            </w:r>
          </w:p>
        </w:tc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7FE9F5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职 务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F3B04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部 门</w:t>
            </w:r>
          </w:p>
        </w:tc>
        <w:tc>
          <w:tcPr>
            <w:tcW w:w="3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C7C837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手  机</w:t>
            </w:r>
          </w:p>
        </w:tc>
      </w:tr>
      <w:tr w14:paraId="6FCE4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13A6CF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F33882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CB7685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8E94FF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3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6F2D2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</w:tr>
      <w:tr w14:paraId="6724A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EAF875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4A740C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52DE80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2ED54E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3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B9CE1B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</w:tr>
      <w:tr w14:paraId="62F521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48EEA2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F76CCF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15FE44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C868F8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3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FCC15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</w:tr>
      <w:tr w14:paraId="16BED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509F70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3F2C2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5CE878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55EDB6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3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C77ECC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</w:tr>
      <w:tr w14:paraId="5B890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45C553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48FAC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8A4B6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E38AE5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  <w:tc>
          <w:tcPr>
            <w:tcW w:w="3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54568C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</w:tr>
      <w:tr w14:paraId="1688E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D03803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发票要求</w:t>
            </w:r>
          </w:p>
        </w:tc>
        <w:tc>
          <w:tcPr>
            <w:tcW w:w="774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019A4A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□增值税普通发票        □增值税专用发票</w:t>
            </w:r>
          </w:p>
        </w:tc>
      </w:tr>
      <w:tr w14:paraId="5C463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0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60545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bCs/>
                <w:color w:val="000000"/>
                <w:sz w:val="28"/>
                <w:szCs w:val="28"/>
              </w:rPr>
              <w:t xml:space="preserve">发票信息 </w:t>
            </w:r>
          </w:p>
        </w:tc>
        <w:tc>
          <w:tcPr>
            <w:tcW w:w="774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E4E775">
            <w:pPr>
              <w:spacing w:line="36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1.开票单位：</w:t>
            </w:r>
          </w:p>
          <w:p w14:paraId="3890409B">
            <w:pPr>
              <w:spacing w:line="36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2.纳税人识别号：</w:t>
            </w:r>
          </w:p>
          <w:p w14:paraId="110B50A1">
            <w:pPr>
              <w:spacing w:line="36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3.地址、电话：</w:t>
            </w:r>
          </w:p>
          <w:p w14:paraId="7A20ED8D">
            <w:pPr>
              <w:spacing w:line="36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Cs/>
                <w:color w:val="000000"/>
                <w:sz w:val="28"/>
                <w:szCs w:val="28"/>
              </w:rPr>
              <w:t>4.开户行及账号：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14:paraId="2D36B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72D6F7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住宿安排</w:t>
            </w:r>
          </w:p>
        </w:tc>
        <w:tc>
          <w:tcPr>
            <w:tcW w:w="47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AD8120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□单住    □合住   □自行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F4F5C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地点</w:t>
            </w:r>
          </w:p>
        </w:tc>
        <w:tc>
          <w:tcPr>
            <w:tcW w:w="1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D47919">
            <w:pPr>
              <w:spacing w:after="50" w:line="38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</w:p>
        </w:tc>
      </w:tr>
      <w:tr w14:paraId="0DB14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1F15B7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sz w:val="28"/>
                <w:szCs w:val="28"/>
                <w:shd w:val="clear" w:fill="FFFFFF"/>
              </w:rPr>
              <w:t>*</w:t>
            </w:r>
            <w:r>
              <w:rPr>
                <w:rFonts w:hint="default" w:ascii="Times New Roman" w:hAnsi="Times New Roman" w:eastAsia="仿宋" w:cs="Times New Roman"/>
                <w:bCs/>
                <w:sz w:val="28"/>
                <w:szCs w:val="28"/>
              </w:rPr>
              <w:t>付款方式</w:t>
            </w:r>
          </w:p>
        </w:tc>
        <w:tc>
          <w:tcPr>
            <w:tcW w:w="774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90D111">
            <w:pPr>
              <w:spacing w:after="50"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  <w:lang w:val="en-GB"/>
              </w:rPr>
              <w:t xml:space="preserve">□汇款  </w:t>
            </w: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  <w:lang w:val="en-GB"/>
              </w:rPr>
              <w:t xml:space="preserve">   </w:t>
            </w: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  <w:lang w:val="en-GB"/>
              </w:rPr>
              <w:t xml:space="preserve">  </w:t>
            </w: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  <w:lang w:val="en-GB"/>
              </w:rPr>
              <w:t>□刷卡</w:t>
            </w:r>
          </w:p>
        </w:tc>
      </w:tr>
      <w:tr w14:paraId="7A05D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7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DEDCBA">
            <w:pPr>
              <w:spacing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  <w:t>汇款账户</w:t>
            </w:r>
          </w:p>
        </w:tc>
        <w:tc>
          <w:tcPr>
            <w:tcW w:w="774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CF9B2A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单位名称：北京中采建培教育技术院（有限合伙）</w:t>
            </w:r>
          </w:p>
          <w:p w14:paraId="5AFB3289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开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户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行：中国工商银行股份有限公司北京龙泉支行</w:t>
            </w:r>
          </w:p>
          <w:p w14:paraId="0D7930A5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账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号：0200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0020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0920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0294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222</w:t>
            </w:r>
          </w:p>
          <w:p w14:paraId="6AAC525A">
            <w:pPr>
              <w:spacing w:line="36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行    号：102100000208</w:t>
            </w:r>
          </w:p>
        </w:tc>
      </w:tr>
      <w:tr w14:paraId="267CF3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14D50A">
            <w:pPr>
              <w:spacing w:line="3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报名咨询</w:t>
            </w:r>
          </w:p>
        </w:tc>
        <w:tc>
          <w:tcPr>
            <w:tcW w:w="774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B29A9">
            <w:pPr>
              <w:numPr>
                <w:ilvl w:val="0"/>
                <w:numId w:val="1"/>
              </w:numPr>
              <w:spacing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联系人：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聂老师18211071700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（同微信）</w:t>
            </w:r>
          </w:p>
          <w:p w14:paraId="23C54C4E">
            <w:pPr>
              <w:spacing w:line="380" w:lineRule="exac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2.本培训内容及相关课题均可赴企提供咨询内训服务；</w:t>
            </w:r>
          </w:p>
          <w:p w14:paraId="51766CFB">
            <w:pPr>
              <w:spacing w:line="360" w:lineRule="exact"/>
              <w:rPr>
                <w:rFonts w:hint="default"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3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此表可复制，</w:t>
            </w:r>
            <w:r>
              <w:rPr>
                <w:rFonts w:hint="eastAsia" w:ascii="仿宋" w:hAnsi="仿宋" w:eastAsia="仿宋"/>
                <w:bCs/>
                <w:color w:val="000000"/>
                <w:sz w:val="28"/>
                <w:szCs w:val="28"/>
              </w:rPr>
              <w:t>*部分为必填项，</w:t>
            </w: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汇总名单后发送至会务组。</w:t>
            </w:r>
          </w:p>
        </w:tc>
      </w:tr>
    </w:tbl>
    <w:p w14:paraId="05954E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报名负责人：聂红军 主任18211071700（微信）   </w:t>
      </w:r>
    </w:p>
    <w:p w14:paraId="165B2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电    话：13141289128  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 xml:space="preserve">邮    箱：zqgphwz@126.com  </w:t>
      </w:r>
    </w:p>
    <w:p w14:paraId="5F7EDB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color w:val="auto"/>
          <w:sz w:val="28"/>
          <w:szCs w:val="28"/>
        </w:rPr>
      </w:pPr>
      <w:r>
        <w:rPr>
          <w:rFonts w:hint="eastAsia"/>
          <w:sz w:val="28"/>
          <w:szCs w:val="28"/>
        </w:rPr>
        <w:t>qq咨询：470882753          网    址：</w:t>
      </w:r>
      <w:r>
        <w:rPr>
          <w:rFonts w:hint="eastAsia"/>
          <w:color w:val="auto"/>
          <w:sz w:val="28"/>
          <w:szCs w:val="28"/>
        </w:rPr>
        <w:fldChar w:fldCharType="begin"/>
      </w:r>
      <w:r>
        <w:rPr>
          <w:rFonts w:hint="eastAsia"/>
          <w:color w:val="auto"/>
          <w:sz w:val="28"/>
          <w:szCs w:val="28"/>
        </w:rPr>
        <w:instrText xml:space="preserve"> HYPERLINK "http://www.zqgpchina.cn" </w:instrText>
      </w:r>
      <w:r>
        <w:rPr>
          <w:rFonts w:hint="eastAsia"/>
          <w:color w:val="auto"/>
          <w:sz w:val="28"/>
          <w:szCs w:val="28"/>
        </w:rPr>
        <w:fldChar w:fldCharType="separate"/>
      </w:r>
      <w:r>
        <w:rPr>
          <w:rStyle w:val="4"/>
          <w:rFonts w:hint="eastAsia"/>
          <w:color w:val="auto"/>
          <w:sz w:val="28"/>
          <w:szCs w:val="28"/>
        </w:rPr>
        <w:t>www.zqgpchina.cn</w:t>
      </w:r>
      <w:r>
        <w:rPr>
          <w:rFonts w:hint="eastAsia"/>
          <w:color w:val="auto"/>
          <w:sz w:val="28"/>
          <w:szCs w:val="28"/>
        </w:rPr>
        <w:fldChar w:fldCharType="end"/>
      </w:r>
    </w:p>
    <w:p w14:paraId="46452878">
      <w:pPr>
        <w:rPr>
          <w:rFonts w:hint="eastAsia"/>
        </w:rPr>
      </w:pPr>
    </w:p>
    <w:p w14:paraId="74339C14">
      <w:pPr>
        <w:rPr>
          <w:rFonts w:hint="eastAsia"/>
        </w:rPr>
      </w:pPr>
    </w:p>
    <w:p w14:paraId="2AD094EF">
      <w:pPr>
        <w:rPr>
          <w:rFonts w:hint="eastAsia"/>
        </w:rPr>
      </w:pPr>
    </w:p>
    <w:p w14:paraId="43B8133D"/>
    <w:p w14:paraId="62E534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参加完学习可以协助申请办理证书：《高级电子招标采购师》（费用自理）</w:t>
      </w:r>
    </w:p>
    <w:p w14:paraId="737FAC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一、申报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资料</w:t>
      </w:r>
    </w:p>
    <w:p w14:paraId="5A3E7E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default" w:ascii="仿宋" w:hAnsi="仿宋" w:eastAsia="仿宋" w:cs="仿宋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sz w:val="28"/>
          <w:szCs w:val="28"/>
        </w:rPr>
        <w:t>1、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电子照片要求：（背景：白色、尺寸：2寸近期正面免冠彩色半身证件照:</w:t>
      </w:r>
      <w:r>
        <w:rPr>
          <w:rFonts w:hint="default" w:ascii="仿宋" w:hAnsi="仿宋" w:eastAsia="仿宋" w:cs="仿宋"/>
          <w:sz w:val="28"/>
          <w:szCs w:val="28"/>
          <w:lang w:val="en-US" w:eastAsia="zh-CN" w:bidi="ar-SA"/>
        </w:rPr>
        <w:t>358 *441 像素，350dpi分辨率，JPG格式</w:t>
      </w:r>
      <w:r>
        <w:rPr>
          <w:rFonts w:hint="eastAsia" w:ascii="仿宋" w:hAnsi="仿宋" w:eastAsia="仿宋" w:cs="仿宋"/>
          <w:sz w:val="28"/>
          <w:szCs w:val="28"/>
          <w:lang w:val="en-US" w:eastAsia="zh-CN" w:bidi="ar-SA"/>
        </w:rPr>
        <w:t>；</w:t>
      </w:r>
      <w:r>
        <w:rPr>
          <w:rFonts w:hint="default" w:ascii="仿宋" w:hAnsi="仿宋" w:eastAsia="仿宋" w:cs="仿宋"/>
          <w:sz w:val="28"/>
          <w:szCs w:val="28"/>
          <w:lang w:val="en-US" w:eastAsia="zh-CN" w:bidi="ar-SA"/>
        </w:rPr>
        <w:t>照片大小:14-20K之间</w:t>
      </w:r>
      <w:r>
        <w:rPr>
          <w:rFonts w:hint="eastAsia" w:ascii="仿宋" w:hAnsi="仿宋" w:eastAsia="仿宋" w:cs="仿宋"/>
          <w:sz w:val="28"/>
          <w:szCs w:val="28"/>
          <w:lang w:val="en-US" w:eastAsia="zh-CN" w:bidi="ar-SA"/>
        </w:rPr>
        <w:t>;</w:t>
      </w:r>
      <w:r>
        <w:rPr>
          <w:rFonts w:hint="default" w:ascii="仿宋" w:hAnsi="仿宋" w:eastAsia="仿宋" w:cs="仿宋"/>
          <w:sz w:val="28"/>
          <w:szCs w:val="28"/>
          <w:lang w:val="en-US" w:eastAsia="zh-CN" w:bidi="ar-SA"/>
        </w:rPr>
        <w:t>照片命名:姓名+身份证号.JPG;</w:t>
      </w:r>
    </w:p>
    <w:p w14:paraId="1DB4B8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2、身份证正反面扫描件一份（高清）</w:t>
      </w:r>
    </w:p>
    <w:p w14:paraId="1D7605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3、学历证扫描件一份</w:t>
      </w:r>
    </w:p>
    <w:p w14:paraId="705D64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二、考核方式</w:t>
      </w:r>
    </w:p>
    <w:p w14:paraId="0E4B34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线上人脸识别考试，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理论知识与实际操作均为</w:t>
      </w:r>
      <w:r>
        <w:rPr>
          <w:rFonts w:hint="eastAsia" w:ascii="仿宋" w:hAnsi="仿宋" w:eastAsia="仿宋" w:cs="仿宋"/>
          <w:sz w:val="28"/>
          <w:szCs w:val="28"/>
        </w:rPr>
        <w:t>百分制试题，60分及格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 w14:paraId="533713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三、收费标准</w:t>
      </w:r>
    </w:p>
    <w:p w14:paraId="71FE88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证书办理费用：4800元/人</w:t>
      </w:r>
      <w:r>
        <w:rPr>
          <w:rFonts w:hint="eastAsia" w:ascii="仿宋" w:hAnsi="仿宋" w:eastAsia="仿宋" w:cs="仿宋"/>
          <w:b w:val="0"/>
          <w:bCs w:val="0"/>
          <w:color w:val="000000"/>
          <w:kern w:val="2"/>
          <w:sz w:val="28"/>
          <w:szCs w:val="28"/>
          <w:lang w:val="en-US" w:eastAsia="zh-CN" w:bidi="ar-SA"/>
        </w:rPr>
        <w:t>（费用包括考试费用和认证费用）</w:t>
      </w:r>
    </w:p>
    <w:p w14:paraId="0392F7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证书颁发</w:t>
      </w:r>
    </w:p>
    <w:p w14:paraId="21B1B2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参加培训并考试合格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学员</w:t>
      </w:r>
      <w:r>
        <w:rPr>
          <w:rFonts w:hint="eastAsia" w:ascii="仿宋" w:hAnsi="仿宋" w:eastAsia="仿宋" w:cs="仿宋"/>
          <w:sz w:val="28"/>
          <w:szCs w:val="28"/>
        </w:rPr>
        <w:t>由工业和信息化部教育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与</w:t>
      </w:r>
      <w:r>
        <w:rPr>
          <w:rFonts w:hint="eastAsia" w:ascii="仿宋" w:hAnsi="仿宋" w:eastAsia="仿宋" w:cs="仿宋"/>
          <w:sz w:val="28"/>
          <w:szCs w:val="28"/>
        </w:rPr>
        <w:t>考试中心颁发《高级电子招标采购师》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专项技术</w:t>
      </w:r>
      <w:r>
        <w:rPr>
          <w:rFonts w:hint="eastAsia" w:ascii="仿宋" w:hAnsi="仿宋" w:eastAsia="仿宋" w:cs="仿宋"/>
          <w:sz w:val="28"/>
          <w:szCs w:val="28"/>
        </w:rPr>
        <w:t>证书，并实行统一编号登记管理和网上查询，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工业和信息化部教育与考试中心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网址：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</w:rPr>
        <w:instrText xml:space="preserve"> HYPERLINK "https://www.miiteec.org.cn/" </w:instrText>
      </w:r>
      <w:r>
        <w:rPr>
          <w:rFonts w:hint="eastAsia" w:ascii="仿宋" w:hAnsi="仿宋" w:eastAsia="仿宋" w:cs="仿宋"/>
          <w:b/>
          <w:bCs/>
          <w:sz w:val="28"/>
          <w:szCs w:val="28"/>
        </w:rPr>
        <w:fldChar w:fldCharType="separate"/>
      </w:r>
      <w:r>
        <w:rPr>
          <w:rStyle w:val="4"/>
          <w:rFonts w:hint="eastAsia" w:ascii="仿宋" w:hAnsi="仿宋" w:eastAsia="仿宋" w:cs="仿宋"/>
          <w:b/>
          <w:bCs/>
          <w:sz w:val="28"/>
          <w:szCs w:val="28"/>
        </w:rPr>
        <w:t>https://www.miiteec.org.cn/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fldChar w:fldCharType="end"/>
      </w:r>
    </w:p>
    <w:p w14:paraId="4D75AB01">
      <w:pPr>
        <w:keepNext w:val="0"/>
        <w:keepLines w:val="0"/>
        <w:pageBreakBefore w:val="0"/>
        <w:widowControl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证书样本：</w:t>
      </w:r>
    </w:p>
    <w:p w14:paraId="312D3933">
      <w:pPr>
        <w:keepNext w:val="0"/>
        <w:keepLines w:val="0"/>
        <w:pageBreakBefore w:val="0"/>
        <w:widowControl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-239395</wp:posOffset>
            </wp:positionH>
            <wp:positionV relativeFrom="page">
              <wp:posOffset>5844540</wp:posOffset>
            </wp:positionV>
            <wp:extent cx="6407785" cy="4584065"/>
            <wp:effectExtent l="0" t="0" r="12065" b="6985"/>
            <wp:wrapNone/>
            <wp:docPr id="18" name="图片 1" descr="3fb66395d332c8f214e28949682d5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3fb66395d332c8f214e28949682d5a9"/>
                    <pic:cNvPicPr>
                      <a:picLocks noChangeAspect="1"/>
                    </pic:cNvPicPr>
                  </pic:nvPicPr>
                  <pic:blipFill>
                    <a:blip r:embed="rId10"/>
                    <a:srcRect l="1349" t="1837" r="2124" b="6096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45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2A96B2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BBB1674">
      <w:pPr>
        <w:keepNext w:val="0"/>
        <w:keepLines w:val="0"/>
        <w:pageBreakBefore w:val="0"/>
        <w:widowControl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41F90067"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-506730</wp:posOffset>
            </wp:positionH>
            <wp:positionV relativeFrom="page">
              <wp:posOffset>5387975</wp:posOffset>
            </wp:positionV>
            <wp:extent cx="6645275" cy="4165600"/>
            <wp:effectExtent l="0" t="0" r="3175" b="6350"/>
            <wp:wrapNone/>
            <wp:docPr id="20" name="图片 5" descr="39943c46282d90c87e33faf447744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39943c46282d90c87e33faf4477444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-464185</wp:posOffset>
            </wp:positionH>
            <wp:positionV relativeFrom="page">
              <wp:posOffset>1045845</wp:posOffset>
            </wp:positionV>
            <wp:extent cx="6667500" cy="4201160"/>
            <wp:effectExtent l="0" t="0" r="0" b="8890"/>
            <wp:wrapSquare wrapText="bothSides"/>
            <wp:docPr id="19" name="图片 6" descr="bdc44ad17d8a39847f2ffa70697d8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bdc44ad17d8a39847f2ffa70697d8fd"/>
                    <pic:cNvPicPr>
                      <a:picLocks noChangeAspect="1"/>
                    </pic:cNvPicPr>
                  </pic:nvPicPr>
                  <pic:blipFill>
                    <a:blip r:embed="rId12"/>
                    <a:srcRect l="1349" t="1097" r="2037" b="410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1ED723"/>
    <w:multiLevelType w:val="singleLevel"/>
    <w:tmpl w:val="6A1ED72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8B374C"/>
    <w:rsid w:val="086310FE"/>
    <w:rsid w:val="1C807D2D"/>
    <w:rsid w:val="239A2B58"/>
    <w:rsid w:val="34816009"/>
    <w:rsid w:val="38D247C5"/>
    <w:rsid w:val="4B2C3AF6"/>
    <w:rsid w:val="55455236"/>
    <w:rsid w:val="5BB07D42"/>
    <w:rsid w:val="69C044D2"/>
    <w:rsid w:val="6BC7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styleId="5">
    <w:name w:val="No Spacing"/>
    <w:autoRedefine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616</Words>
  <Characters>768</Characters>
  <Lines>0</Lines>
  <Paragraphs>0</Paragraphs>
  <TotalTime>6</TotalTime>
  <ScaleCrop>false</ScaleCrop>
  <LinksUpToDate>false</LinksUpToDate>
  <CharactersWithSpaces>899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2026-02-24T03:15:00Z</dcterms:created>
  <dc:creator>Administrator</dc:creator>
  <cp:lastModifiedBy>聂红军</cp:lastModifiedBy>
  <dcterms:modified xsi:type="dcterms:W3CDTF">2026-04-01T12:13:17Z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D2964858B836467F98423913E5531555_13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